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7982" w14:textId="77777777" w:rsidR="000F4FD4" w:rsidRDefault="000F4FD4" w:rsidP="00182AF0">
      <w:pPr>
        <w:spacing w:before="120" w:line="276" w:lineRule="auto"/>
        <w:jc w:val="center"/>
        <w:outlineLvl w:val="0"/>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A24360E" w14:textId="77777777" w:rsidR="000F4FD4" w:rsidRPr="00705AAD" w:rsidRDefault="000F4FD4"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0F4FD4" w:rsidRPr="00705AAD" w14:paraId="7A2E2FA9" w14:textId="77777777" w:rsidTr="00B32D06">
        <w:tc>
          <w:tcPr>
            <w:tcW w:w="3205" w:type="dxa"/>
            <w:shd w:val="clear" w:color="auto" w:fill="DDD9C3" w:themeFill="background2" w:themeFillShade="E6"/>
          </w:tcPr>
          <w:p w14:paraId="5A3AC2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1B3FD07E" w14:textId="77777777" w:rsidR="000F4FD4" w:rsidRPr="00243496" w:rsidRDefault="00243496" w:rsidP="007673F3">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0F4FD4" w:rsidRPr="00705AAD" w14:paraId="446061E8" w14:textId="77777777" w:rsidTr="00B32D06">
        <w:tc>
          <w:tcPr>
            <w:tcW w:w="3205" w:type="dxa"/>
            <w:shd w:val="clear" w:color="auto" w:fill="DDD9C3" w:themeFill="background2" w:themeFillShade="E6"/>
          </w:tcPr>
          <w:p w14:paraId="58E767F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408B8B00" w14:textId="77777777" w:rsidR="000F4FD4" w:rsidRPr="00243496" w:rsidRDefault="00243496" w:rsidP="007673F3">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0F4FD4" w:rsidRPr="00705AAD" w14:paraId="4DBDD855" w14:textId="77777777" w:rsidTr="00B32D06">
        <w:tc>
          <w:tcPr>
            <w:tcW w:w="3205" w:type="dxa"/>
            <w:shd w:val="clear" w:color="auto" w:fill="DDD9C3" w:themeFill="background2" w:themeFillShade="E6"/>
          </w:tcPr>
          <w:p w14:paraId="4098D2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41C21574" w14:textId="77777777" w:rsidR="000F4FD4" w:rsidRPr="00705AAD" w:rsidRDefault="00243496"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293FA92E" w14:textId="77777777" w:rsidTr="00B32D06">
        <w:tc>
          <w:tcPr>
            <w:tcW w:w="3205" w:type="dxa"/>
            <w:shd w:val="clear" w:color="auto" w:fill="DDD9C3" w:themeFill="background2" w:themeFillShade="E6"/>
          </w:tcPr>
          <w:p w14:paraId="072122E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1D43B7BB" w14:textId="77777777" w:rsidR="000F4FD4" w:rsidRPr="00705AAD" w:rsidRDefault="00FD5671" w:rsidP="007673F3">
            <w:pPr>
              <w:rPr>
                <w:rFonts w:ascii="Calibri" w:hAnsi="Calibri" w:cs="Arial"/>
                <w:b/>
                <w:sz w:val="20"/>
                <w:szCs w:val="20"/>
                <w:lang w:val="el-GR"/>
              </w:rPr>
            </w:pPr>
            <w:r w:rsidRPr="00FD5671">
              <w:rPr>
                <w:rFonts w:ascii="Calibri" w:hAnsi="Calibri" w:cs="Arial"/>
                <w:b/>
                <w:sz w:val="20"/>
                <w:szCs w:val="20"/>
                <w:lang w:val="el-GR"/>
              </w:rPr>
              <w:t>31Υ007</w:t>
            </w:r>
          </w:p>
        </w:tc>
        <w:tc>
          <w:tcPr>
            <w:tcW w:w="2505" w:type="dxa"/>
            <w:gridSpan w:val="2"/>
            <w:shd w:val="clear" w:color="auto" w:fill="DDD9C3" w:themeFill="background2" w:themeFillShade="E6"/>
          </w:tcPr>
          <w:p w14:paraId="49EC37E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062A8BBE" w14:textId="77777777" w:rsidR="000F4FD4" w:rsidRPr="00705AAD" w:rsidRDefault="000D2410" w:rsidP="007673F3">
            <w:pPr>
              <w:rPr>
                <w:rFonts w:ascii="Calibri" w:hAnsi="Calibri" w:cs="Arial"/>
                <w:b/>
                <w:sz w:val="20"/>
                <w:szCs w:val="20"/>
                <w:lang w:val="el-GR"/>
              </w:rPr>
            </w:pPr>
            <w:r>
              <w:rPr>
                <w:rFonts w:ascii="Calibri" w:hAnsi="Calibri" w:cs="Arial"/>
                <w:b/>
                <w:sz w:val="20"/>
                <w:szCs w:val="20"/>
                <w:lang w:val="el-GR"/>
              </w:rPr>
              <w:t>1</w:t>
            </w:r>
            <w:r w:rsidR="0077579E" w:rsidRPr="0077579E">
              <w:rPr>
                <w:rFonts w:ascii="Calibri" w:hAnsi="Calibri" w:cs="Arial"/>
                <w:b/>
                <w:sz w:val="20"/>
                <w:szCs w:val="20"/>
                <w:vertAlign w:val="superscript"/>
                <w:lang w:val="el-GR"/>
              </w:rPr>
              <w:t>ο</w:t>
            </w:r>
            <w:r w:rsidR="0077579E">
              <w:rPr>
                <w:rFonts w:ascii="Calibri" w:hAnsi="Calibri" w:cs="Arial"/>
                <w:b/>
                <w:sz w:val="20"/>
                <w:szCs w:val="20"/>
                <w:lang w:val="el-GR"/>
              </w:rPr>
              <w:t xml:space="preserve"> </w:t>
            </w:r>
            <w:r w:rsidR="00B94C35">
              <w:rPr>
                <w:rFonts w:ascii="Calibri" w:hAnsi="Calibri" w:cs="Arial"/>
                <w:b/>
                <w:sz w:val="20"/>
                <w:szCs w:val="20"/>
                <w:lang w:val="el-GR"/>
              </w:rPr>
              <w:t xml:space="preserve"> </w:t>
            </w:r>
            <w:r w:rsidR="00800406">
              <w:rPr>
                <w:rFonts w:ascii="Calibri" w:hAnsi="Calibri" w:cs="Arial"/>
                <w:b/>
                <w:sz w:val="20"/>
                <w:szCs w:val="20"/>
                <w:lang w:val="el-GR"/>
              </w:rPr>
              <w:t xml:space="preserve"> </w:t>
            </w:r>
            <w:r w:rsidR="00A26F23">
              <w:rPr>
                <w:rFonts w:ascii="Calibri" w:hAnsi="Calibri" w:cs="Arial"/>
                <w:b/>
                <w:sz w:val="20"/>
                <w:szCs w:val="20"/>
                <w:lang w:val="el-GR"/>
              </w:rPr>
              <w:t xml:space="preserve"> </w:t>
            </w:r>
            <w:r w:rsidR="00C24AD4">
              <w:rPr>
                <w:rFonts w:ascii="Calibri" w:hAnsi="Calibri" w:cs="Arial"/>
                <w:b/>
                <w:sz w:val="20"/>
                <w:szCs w:val="20"/>
                <w:lang w:val="el-GR"/>
              </w:rPr>
              <w:t xml:space="preserve"> </w:t>
            </w:r>
            <w:r w:rsidR="00435642">
              <w:rPr>
                <w:rFonts w:ascii="Calibri" w:hAnsi="Calibri" w:cs="Arial"/>
                <w:b/>
                <w:sz w:val="20"/>
                <w:szCs w:val="20"/>
                <w:lang w:val="el-GR"/>
              </w:rPr>
              <w:t xml:space="preserve"> </w:t>
            </w:r>
          </w:p>
        </w:tc>
      </w:tr>
      <w:tr w:rsidR="000F4FD4" w:rsidRPr="00A26F23" w14:paraId="56A9DED0" w14:textId="77777777" w:rsidTr="00B32D06">
        <w:trPr>
          <w:trHeight w:val="375"/>
        </w:trPr>
        <w:tc>
          <w:tcPr>
            <w:tcW w:w="3205" w:type="dxa"/>
            <w:shd w:val="clear" w:color="auto" w:fill="DDD9C3" w:themeFill="background2" w:themeFillShade="E6"/>
            <w:vAlign w:val="center"/>
          </w:tcPr>
          <w:p w14:paraId="0A4A03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5468E1C3" w14:textId="77777777" w:rsidR="000F4FD4" w:rsidRPr="00435642" w:rsidRDefault="000D2410" w:rsidP="007673F3">
            <w:pPr>
              <w:rPr>
                <w:rFonts w:ascii="Calibri" w:hAnsi="Calibri" w:cs="Arial"/>
                <w:sz w:val="20"/>
                <w:szCs w:val="20"/>
                <w:lang w:val="el-GR"/>
              </w:rPr>
            </w:pPr>
            <w:r>
              <w:rPr>
                <w:rFonts w:ascii="Calibri" w:hAnsi="Calibri" w:cs="Arial"/>
                <w:sz w:val="20"/>
                <w:szCs w:val="20"/>
                <w:lang w:val="el-GR"/>
              </w:rPr>
              <w:t xml:space="preserve">ΕΙΣΑΓΩΓΗ ΣΤΗΝ </w:t>
            </w:r>
            <w:r w:rsidR="00834A8C">
              <w:rPr>
                <w:rFonts w:ascii="Calibri" w:hAnsi="Calibri" w:cs="Arial"/>
                <w:sz w:val="20"/>
                <w:szCs w:val="20"/>
                <w:lang w:val="el-GR"/>
              </w:rPr>
              <w:t>ΚΑΙΝΗ</w:t>
            </w:r>
            <w:r>
              <w:rPr>
                <w:rFonts w:ascii="Calibri" w:hAnsi="Calibri" w:cs="Arial"/>
                <w:sz w:val="20"/>
                <w:szCs w:val="20"/>
                <w:lang w:val="el-GR"/>
              </w:rPr>
              <w:t xml:space="preserve"> ΔΙΑΘΗΚΗ</w:t>
            </w:r>
          </w:p>
        </w:tc>
      </w:tr>
      <w:tr w:rsidR="000F4FD4" w:rsidRPr="00705AAD" w14:paraId="0B2FCE4B" w14:textId="77777777" w:rsidTr="00B32D06">
        <w:trPr>
          <w:trHeight w:val="196"/>
        </w:trPr>
        <w:tc>
          <w:tcPr>
            <w:tcW w:w="5637" w:type="dxa"/>
            <w:gridSpan w:val="3"/>
            <w:shd w:val="clear" w:color="auto" w:fill="DDD9C3" w:themeFill="background2" w:themeFillShade="E6"/>
            <w:vAlign w:val="center"/>
          </w:tcPr>
          <w:p w14:paraId="4DD5BDC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BDDA06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205F82F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AC164AC" w14:textId="77777777" w:rsidTr="00B32D06">
        <w:trPr>
          <w:trHeight w:val="194"/>
        </w:trPr>
        <w:tc>
          <w:tcPr>
            <w:tcW w:w="5637" w:type="dxa"/>
            <w:gridSpan w:val="3"/>
          </w:tcPr>
          <w:p w14:paraId="4409CC31" w14:textId="77777777" w:rsidR="000F4FD4" w:rsidRPr="00705AAD" w:rsidRDefault="000F4FD4" w:rsidP="007673F3">
            <w:pPr>
              <w:jc w:val="right"/>
              <w:rPr>
                <w:rFonts w:ascii="Calibri" w:hAnsi="Calibri" w:cs="Arial"/>
                <w:color w:val="002060"/>
                <w:sz w:val="20"/>
                <w:szCs w:val="20"/>
                <w:lang w:val="el-GR"/>
              </w:rPr>
            </w:pPr>
          </w:p>
        </w:tc>
        <w:tc>
          <w:tcPr>
            <w:tcW w:w="1559" w:type="dxa"/>
            <w:gridSpan w:val="2"/>
          </w:tcPr>
          <w:p w14:paraId="46EB4F70" w14:textId="77777777" w:rsidR="000F4FD4" w:rsidRPr="00705AAD" w:rsidRDefault="0077579E"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2410" w:type="dxa"/>
          </w:tcPr>
          <w:p w14:paraId="4C535B25" w14:textId="77777777" w:rsidR="000F4FD4" w:rsidRDefault="000D2410"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p w14:paraId="34DC8404" w14:textId="77777777" w:rsidR="0077579E" w:rsidRPr="00705AAD" w:rsidRDefault="0077579E" w:rsidP="007673F3">
            <w:pPr>
              <w:jc w:val="center"/>
              <w:rPr>
                <w:rFonts w:ascii="Calibri" w:hAnsi="Calibri" w:cs="Arial"/>
                <w:color w:val="002060"/>
                <w:sz w:val="20"/>
                <w:szCs w:val="20"/>
                <w:lang w:val="el-GR"/>
              </w:rPr>
            </w:pPr>
          </w:p>
        </w:tc>
      </w:tr>
      <w:tr w:rsidR="000F4FD4" w:rsidRPr="00705AAD" w14:paraId="67AB5E03" w14:textId="77777777" w:rsidTr="00B32D06">
        <w:trPr>
          <w:trHeight w:val="194"/>
        </w:trPr>
        <w:tc>
          <w:tcPr>
            <w:tcW w:w="5637" w:type="dxa"/>
            <w:gridSpan w:val="3"/>
          </w:tcPr>
          <w:p w14:paraId="383FDE72"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5458B97" w14:textId="77777777" w:rsidR="000F4FD4" w:rsidRPr="00705AAD" w:rsidRDefault="000F4FD4" w:rsidP="007673F3">
            <w:pPr>
              <w:jc w:val="right"/>
              <w:rPr>
                <w:rFonts w:ascii="Calibri" w:hAnsi="Calibri" w:cs="Arial"/>
                <w:color w:val="002060"/>
                <w:sz w:val="20"/>
                <w:szCs w:val="20"/>
                <w:lang w:val="el-GR"/>
              </w:rPr>
            </w:pPr>
          </w:p>
        </w:tc>
        <w:tc>
          <w:tcPr>
            <w:tcW w:w="2410" w:type="dxa"/>
          </w:tcPr>
          <w:p w14:paraId="5808E0F8" w14:textId="77777777" w:rsidR="000F4FD4" w:rsidRPr="00705AAD" w:rsidRDefault="000F4FD4" w:rsidP="007673F3">
            <w:pPr>
              <w:rPr>
                <w:rFonts w:ascii="Calibri" w:hAnsi="Calibri" w:cs="Arial"/>
                <w:color w:val="002060"/>
                <w:sz w:val="20"/>
                <w:szCs w:val="20"/>
                <w:lang w:val="el-GR"/>
              </w:rPr>
            </w:pPr>
          </w:p>
        </w:tc>
      </w:tr>
      <w:tr w:rsidR="000F4FD4" w:rsidRPr="00705AAD" w14:paraId="0A3397BF" w14:textId="77777777" w:rsidTr="00B32D06">
        <w:trPr>
          <w:trHeight w:val="194"/>
        </w:trPr>
        <w:tc>
          <w:tcPr>
            <w:tcW w:w="5637" w:type="dxa"/>
            <w:gridSpan w:val="3"/>
          </w:tcPr>
          <w:p w14:paraId="344283B7"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6C3C929" w14:textId="77777777" w:rsidR="000F4FD4" w:rsidRPr="00705AAD" w:rsidRDefault="000F4FD4" w:rsidP="007673F3">
            <w:pPr>
              <w:jc w:val="right"/>
              <w:rPr>
                <w:rFonts w:ascii="Calibri" w:hAnsi="Calibri" w:cs="Arial"/>
                <w:color w:val="002060"/>
                <w:sz w:val="20"/>
                <w:szCs w:val="20"/>
                <w:lang w:val="el-GR"/>
              </w:rPr>
            </w:pPr>
          </w:p>
        </w:tc>
        <w:tc>
          <w:tcPr>
            <w:tcW w:w="2410" w:type="dxa"/>
          </w:tcPr>
          <w:p w14:paraId="50092740" w14:textId="77777777" w:rsidR="000F4FD4" w:rsidRPr="00705AAD" w:rsidRDefault="000F4FD4" w:rsidP="007673F3">
            <w:pPr>
              <w:rPr>
                <w:rFonts w:ascii="Calibri" w:hAnsi="Calibri" w:cs="Arial"/>
                <w:color w:val="002060"/>
                <w:sz w:val="20"/>
                <w:szCs w:val="20"/>
                <w:lang w:val="el-GR"/>
              </w:rPr>
            </w:pPr>
          </w:p>
        </w:tc>
      </w:tr>
      <w:tr w:rsidR="000F4FD4" w:rsidRPr="00C72F38" w14:paraId="6E3612F1" w14:textId="77777777" w:rsidTr="00B32D06">
        <w:trPr>
          <w:trHeight w:val="194"/>
        </w:trPr>
        <w:tc>
          <w:tcPr>
            <w:tcW w:w="5637" w:type="dxa"/>
            <w:gridSpan w:val="3"/>
            <w:shd w:val="clear" w:color="auto" w:fill="DDD9C3" w:themeFill="background2" w:themeFillShade="E6"/>
          </w:tcPr>
          <w:p w14:paraId="78513786"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ECC1846" w14:textId="77777777" w:rsidR="000F4FD4" w:rsidRPr="00705AAD" w:rsidRDefault="000F4FD4" w:rsidP="007673F3">
            <w:pPr>
              <w:jc w:val="right"/>
              <w:rPr>
                <w:rFonts w:ascii="Calibri" w:hAnsi="Calibri" w:cs="Arial"/>
                <w:color w:val="002060"/>
                <w:sz w:val="20"/>
                <w:szCs w:val="20"/>
                <w:lang w:val="el-GR"/>
              </w:rPr>
            </w:pPr>
          </w:p>
        </w:tc>
        <w:tc>
          <w:tcPr>
            <w:tcW w:w="2410" w:type="dxa"/>
          </w:tcPr>
          <w:p w14:paraId="56CC145D" w14:textId="77777777" w:rsidR="000F4FD4" w:rsidRPr="00705AAD" w:rsidRDefault="000F4FD4" w:rsidP="007673F3">
            <w:pPr>
              <w:rPr>
                <w:rFonts w:ascii="Calibri" w:hAnsi="Calibri" w:cs="Arial"/>
                <w:color w:val="002060"/>
                <w:sz w:val="20"/>
                <w:szCs w:val="20"/>
                <w:lang w:val="el-GR"/>
              </w:rPr>
            </w:pPr>
          </w:p>
        </w:tc>
      </w:tr>
      <w:tr w:rsidR="000F4FD4" w:rsidRPr="007E6482" w14:paraId="11D0F0B1" w14:textId="77777777" w:rsidTr="00B32D06">
        <w:trPr>
          <w:trHeight w:val="599"/>
        </w:trPr>
        <w:tc>
          <w:tcPr>
            <w:tcW w:w="3205" w:type="dxa"/>
            <w:shd w:val="clear" w:color="auto" w:fill="DDD9C3" w:themeFill="background2" w:themeFillShade="E6"/>
          </w:tcPr>
          <w:p w14:paraId="2B819B9E"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63BBDD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CED9DFE"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22D2F36A" w14:textId="77777777" w:rsidR="000F4FD4" w:rsidRPr="00C24AD4" w:rsidRDefault="0077579E" w:rsidP="007673F3">
            <w:pPr>
              <w:rPr>
                <w:rFonts w:ascii="Calibri" w:hAnsi="Calibri" w:cs="Arial"/>
                <w:color w:val="002060"/>
                <w:sz w:val="20"/>
                <w:szCs w:val="20"/>
                <w:lang w:val="el-GR"/>
              </w:rPr>
            </w:pPr>
            <w:r>
              <w:rPr>
                <w:rFonts w:ascii="Calibri" w:hAnsi="Calibri" w:cs="Arial"/>
                <w:color w:val="002060"/>
                <w:sz w:val="20"/>
                <w:szCs w:val="20"/>
                <w:lang w:val="el-GR"/>
              </w:rPr>
              <w:t xml:space="preserve">ΥΠΟΧΡΕΩΤΙΚΟ </w:t>
            </w:r>
          </w:p>
        </w:tc>
      </w:tr>
      <w:tr w:rsidR="000F4FD4" w:rsidRPr="00705AAD" w14:paraId="417F5E7A" w14:textId="77777777" w:rsidTr="00B32D06">
        <w:tc>
          <w:tcPr>
            <w:tcW w:w="3205" w:type="dxa"/>
            <w:shd w:val="clear" w:color="auto" w:fill="DDD9C3" w:themeFill="background2" w:themeFillShade="E6"/>
          </w:tcPr>
          <w:p w14:paraId="17AE7F3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C52E3FB" w14:textId="77777777" w:rsidR="000F4FD4" w:rsidRPr="00705AAD" w:rsidRDefault="000F4FD4" w:rsidP="007673F3">
            <w:pPr>
              <w:jc w:val="right"/>
              <w:rPr>
                <w:rFonts w:ascii="Calibri" w:hAnsi="Calibri" w:cs="Arial"/>
                <w:b/>
                <w:sz w:val="20"/>
                <w:szCs w:val="20"/>
                <w:lang w:val="el-GR"/>
              </w:rPr>
            </w:pPr>
          </w:p>
        </w:tc>
        <w:tc>
          <w:tcPr>
            <w:tcW w:w="6401" w:type="dxa"/>
            <w:gridSpan w:val="5"/>
          </w:tcPr>
          <w:p w14:paraId="3300D1DA" w14:textId="77777777" w:rsidR="000F4FD4" w:rsidRPr="00705AAD" w:rsidRDefault="000F4FD4" w:rsidP="007673F3">
            <w:pPr>
              <w:rPr>
                <w:rFonts w:ascii="Calibri" w:hAnsi="Calibri" w:cs="Arial"/>
                <w:color w:val="002060"/>
                <w:sz w:val="20"/>
                <w:szCs w:val="20"/>
                <w:lang w:val="el-GR"/>
              </w:rPr>
            </w:pPr>
          </w:p>
        </w:tc>
      </w:tr>
      <w:tr w:rsidR="000F4FD4" w:rsidRPr="00705AAD" w14:paraId="3B5EB8DB" w14:textId="77777777" w:rsidTr="00B32D06">
        <w:tc>
          <w:tcPr>
            <w:tcW w:w="3205" w:type="dxa"/>
            <w:shd w:val="clear" w:color="auto" w:fill="DDD9C3" w:themeFill="background2" w:themeFillShade="E6"/>
          </w:tcPr>
          <w:p w14:paraId="4E5856B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2E02C57B" w14:textId="77777777" w:rsidR="000F4FD4" w:rsidRPr="0031488A" w:rsidRDefault="0031488A"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C72F38" w14:paraId="0C7192D1" w14:textId="77777777" w:rsidTr="00B32D06">
        <w:tc>
          <w:tcPr>
            <w:tcW w:w="3205" w:type="dxa"/>
            <w:shd w:val="clear" w:color="auto" w:fill="DDD9C3" w:themeFill="background2" w:themeFillShade="E6"/>
          </w:tcPr>
          <w:p w14:paraId="3BE673B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12F2ECC2" w14:textId="77777777" w:rsidR="000F4FD4" w:rsidRPr="00705AAD" w:rsidRDefault="000F4FD4" w:rsidP="007673F3">
            <w:pPr>
              <w:rPr>
                <w:rFonts w:ascii="Calibri" w:hAnsi="Calibri" w:cs="Arial"/>
                <w:color w:val="002060"/>
                <w:sz w:val="20"/>
                <w:szCs w:val="20"/>
                <w:lang w:val="el-GR"/>
              </w:rPr>
            </w:pPr>
          </w:p>
        </w:tc>
      </w:tr>
      <w:tr w:rsidR="000F4FD4" w:rsidRPr="00705AAD" w14:paraId="602B9CAA" w14:textId="77777777" w:rsidTr="00B32D06">
        <w:tc>
          <w:tcPr>
            <w:tcW w:w="3205" w:type="dxa"/>
            <w:shd w:val="clear" w:color="auto" w:fill="DDD9C3" w:themeFill="background2" w:themeFillShade="E6"/>
          </w:tcPr>
          <w:p w14:paraId="7C1A023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0CD3CADB" w14:textId="77777777" w:rsidR="000F4FD4" w:rsidRDefault="00C6050F" w:rsidP="007673F3">
            <w:pPr>
              <w:spacing w:after="200" w:line="276" w:lineRule="auto"/>
              <w:rPr>
                <w:rFonts w:ascii="Calibri" w:eastAsia="Calibri" w:hAnsi="Calibri" w:cs="Arial"/>
                <w:color w:val="002060"/>
                <w:sz w:val="20"/>
                <w:szCs w:val="20"/>
                <w:lang w:val="en-GB"/>
              </w:rPr>
            </w:pPr>
            <w:r w:rsidRPr="00C6050F">
              <w:rPr>
                <w:rFonts w:ascii="Calibri" w:eastAsia="Calibri" w:hAnsi="Calibri" w:cs="Arial"/>
                <w:color w:val="002060"/>
                <w:sz w:val="20"/>
                <w:szCs w:val="20"/>
                <w:lang w:val="en-GB"/>
              </w:rPr>
              <w:t>http://eclass.uoa.gr/courses/SOCTHEOL100/</w:t>
            </w:r>
          </w:p>
          <w:p w14:paraId="3419E324" w14:textId="77777777" w:rsidR="008808E9" w:rsidRPr="00705AAD" w:rsidRDefault="008808E9" w:rsidP="007673F3">
            <w:pPr>
              <w:spacing w:after="200" w:line="276" w:lineRule="auto"/>
              <w:rPr>
                <w:rFonts w:ascii="Calibri" w:eastAsia="Calibri" w:hAnsi="Calibri" w:cs="Arial"/>
                <w:color w:val="002060"/>
                <w:sz w:val="20"/>
                <w:szCs w:val="20"/>
                <w:lang w:val="en-GB"/>
              </w:rPr>
            </w:pPr>
            <w:r w:rsidRPr="008808E9">
              <w:rPr>
                <w:rFonts w:ascii="Calibri" w:eastAsia="Calibri" w:hAnsi="Calibri" w:cs="Arial"/>
                <w:color w:val="002060"/>
                <w:sz w:val="20"/>
                <w:szCs w:val="20"/>
                <w:lang w:val="en-GB"/>
              </w:rPr>
              <w:t>http://opencourses.uoa.gr/courses/SOCTHEOL1/</w:t>
            </w:r>
          </w:p>
        </w:tc>
      </w:tr>
    </w:tbl>
    <w:p w14:paraId="042615A1" w14:textId="77777777" w:rsidR="000F4FD4" w:rsidRPr="00705AAD" w:rsidRDefault="000F4FD4"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216"/>
      </w:tblGrid>
      <w:tr w:rsidR="000F4FD4" w:rsidRPr="00705AAD" w14:paraId="7A62CCDB" w14:textId="77777777" w:rsidTr="0037624D">
        <w:tc>
          <w:tcPr>
            <w:tcW w:w="9180" w:type="dxa"/>
            <w:gridSpan w:val="2"/>
            <w:tcBorders>
              <w:bottom w:val="nil"/>
            </w:tcBorders>
            <w:shd w:val="clear" w:color="auto" w:fill="DDD9C3" w:themeFill="background2" w:themeFillShade="E6"/>
          </w:tcPr>
          <w:p w14:paraId="44187C3B"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72F38" w14:paraId="0673FF2A" w14:textId="77777777" w:rsidTr="0037624D">
        <w:tc>
          <w:tcPr>
            <w:tcW w:w="9180" w:type="dxa"/>
            <w:gridSpan w:val="2"/>
            <w:tcBorders>
              <w:top w:val="nil"/>
            </w:tcBorders>
            <w:shd w:val="clear" w:color="auto" w:fill="DDD9C3" w:themeFill="background2" w:themeFillShade="E6"/>
          </w:tcPr>
          <w:p w14:paraId="3B59DD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187E03F"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4B287E2" w14:textId="77777777" w:rsidR="000F4FD4" w:rsidRPr="00705AAD" w:rsidRDefault="000F4FD4"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013CF61" w14:textId="77777777" w:rsidR="000F4FD4" w:rsidRPr="00F21D37" w:rsidRDefault="000F4FD4"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3079F37" w14:textId="77777777" w:rsidR="000F4FD4" w:rsidRPr="00705AAD" w:rsidRDefault="000F4FD4"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72F38" w14:paraId="5D58EBEC" w14:textId="77777777" w:rsidTr="0037624D">
        <w:trPr>
          <w:trHeight w:val="10476"/>
        </w:trPr>
        <w:tc>
          <w:tcPr>
            <w:tcW w:w="9180" w:type="dxa"/>
            <w:gridSpan w:val="2"/>
          </w:tcPr>
          <w:p w14:paraId="2B109D3D" w14:textId="77777777" w:rsidR="00117A07" w:rsidRDefault="00117A07" w:rsidP="00117A07">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 xml:space="preserve">στην </w:t>
            </w:r>
            <w:r w:rsidR="00D36C48">
              <w:rPr>
                <w:sz w:val="20"/>
                <w:szCs w:val="20"/>
              </w:rPr>
              <w:t>Καινή</w:t>
            </w:r>
            <w:r>
              <w:rPr>
                <w:sz w:val="20"/>
                <w:szCs w:val="20"/>
              </w:rPr>
              <w:t xml:space="preserve"> Διαθήκη ως ιερό κείμενο του </w:t>
            </w:r>
            <w:r w:rsidR="00D36C48">
              <w:rPr>
                <w:sz w:val="20"/>
                <w:szCs w:val="20"/>
              </w:rPr>
              <w:t>Χριστιανισμού</w:t>
            </w:r>
            <w:r>
              <w:rPr>
                <w:sz w:val="20"/>
                <w:szCs w:val="20"/>
              </w:rPr>
              <w:t xml:space="preserve">. Παράλληλα, σκοπεύει να εξοικειώσει τους φοιτητές με τη σύγχρονη έρευνα σε πλειάδα γνωστικών αντικειμένων που άπτονται της επιστημονικής μελέτης της </w:t>
            </w:r>
            <w:r w:rsidR="00D36C48">
              <w:rPr>
                <w:sz w:val="20"/>
                <w:szCs w:val="20"/>
              </w:rPr>
              <w:t>Κ</w:t>
            </w:r>
            <w:r>
              <w:rPr>
                <w:sz w:val="20"/>
                <w:szCs w:val="20"/>
              </w:rPr>
              <w:t xml:space="preserve">.Δ.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w:t>
            </w:r>
            <w:r w:rsidR="00D36C48">
              <w:rPr>
                <w:sz w:val="20"/>
                <w:szCs w:val="20"/>
              </w:rPr>
              <w:t>Κ</w:t>
            </w:r>
            <w:r>
              <w:rPr>
                <w:sz w:val="20"/>
                <w:szCs w:val="20"/>
              </w:rPr>
              <w:t>.Δ.</w:t>
            </w:r>
            <w:r w:rsidRPr="003047AB">
              <w:rPr>
                <w:sz w:val="20"/>
                <w:szCs w:val="20"/>
              </w:rPr>
              <w:t xml:space="preserve"> </w:t>
            </w:r>
            <w:r>
              <w:rPr>
                <w:sz w:val="20"/>
                <w:szCs w:val="20"/>
              </w:rPr>
              <w:t xml:space="preserve">Η ύλη κατανέμεται με βάση τα βιβλία που αποτελούν τον κανόνα </w:t>
            </w:r>
            <w:r w:rsidR="00D36C48">
              <w:rPr>
                <w:sz w:val="20"/>
                <w:szCs w:val="20"/>
              </w:rPr>
              <w:t xml:space="preserve">της Κ.Δ. </w:t>
            </w:r>
            <w:r>
              <w:rPr>
                <w:sz w:val="20"/>
                <w:szCs w:val="20"/>
              </w:rPr>
              <w:t xml:space="preserve">και εστιάζει στο περιεχόμενό τους, στο πολιτιστικό και κοινωνικό πλαίσιο της συγγραφής τους, καθώς και στη </w:t>
            </w:r>
            <w:proofErr w:type="spellStart"/>
            <w:r>
              <w:rPr>
                <w:sz w:val="20"/>
                <w:szCs w:val="20"/>
              </w:rPr>
              <w:t>στοχοθεσία</w:t>
            </w:r>
            <w:proofErr w:type="spellEnd"/>
            <w:r>
              <w:rPr>
                <w:sz w:val="20"/>
                <w:szCs w:val="20"/>
              </w:rPr>
              <w:t xml:space="preserve"> των συγγραφέων τους. </w:t>
            </w:r>
          </w:p>
          <w:p w14:paraId="376D02BB" w14:textId="77777777" w:rsidR="00117A07" w:rsidRDefault="00117A07" w:rsidP="00117A07">
            <w:pPr>
              <w:pStyle w:val="Default"/>
              <w:jc w:val="both"/>
              <w:rPr>
                <w:sz w:val="20"/>
                <w:szCs w:val="20"/>
              </w:rPr>
            </w:pPr>
            <w:r>
              <w:rPr>
                <w:sz w:val="20"/>
                <w:szCs w:val="20"/>
              </w:rPr>
              <w:t xml:space="preserve">Παράλληλα, καθώς τα βιβλία της </w:t>
            </w:r>
            <w:r w:rsidR="00506F00">
              <w:rPr>
                <w:sz w:val="20"/>
                <w:szCs w:val="20"/>
              </w:rPr>
              <w:t>ΚΔ</w:t>
            </w:r>
            <w:r>
              <w:rPr>
                <w:sz w:val="20"/>
                <w:szCs w:val="20"/>
              </w:rPr>
              <w:t xml:space="preserve"> αποτελούν ιερά κείμενα του </w:t>
            </w:r>
            <w:r w:rsidR="00506F00">
              <w:rPr>
                <w:sz w:val="20"/>
                <w:szCs w:val="20"/>
              </w:rPr>
              <w:t xml:space="preserve">Χριστιανισμού, αλλά αντλούν από τις Εβραϊκές Γραφές </w:t>
            </w:r>
            <w:r w:rsidR="00E041E3">
              <w:rPr>
                <w:sz w:val="20"/>
                <w:szCs w:val="20"/>
              </w:rPr>
              <w:t>τόσο γλωσσικά όσο και θεολογικά</w:t>
            </w:r>
            <w:r>
              <w:rPr>
                <w:sz w:val="20"/>
                <w:szCs w:val="20"/>
              </w:rPr>
              <w:t>,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w:t>
            </w:r>
            <w:r w:rsidRPr="00AF6AED">
              <w:rPr>
                <w:sz w:val="20"/>
                <w:szCs w:val="20"/>
              </w:rPr>
              <w:t xml:space="preserve"> </w:t>
            </w:r>
          </w:p>
          <w:p w14:paraId="6C0E840B" w14:textId="77777777" w:rsidR="00117A07" w:rsidRPr="00AF6AED" w:rsidRDefault="00117A07" w:rsidP="00117A07">
            <w:pPr>
              <w:pStyle w:val="Default"/>
              <w:jc w:val="both"/>
              <w:rPr>
                <w:sz w:val="20"/>
                <w:szCs w:val="20"/>
              </w:rPr>
            </w:pPr>
            <w:r>
              <w:rPr>
                <w:sz w:val="20"/>
                <w:szCs w:val="20"/>
              </w:rPr>
              <w:t xml:space="preserve">Με τη χρήση </w:t>
            </w:r>
            <w:r w:rsidR="00BE2D11">
              <w:rPr>
                <w:sz w:val="20"/>
                <w:szCs w:val="20"/>
              </w:rPr>
              <w:t xml:space="preserve">προαιρετικών </w:t>
            </w:r>
            <w:r>
              <w:rPr>
                <w:sz w:val="20"/>
                <w:szCs w:val="20"/>
              </w:rPr>
              <w:t>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03EC781C" w14:textId="77777777" w:rsidR="00117A07" w:rsidRPr="00AF6AED" w:rsidRDefault="00117A07" w:rsidP="00117A07">
            <w:pPr>
              <w:pStyle w:val="Default"/>
              <w:rPr>
                <w:sz w:val="20"/>
                <w:szCs w:val="20"/>
              </w:rPr>
            </w:pPr>
          </w:p>
          <w:p w14:paraId="21C8830B" w14:textId="77777777" w:rsidR="00117A07" w:rsidRDefault="00117A07" w:rsidP="00117A07">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245811AB" w14:textId="77777777" w:rsidR="00117A07" w:rsidRDefault="00117A0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w:t>
            </w:r>
            <w:r w:rsidR="00E041E3">
              <w:rPr>
                <w:sz w:val="20"/>
                <w:szCs w:val="20"/>
              </w:rPr>
              <w:t>Κ</w:t>
            </w:r>
            <w:r>
              <w:rPr>
                <w:sz w:val="20"/>
                <w:szCs w:val="20"/>
              </w:rPr>
              <w:t>.Δ., με έμφαση στη χρονολόγηση, στις ερμηνευτικές μεθόδους και στις ηλεκτρονικές πηγές, ως αρωγούς της έρευνας.</w:t>
            </w:r>
          </w:p>
          <w:p w14:paraId="61AA8A56" w14:textId="77777777" w:rsidR="00117A07" w:rsidRDefault="00117A0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6689EE71" w14:textId="77777777" w:rsidR="00E041E3" w:rsidRDefault="00117A0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p>
          <w:p w14:paraId="548D3FCA" w14:textId="77777777" w:rsidR="00117A07" w:rsidRDefault="00117A07" w:rsidP="00787A67">
            <w:pPr>
              <w:pStyle w:val="Default"/>
              <w:numPr>
                <w:ilvl w:val="0"/>
                <w:numId w:val="3"/>
              </w:numPr>
              <w:jc w:val="both"/>
              <w:rPr>
                <w:sz w:val="20"/>
                <w:szCs w:val="20"/>
              </w:rPr>
            </w:pPr>
            <w:r>
              <w:rPr>
                <w:sz w:val="20"/>
                <w:szCs w:val="20"/>
              </w:rPr>
              <w:t xml:space="preserve">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49D500F3" w14:textId="77777777" w:rsidR="00117A07" w:rsidRDefault="00117A0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0B923895" w14:textId="77777777" w:rsidR="00117A07" w:rsidRDefault="00117A0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0391587E" w14:textId="77777777" w:rsidR="00117A07" w:rsidRDefault="00117A0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79FC7B43" w14:textId="77777777" w:rsidR="00117A07" w:rsidRPr="00BE07B9" w:rsidRDefault="00117A0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6611C0F5" w14:textId="77777777" w:rsidR="00117A07" w:rsidRPr="00901C62" w:rsidRDefault="00117A0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14:paraId="52246E84" w14:textId="77777777" w:rsidR="00117A07" w:rsidRPr="006907B9" w:rsidRDefault="00117A0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5AB08CED" w14:textId="77777777" w:rsidR="00117A07" w:rsidRPr="00384EEA" w:rsidRDefault="00117A07" w:rsidP="00787A67">
            <w:pPr>
              <w:pStyle w:val="Default"/>
              <w:numPr>
                <w:ilvl w:val="0"/>
                <w:numId w:val="3"/>
              </w:numPr>
              <w:jc w:val="both"/>
              <w:rPr>
                <w:rFonts w:cs="Arial"/>
                <w:i/>
                <w:sz w:val="16"/>
                <w:szCs w:val="16"/>
              </w:rPr>
            </w:pPr>
            <w:r>
              <w:rPr>
                <w:sz w:val="20"/>
                <w:szCs w:val="20"/>
              </w:rPr>
              <w:t>κρίνει τη δυναμική σχέση μεταξύ αιτίας και αιτιατού, ειδικά στην επιρροή της Χριστιανικής θρησκείας στην κοινωνία</w:t>
            </w:r>
            <w:r w:rsidR="00F47E7A">
              <w:rPr>
                <w:sz w:val="20"/>
                <w:szCs w:val="20"/>
              </w:rPr>
              <w:t xml:space="preserve"> (Χριστιανισμός και ισότητα ή ανισότητα των δύο φύλων)</w:t>
            </w:r>
            <w:r w:rsidR="00533CCB">
              <w:rPr>
                <w:sz w:val="20"/>
                <w:szCs w:val="20"/>
              </w:rPr>
              <w:t xml:space="preserve"> </w:t>
            </w:r>
            <w:r>
              <w:rPr>
                <w:sz w:val="20"/>
                <w:szCs w:val="20"/>
              </w:rPr>
              <w:t xml:space="preserve">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w:t>
            </w:r>
            <w:r w:rsidR="00F47E7A">
              <w:rPr>
                <w:sz w:val="20"/>
                <w:szCs w:val="20"/>
              </w:rPr>
              <w:t>, Χριστιανισμός και αντισημιτισμός</w:t>
            </w:r>
            <w:r>
              <w:rPr>
                <w:sz w:val="20"/>
                <w:szCs w:val="20"/>
              </w:rPr>
              <w:t>).</w:t>
            </w:r>
          </w:p>
          <w:p w14:paraId="421B4B2C" w14:textId="77777777" w:rsidR="00117A07" w:rsidRDefault="00117A0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14:paraId="2C1FA01E" w14:textId="77777777" w:rsidR="00BE2D11" w:rsidRDefault="00C533CC" w:rsidP="00787A67">
            <w:pPr>
              <w:pStyle w:val="Default"/>
              <w:numPr>
                <w:ilvl w:val="0"/>
                <w:numId w:val="3"/>
              </w:numPr>
              <w:jc w:val="both"/>
              <w:rPr>
                <w:sz w:val="20"/>
                <w:szCs w:val="20"/>
              </w:rPr>
            </w:pPr>
            <w:r>
              <w:rPr>
                <w:sz w:val="20"/>
                <w:szCs w:val="20"/>
              </w:rPr>
              <w:t xml:space="preserve">αναγνωρίζει την επιρροή της Κ.Δ. στη διαμόρφωση της Ελληνικής και δυτικής εν γένει κοινωνίας, μέσω της τέχνης (λ.χ. ζωγραφική, αρχιτεκτονική, </w:t>
            </w:r>
            <w:r w:rsidR="009F4B60">
              <w:rPr>
                <w:sz w:val="20"/>
                <w:szCs w:val="20"/>
              </w:rPr>
              <w:t xml:space="preserve">κινηματογράφος) και να αξιολογεί τις </w:t>
            </w:r>
            <w:r w:rsidR="009F4B60">
              <w:rPr>
                <w:sz w:val="20"/>
                <w:szCs w:val="20"/>
              </w:rPr>
              <w:lastRenderedPageBreak/>
              <w:t>διαφοροποιήσεις και τις συγκλίσεις με τα πρωτότυπα βιβλικά κείμενα</w:t>
            </w:r>
            <w:r w:rsidR="00533CCB">
              <w:rPr>
                <w:sz w:val="20"/>
                <w:szCs w:val="20"/>
              </w:rPr>
              <w:t>, πέρα από στερεότυπα ή ανακρίβειες που έχουν επικρατήσει.</w:t>
            </w:r>
          </w:p>
          <w:p w14:paraId="544E5D2A" w14:textId="77777777" w:rsidR="00F03B25" w:rsidRPr="00705AAD" w:rsidRDefault="00940B51" w:rsidP="00787A67">
            <w:pPr>
              <w:pStyle w:val="Default"/>
              <w:numPr>
                <w:ilvl w:val="0"/>
                <w:numId w:val="3"/>
              </w:numPr>
              <w:jc w:val="both"/>
              <w:rPr>
                <w:rFonts w:cs="Arial"/>
                <w:i/>
                <w:sz w:val="16"/>
                <w:szCs w:val="16"/>
              </w:rPr>
            </w:pPr>
            <w:r>
              <w:rPr>
                <w:sz w:val="20"/>
                <w:szCs w:val="20"/>
              </w:rPr>
              <w:t xml:space="preserve">Συμμετέχει στο </w:t>
            </w:r>
            <w:proofErr w:type="spellStart"/>
            <w:r>
              <w:rPr>
                <w:sz w:val="20"/>
                <w:szCs w:val="20"/>
              </w:rPr>
              <w:t>διαθρησκευτικό</w:t>
            </w:r>
            <w:proofErr w:type="spellEnd"/>
            <w:r>
              <w:rPr>
                <w:sz w:val="20"/>
                <w:szCs w:val="20"/>
              </w:rPr>
              <w:t xml:space="preserve"> διάλογο με έμφαση στην επιρροή της ΚΔ στο Κοράνι</w:t>
            </w:r>
            <w:r w:rsidR="003C53BF">
              <w:rPr>
                <w:sz w:val="20"/>
                <w:szCs w:val="20"/>
              </w:rPr>
              <w:t>ο και τη θρησκειολογική σχέση μεταξύ Χριστιανισμού και Ισλάμ.</w:t>
            </w:r>
          </w:p>
        </w:tc>
      </w:tr>
      <w:tr w:rsidR="000F4FD4" w:rsidRPr="00705AAD" w14:paraId="6C1CF4AC" w14:textId="77777777" w:rsidTr="0037624D">
        <w:tblPrEx>
          <w:tblLook w:val="0000" w:firstRow="0" w:lastRow="0" w:firstColumn="0" w:lastColumn="0" w:noHBand="0" w:noVBand="0"/>
        </w:tblPrEx>
        <w:tc>
          <w:tcPr>
            <w:tcW w:w="9180" w:type="dxa"/>
            <w:gridSpan w:val="2"/>
            <w:tcBorders>
              <w:bottom w:val="nil"/>
            </w:tcBorders>
            <w:shd w:val="clear" w:color="auto" w:fill="DDD9C3" w:themeFill="background2" w:themeFillShade="E6"/>
          </w:tcPr>
          <w:p w14:paraId="375FAA8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72F38" w14:paraId="05225A7C" w14:textId="77777777" w:rsidTr="0037624D">
        <w:tc>
          <w:tcPr>
            <w:tcW w:w="9180" w:type="dxa"/>
            <w:gridSpan w:val="2"/>
            <w:tcBorders>
              <w:top w:val="nil"/>
              <w:bottom w:val="nil"/>
            </w:tcBorders>
            <w:shd w:val="clear" w:color="auto" w:fill="DDD9C3" w:themeFill="background2" w:themeFillShade="E6"/>
          </w:tcPr>
          <w:p w14:paraId="2DE3543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3B10E340"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1F609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6E03E1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3BB25E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DA9696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73C88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83A591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177BE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9DB33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5216" w:type="dxa"/>
            <w:tcBorders>
              <w:top w:val="nil"/>
              <w:left w:val="nil"/>
              <w:bottom w:val="single" w:sz="4" w:space="0" w:color="auto"/>
            </w:tcBorders>
            <w:shd w:val="clear" w:color="auto" w:fill="DDD9C3" w:themeFill="background2" w:themeFillShade="E6"/>
          </w:tcPr>
          <w:p w14:paraId="695E9BA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865CC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56A191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0F62AA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722B3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9475C7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1B3E4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D4857F9"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7B63B482"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43D83" w14:paraId="6C614875" w14:textId="77777777" w:rsidTr="0037624D">
        <w:tc>
          <w:tcPr>
            <w:tcW w:w="9180" w:type="dxa"/>
            <w:gridSpan w:val="2"/>
            <w:tcBorders>
              <w:bottom w:val="single" w:sz="4" w:space="0" w:color="auto"/>
            </w:tcBorders>
          </w:tcPr>
          <w:p w14:paraId="11EAEA31" w14:textId="77777777" w:rsidR="000F4FD4" w:rsidRPr="00705AAD" w:rsidRDefault="000F4FD4" w:rsidP="00305D37">
            <w:pPr>
              <w:rPr>
                <w:rFonts w:ascii="Calibri" w:hAnsi="Calibri" w:cs="Arial"/>
                <w:color w:val="002060"/>
                <w:sz w:val="20"/>
                <w:szCs w:val="20"/>
                <w:lang w:val="el-GR"/>
              </w:rPr>
            </w:pPr>
          </w:p>
          <w:p w14:paraId="7C270867" w14:textId="77777777" w:rsidR="00743D83" w:rsidRDefault="00743D83" w:rsidP="00743D83">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007A56E0" w14:textId="77777777" w:rsidR="00743D83" w:rsidRDefault="00743D83" w:rsidP="00743D83">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706381CD" w14:textId="77777777" w:rsidR="00743D83" w:rsidRDefault="00743D83" w:rsidP="00743D83">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347778AE" w14:textId="77777777" w:rsidR="00743D83" w:rsidRDefault="00743D83" w:rsidP="00743D83">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665D7D1B" w14:textId="77777777" w:rsidR="00743D83" w:rsidRDefault="00743D83" w:rsidP="00743D83">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2B95631B" w14:textId="77777777" w:rsidR="00B14089" w:rsidRPr="00B14089" w:rsidRDefault="00B14089" w:rsidP="00743D83">
            <w:pPr>
              <w:widowControl w:val="0"/>
              <w:autoSpaceDE w:val="0"/>
              <w:autoSpaceDN w:val="0"/>
              <w:adjustRightInd w:val="0"/>
              <w:rPr>
                <w:rFonts w:ascii="Calibri" w:eastAsia="Calibri" w:hAnsi="Calibri"/>
                <w:color w:val="002060"/>
                <w:lang w:val="en-GB"/>
              </w:rPr>
            </w:pPr>
            <w:proofErr w:type="spellStart"/>
            <w:r w:rsidRPr="00B14089">
              <w:rPr>
                <w:rFonts w:ascii="Calibri" w:eastAsia="Calibri" w:hAnsi="Calibri"/>
                <w:color w:val="002060"/>
                <w:lang w:val="en-GB"/>
              </w:rPr>
              <w:t>Εργ</w:t>
            </w:r>
            <w:proofErr w:type="spellEnd"/>
            <w:r w:rsidRPr="00B14089">
              <w:rPr>
                <w:rFonts w:ascii="Calibri" w:eastAsia="Calibri" w:hAnsi="Calibri"/>
                <w:color w:val="002060"/>
                <w:lang w:val="en-GB"/>
              </w:rPr>
              <w:t xml:space="preserve">ασία </w:t>
            </w:r>
            <w:proofErr w:type="spellStart"/>
            <w:r w:rsidRPr="00B14089">
              <w:rPr>
                <w:rFonts w:ascii="Calibri" w:eastAsia="Calibri" w:hAnsi="Calibri"/>
                <w:color w:val="002060"/>
                <w:lang w:val="en-GB"/>
              </w:rPr>
              <w:t>σε</w:t>
            </w:r>
            <w:proofErr w:type="spellEnd"/>
            <w:r w:rsidRPr="00B14089">
              <w:rPr>
                <w:rFonts w:ascii="Calibri" w:eastAsia="Calibri" w:hAnsi="Calibri"/>
                <w:color w:val="002060"/>
                <w:lang w:val="en-GB"/>
              </w:rPr>
              <w:t xml:space="preserve"> </w:t>
            </w:r>
            <w:proofErr w:type="spellStart"/>
            <w:r w:rsidRPr="00B14089">
              <w:rPr>
                <w:rFonts w:ascii="Calibri" w:eastAsia="Calibri" w:hAnsi="Calibri"/>
                <w:color w:val="002060"/>
                <w:lang w:val="en-GB"/>
              </w:rPr>
              <w:t>διε</w:t>
            </w:r>
            <w:proofErr w:type="spellEnd"/>
            <w:r w:rsidRPr="00B14089">
              <w:rPr>
                <w:rFonts w:ascii="Calibri" w:eastAsia="Calibri" w:hAnsi="Calibri"/>
                <w:color w:val="002060"/>
                <w:lang w:val="en-GB"/>
              </w:rPr>
              <w:t>πιστημονικό π</w:t>
            </w:r>
            <w:proofErr w:type="spellStart"/>
            <w:r w:rsidRPr="00B14089">
              <w:rPr>
                <w:rFonts w:ascii="Calibri" w:eastAsia="Calibri" w:hAnsi="Calibri"/>
                <w:color w:val="002060"/>
                <w:lang w:val="en-GB"/>
              </w:rPr>
              <w:t>ερι</w:t>
            </w:r>
            <w:proofErr w:type="spellEnd"/>
            <w:r w:rsidRPr="00B14089">
              <w:rPr>
                <w:rFonts w:ascii="Calibri" w:eastAsia="Calibri" w:hAnsi="Calibri"/>
                <w:color w:val="002060"/>
                <w:lang w:val="en-GB"/>
              </w:rPr>
              <w:t>βάλλον</w:t>
            </w:r>
          </w:p>
          <w:p w14:paraId="1D07C4AC" w14:textId="77777777" w:rsidR="000F4FD4" w:rsidRDefault="000F4FD4" w:rsidP="00305D37">
            <w:pPr>
              <w:widowControl w:val="0"/>
              <w:autoSpaceDE w:val="0"/>
              <w:autoSpaceDN w:val="0"/>
              <w:adjustRightInd w:val="0"/>
              <w:rPr>
                <w:rFonts w:ascii="Calibri" w:eastAsia="Calibri" w:hAnsi="Calibri"/>
                <w:color w:val="002060"/>
                <w:lang w:val="el-GR"/>
              </w:rPr>
            </w:pPr>
          </w:p>
          <w:p w14:paraId="4E10C75C" w14:textId="77777777" w:rsidR="000F4FD4" w:rsidRDefault="000F4FD4" w:rsidP="00305D37">
            <w:pPr>
              <w:widowControl w:val="0"/>
              <w:autoSpaceDE w:val="0"/>
              <w:autoSpaceDN w:val="0"/>
              <w:adjustRightInd w:val="0"/>
              <w:rPr>
                <w:rFonts w:ascii="Calibri" w:eastAsia="Calibri" w:hAnsi="Calibri"/>
                <w:color w:val="002060"/>
                <w:lang w:val="el-GR"/>
              </w:rPr>
            </w:pPr>
          </w:p>
          <w:p w14:paraId="74BCFC32" w14:textId="77777777" w:rsidR="000F4FD4" w:rsidRDefault="000F4FD4" w:rsidP="00305D37">
            <w:pPr>
              <w:widowControl w:val="0"/>
              <w:autoSpaceDE w:val="0"/>
              <w:autoSpaceDN w:val="0"/>
              <w:adjustRightInd w:val="0"/>
              <w:rPr>
                <w:rFonts w:ascii="Calibri" w:eastAsia="Calibri" w:hAnsi="Calibri"/>
                <w:color w:val="002060"/>
                <w:lang w:val="el-GR"/>
              </w:rPr>
            </w:pPr>
          </w:p>
          <w:p w14:paraId="1123F9F6" w14:textId="77777777" w:rsidR="000F4FD4" w:rsidRDefault="000F4FD4" w:rsidP="00305D37">
            <w:pPr>
              <w:widowControl w:val="0"/>
              <w:autoSpaceDE w:val="0"/>
              <w:autoSpaceDN w:val="0"/>
              <w:adjustRightInd w:val="0"/>
              <w:rPr>
                <w:rFonts w:ascii="Calibri" w:eastAsia="Calibri" w:hAnsi="Calibri"/>
                <w:color w:val="002060"/>
                <w:lang w:val="el-GR"/>
              </w:rPr>
            </w:pPr>
          </w:p>
          <w:p w14:paraId="2C390625" w14:textId="77777777" w:rsidR="000F4FD4" w:rsidRDefault="000F4FD4" w:rsidP="00305D37">
            <w:pPr>
              <w:widowControl w:val="0"/>
              <w:autoSpaceDE w:val="0"/>
              <w:autoSpaceDN w:val="0"/>
              <w:adjustRightInd w:val="0"/>
              <w:rPr>
                <w:rFonts w:ascii="Calibri" w:eastAsia="Calibri" w:hAnsi="Calibri"/>
                <w:color w:val="002060"/>
                <w:lang w:val="el-GR"/>
              </w:rPr>
            </w:pPr>
          </w:p>
          <w:p w14:paraId="22AD80A0" w14:textId="77777777" w:rsidR="000F4FD4" w:rsidRDefault="000F4FD4" w:rsidP="00305D37">
            <w:pPr>
              <w:widowControl w:val="0"/>
              <w:autoSpaceDE w:val="0"/>
              <w:autoSpaceDN w:val="0"/>
              <w:adjustRightInd w:val="0"/>
              <w:rPr>
                <w:rFonts w:ascii="Calibri" w:eastAsia="Calibri" w:hAnsi="Calibri"/>
                <w:color w:val="002060"/>
                <w:lang w:val="el-GR"/>
              </w:rPr>
            </w:pPr>
          </w:p>
          <w:p w14:paraId="752C4307" w14:textId="77777777" w:rsidR="000F4FD4" w:rsidRDefault="000F4FD4" w:rsidP="00305D37">
            <w:pPr>
              <w:widowControl w:val="0"/>
              <w:autoSpaceDE w:val="0"/>
              <w:autoSpaceDN w:val="0"/>
              <w:adjustRightInd w:val="0"/>
              <w:rPr>
                <w:rFonts w:ascii="Calibri" w:eastAsia="Calibri" w:hAnsi="Calibri"/>
                <w:color w:val="002060"/>
                <w:lang w:val="el-GR"/>
              </w:rPr>
            </w:pPr>
          </w:p>
          <w:p w14:paraId="3E1459A1" w14:textId="77777777" w:rsidR="000F4FD4" w:rsidRDefault="000F4FD4" w:rsidP="00305D37">
            <w:pPr>
              <w:widowControl w:val="0"/>
              <w:autoSpaceDE w:val="0"/>
              <w:autoSpaceDN w:val="0"/>
              <w:adjustRightInd w:val="0"/>
              <w:rPr>
                <w:rFonts w:ascii="Calibri" w:eastAsia="Calibri" w:hAnsi="Calibri"/>
                <w:color w:val="002060"/>
                <w:lang w:val="el-GR"/>
              </w:rPr>
            </w:pPr>
          </w:p>
          <w:p w14:paraId="2DBF5985" w14:textId="77777777" w:rsidR="000F4FD4" w:rsidRDefault="000F4FD4" w:rsidP="00305D37">
            <w:pPr>
              <w:widowControl w:val="0"/>
              <w:autoSpaceDE w:val="0"/>
              <w:autoSpaceDN w:val="0"/>
              <w:adjustRightInd w:val="0"/>
              <w:rPr>
                <w:rFonts w:ascii="Calibri" w:eastAsia="Calibri" w:hAnsi="Calibri"/>
                <w:color w:val="002060"/>
                <w:lang w:val="el-GR"/>
              </w:rPr>
            </w:pPr>
          </w:p>
          <w:p w14:paraId="20DA099A" w14:textId="77777777" w:rsidR="000F4FD4" w:rsidRDefault="000F4FD4" w:rsidP="00305D37">
            <w:pPr>
              <w:widowControl w:val="0"/>
              <w:autoSpaceDE w:val="0"/>
              <w:autoSpaceDN w:val="0"/>
              <w:adjustRightInd w:val="0"/>
              <w:rPr>
                <w:rFonts w:ascii="Calibri" w:eastAsia="Calibri" w:hAnsi="Calibri"/>
                <w:color w:val="002060"/>
                <w:lang w:val="el-GR"/>
              </w:rPr>
            </w:pPr>
          </w:p>
          <w:p w14:paraId="67AF1AF4"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43AA03D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B25A10B" w14:textId="77777777" w:rsidR="000F4FD4" w:rsidRPr="00705AAD" w:rsidRDefault="000F4FD4"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48A5" w:rsidRPr="00C72F38" w14:paraId="6799D6D2" w14:textId="77777777" w:rsidTr="008727E9">
        <w:trPr>
          <w:trHeight w:val="1567"/>
        </w:trPr>
        <w:tc>
          <w:tcPr>
            <w:tcW w:w="8472" w:type="dxa"/>
          </w:tcPr>
          <w:p w14:paraId="1DA01C9B" w14:textId="77777777" w:rsidR="00FB6BE7" w:rsidRPr="00FB6BE7" w:rsidRDefault="00FB6BE7" w:rsidP="00FB6BE7">
            <w:pPr>
              <w:autoSpaceDE w:val="0"/>
              <w:autoSpaceDN w:val="0"/>
              <w:adjustRightInd w:val="0"/>
              <w:rPr>
                <w:rFonts w:asciiTheme="minorHAnsi" w:hAnsiTheme="minorHAnsi" w:cstheme="minorHAnsi"/>
                <w:b/>
                <w:bCs/>
                <w:color w:val="000000"/>
                <w:lang w:val="el-GR"/>
              </w:rPr>
            </w:pPr>
            <w:r w:rsidRPr="00FB6BE7">
              <w:rPr>
                <w:rFonts w:asciiTheme="minorHAnsi" w:hAnsiTheme="minorHAnsi" w:cstheme="minorHAnsi"/>
                <w:b/>
                <w:bCs/>
                <w:color w:val="000000"/>
                <w:sz w:val="22"/>
                <w:szCs w:val="22"/>
                <w:lang w:val="el-GR"/>
              </w:rPr>
              <w:t>Περιεχόμενο μαθήματος</w:t>
            </w:r>
          </w:p>
          <w:p w14:paraId="227638A8" w14:textId="77777777" w:rsidR="00FB6BE7" w:rsidRPr="00FB6BE7" w:rsidRDefault="00FB6BE7" w:rsidP="00FB6BE7">
            <w:pPr>
              <w:autoSpaceDE w:val="0"/>
              <w:autoSpaceDN w:val="0"/>
              <w:adjustRightInd w:val="0"/>
              <w:rPr>
                <w:rFonts w:asciiTheme="minorHAnsi" w:hAnsiTheme="minorHAnsi" w:cstheme="minorHAnsi"/>
                <w:color w:val="000000"/>
                <w:lang w:val="el-GR"/>
              </w:rPr>
            </w:pPr>
            <w:r w:rsidRPr="00FB6BE7">
              <w:rPr>
                <w:rFonts w:asciiTheme="minorHAnsi" w:hAnsiTheme="minorHAnsi" w:cstheme="minorHAnsi"/>
                <w:color w:val="000000"/>
                <w:sz w:val="22"/>
                <w:szCs w:val="22"/>
                <w:lang w:val="el-GR"/>
              </w:rPr>
              <w:t xml:space="preserve">Εισαγωγικά, ερμηνευτικά και θεολογικά προβλήματα των 27 βιβλίων της Καινής Διαθήκης. Τα φιλολογικά είδη, το περιεχόμενο και το μήνυμα/ ευαγγέλιο αυτών στα </w:t>
            </w:r>
            <w:proofErr w:type="spellStart"/>
            <w:r w:rsidRPr="00FB6BE7">
              <w:rPr>
                <w:rFonts w:asciiTheme="minorHAnsi" w:hAnsiTheme="minorHAnsi" w:cstheme="minorHAnsi"/>
                <w:color w:val="000000"/>
                <w:sz w:val="22"/>
                <w:szCs w:val="22"/>
                <w:lang w:val="el-GR"/>
              </w:rPr>
              <w:t>χωροχρονικά</w:t>
            </w:r>
            <w:proofErr w:type="spellEnd"/>
            <w:r w:rsidRPr="00FB6BE7">
              <w:rPr>
                <w:rFonts w:asciiTheme="minorHAnsi" w:hAnsiTheme="minorHAnsi" w:cstheme="minorHAnsi"/>
                <w:color w:val="000000"/>
                <w:sz w:val="22"/>
                <w:szCs w:val="22"/>
                <w:lang w:val="el-GR"/>
              </w:rPr>
              <w:t xml:space="preserve"> πλαίσια στα οποία συγγράφηκαν. Η διαχρονική πρόσληψη, ερμηνεία και σημασία τους. Ειδικότερα: 1. Η Καινή Διαθήκη ως ευχαριστιακή εμπειρία. Καινή Διαθήκη και Παλαιά (= Πρώτη) Διαθήκη. Ενότητα και Ποικιλία στην Καινή Διαθήκη. Τα βιβλία της Καινής Διαθήκης ως ακροάματα.</w:t>
            </w:r>
          </w:p>
          <w:p w14:paraId="2C685069" w14:textId="77777777" w:rsidR="00FB6BE7" w:rsidRPr="00FB6BE7" w:rsidRDefault="00FB6BE7" w:rsidP="00FB6BE7">
            <w:pPr>
              <w:autoSpaceDE w:val="0"/>
              <w:autoSpaceDN w:val="0"/>
              <w:adjustRightInd w:val="0"/>
              <w:rPr>
                <w:rFonts w:asciiTheme="minorHAnsi" w:hAnsiTheme="minorHAnsi" w:cstheme="minorHAnsi"/>
                <w:color w:val="000000"/>
                <w:lang w:val="el-GR"/>
              </w:rPr>
            </w:pPr>
            <w:r w:rsidRPr="00FB6BE7">
              <w:rPr>
                <w:rFonts w:asciiTheme="minorHAnsi" w:hAnsiTheme="minorHAnsi" w:cstheme="minorHAnsi"/>
                <w:color w:val="000000"/>
                <w:sz w:val="22"/>
                <w:szCs w:val="22"/>
                <w:lang w:val="el-GR"/>
              </w:rPr>
              <w:t>2. «Ο Ιησούς της Ιστορίας και ο Χριστός της Πίστεως». Η αναζήτηση του ιστορικού Ιησού τον 20ο αι.. Είναι τα Ευαγγέλια Βιογραφίες; Το Συνοπτικό Πρόβλημα. Η σχέση των Συνοπτικών με το Κατά Ιωάννη. Η Κοινότητα των μαθητών και μαθητριών ως «αντεστραμμένη πυραμίδα». Οι Παραβολές ως Μεταφορές και οι Δυνάμεις (τα «θαύματα») ως Σημεία. Βασιλεία του Θεού, Εκκλησία και Πολιτική. Ο Ι. Χριστός στην Κ.Δ. και το Κοράνι.</w:t>
            </w:r>
          </w:p>
          <w:p w14:paraId="38E19BA5" w14:textId="77777777" w:rsidR="00FB6BE7" w:rsidRPr="00FB6BE7" w:rsidRDefault="00FB6BE7" w:rsidP="00FB6BE7">
            <w:pPr>
              <w:autoSpaceDE w:val="0"/>
              <w:autoSpaceDN w:val="0"/>
              <w:adjustRightInd w:val="0"/>
              <w:rPr>
                <w:rFonts w:asciiTheme="minorHAnsi" w:hAnsiTheme="minorHAnsi" w:cstheme="minorHAnsi"/>
                <w:color w:val="000000"/>
                <w:lang w:val="el-GR"/>
              </w:rPr>
            </w:pPr>
          </w:p>
          <w:p w14:paraId="421CD811" w14:textId="77777777" w:rsidR="007448A5" w:rsidRPr="00593E87" w:rsidRDefault="00FB6BE7" w:rsidP="00FB6BE7">
            <w:pPr>
              <w:autoSpaceDE w:val="0"/>
              <w:autoSpaceDN w:val="0"/>
              <w:adjustRightInd w:val="0"/>
              <w:jc w:val="both"/>
              <w:rPr>
                <w:sz w:val="20"/>
                <w:szCs w:val="20"/>
                <w:lang w:val="el-GR"/>
              </w:rPr>
            </w:pPr>
            <w:proofErr w:type="spellStart"/>
            <w:r w:rsidRPr="00FB6BE7">
              <w:rPr>
                <w:rFonts w:asciiTheme="minorHAnsi" w:hAnsiTheme="minorHAnsi" w:cstheme="minorHAnsi"/>
                <w:b/>
                <w:bCs/>
                <w:color w:val="000000"/>
                <w:sz w:val="22"/>
                <w:szCs w:val="22"/>
                <w:lang w:val="el-GR"/>
              </w:rPr>
              <w:t>Σεμιναριακοί</w:t>
            </w:r>
            <w:proofErr w:type="spellEnd"/>
            <w:r w:rsidRPr="00FB6BE7">
              <w:rPr>
                <w:rFonts w:asciiTheme="minorHAnsi" w:hAnsiTheme="minorHAnsi" w:cstheme="minorHAnsi"/>
                <w:b/>
                <w:bCs/>
                <w:color w:val="000000"/>
                <w:sz w:val="22"/>
                <w:szCs w:val="22"/>
                <w:lang w:val="el-GR"/>
              </w:rPr>
              <w:t xml:space="preserve"> κύκλοι:</w:t>
            </w:r>
            <w:r w:rsidRPr="00FB6BE7">
              <w:rPr>
                <w:rFonts w:asciiTheme="minorHAnsi" w:hAnsiTheme="minorHAnsi" w:cstheme="minorHAnsi"/>
                <w:color w:val="000000"/>
                <w:sz w:val="22"/>
                <w:szCs w:val="22"/>
                <w:lang w:val="el-GR"/>
              </w:rPr>
              <w:t xml:space="preserve"> Χρήση Η/Υ για την μελέτη και ερμηνεία της Κ.Δ. και της ελληνιστικής Γραμματείας, λεξικολογικές μελέτες σε βασικά λήμματα που απαντούν στην Κ.Δ., η σημασία των κριτικών εκδόσεων για την έρευνα (Βυζαντινό κείμενο και παραλλαγές), </w:t>
            </w:r>
            <w:proofErr w:type="spellStart"/>
            <w:r w:rsidRPr="00FB6BE7">
              <w:rPr>
                <w:rFonts w:asciiTheme="minorHAnsi" w:hAnsiTheme="minorHAnsi" w:cstheme="minorHAnsi"/>
                <w:color w:val="000000"/>
                <w:sz w:val="22"/>
                <w:szCs w:val="22"/>
                <w:lang w:val="el-GR"/>
              </w:rPr>
              <w:t>πολυπολιτισμικότητα</w:t>
            </w:r>
            <w:proofErr w:type="spellEnd"/>
            <w:r w:rsidRPr="00FB6BE7">
              <w:rPr>
                <w:rFonts w:asciiTheme="minorHAnsi" w:hAnsiTheme="minorHAnsi" w:cstheme="minorHAnsi"/>
                <w:color w:val="000000"/>
                <w:sz w:val="22"/>
                <w:szCs w:val="22"/>
                <w:lang w:val="el-GR"/>
              </w:rPr>
              <w:t xml:space="preserve"> και συγκρητισμός κατά την εποχή της Κ.Δ.</w:t>
            </w:r>
          </w:p>
        </w:tc>
      </w:tr>
    </w:tbl>
    <w:p w14:paraId="13D31D8B"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5211C83"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024F9E37" w14:textId="77777777" w:rsidR="000F4FD4" w:rsidRPr="00705AAD" w:rsidRDefault="000F4FD4"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E0371" w14:paraId="2E88FED0" w14:textId="77777777" w:rsidTr="007673F3">
        <w:tc>
          <w:tcPr>
            <w:tcW w:w="3306" w:type="dxa"/>
            <w:shd w:val="clear" w:color="auto" w:fill="DDD9C3" w:themeFill="background2" w:themeFillShade="E6"/>
          </w:tcPr>
          <w:p w14:paraId="4375688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A3857B2" w14:textId="77777777" w:rsidR="000F4FD4" w:rsidRPr="00705AAD" w:rsidRDefault="00F12D05" w:rsidP="007673F3">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C72F38" w14:paraId="13559D3E" w14:textId="77777777" w:rsidTr="007673F3">
        <w:tc>
          <w:tcPr>
            <w:tcW w:w="3306" w:type="dxa"/>
            <w:shd w:val="clear" w:color="auto" w:fill="DDD9C3" w:themeFill="background2" w:themeFillShade="E6"/>
          </w:tcPr>
          <w:p w14:paraId="58A43F6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02194C9" w14:textId="77777777" w:rsidR="000F4FD4" w:rsidRPr="00F72B38" w:rsidRDefault="002A3FB4" w:rsidP="007673F3">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0F4FD4" w:rsidRPr="00705AAD" w14:paraId="255D1C58" w14:textId="77777777" w:rsidTr="007673F3">
        <w:tc>
          <w:tcPr>
            <w:tcW w:w="3306" w:type="dxa"/>
            <w:shd w:val="clear" w:color="auto" w:fill="DDD9C3" w:themeFill="background2" w:themeFillShade="E6"/>
          </w:tcPr>
          <w:p w14:paraId="567E0C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CA5B3C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BED96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4ACFC98" w14:textId="77777777" w:rsidR="000F4FD4" w:rsidRPr="00705AAD" w:rsidRDefault="000F4FD4" w:rsidP="007673F3">
            <w:pPr>
              <w:jc w:val="both"/>
              <w:rPr>
                <w:rFonts w:ascii="Calibri" w:hAnsi="Calibri" w:cs="Arial"/>
                <w:i/>
                <w:sz w:val="16"/>
                <w:szCs w:val="16"/>
                <w:lang w:val="el-GR"/>
              </w:rPr>
            </w:pPr>
          </w:p>
          <w:p w14:paraId="1B63122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11A95C1A" w14:textId="77777777" w:rsidTr="007673F3">
              <w:tc>
                <w:tcPr>
                  <w:tcW w:w="2467" w:type="dxa"/>
                  <w:shd w:val="clear" w:color="auto" w:fill="DDD9C3" w:themeFill="background2" w:themeFillShade="E6"/>
                  <w:vAlign w:val="center"/>
                </w:tcPr>
                <w:p w14:paraId="42BC788D"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536981E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DC062E" w:rsidRPr="00705AAD" w14:paraId="2FD02743" w14:textId="77777777" w:rsidTr="007673F3">
              <w:tc>
                <w:tcPr>
                  <w:tcW w:w="2467" w:type="dxa"/>
                </w:tcPr>
                <w:p w14:paraId="293F1B7A" w14:textId="77777777" w:rsidR="00DC062E" w:rsidRPr="00705AAD" w:rsidRDefault="00DC062E" w:rsidP="00DC062E">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750DDC7A" w14:textId="77777777" w:rsidR="00DC062E" w:rsidRPr="00705AAD" w:rsidRDefault="00DC062E" w:rsidP="00DC062E">
                  <w:pPr>
                    <w:jc w:val="center"/>
                    <w:rPr>
                      <w:rFonts w:ascii="Calibri" w:hAnsi="Calibri" w:cs="Arial"/>
                      <w:color w:val="002060"/>
                      <w:sz w:val="20"/>
                      <w:szCs w:val="20"/>
                      <w:lang w:val="el-GR"/>
                    </w:rPr>
                  </w:pPr>
                  <w:r>
                    <w:rPr>
                      <w:rFonts w:ascii="Calibri" w:hAnsi="Calibri" w:cs="Arial"/>
                      <w:color w:val="002060"/>
                      <w:sz w:val="20"/>
                      <w:szCs w:val="20"/>
                      <w:lang w:val="el-GR"/>
                    </w:rPr>
                    <w:t>63</w:t>
                  </w:r>
                </w:p>
              </w:tc>
            </w:tr>
            <w:tr w:rsidR="00DC062E" w:rsidRPr="00705AAD" w14:paraId="1582521D" w14:textId="77777777" w:rsidTr="007673F3">
              <w:tc>
                <w:tcPr>
                  <w:tcW w:w="2467" w:type="dxa"/>
                  <w:shd w:val="clear" w:color="auto" w:fill="auto"/>
                </w:tcPr>
                <w:p w14:paraId="5F7F0164" w14:textId="77777777" w:rsidR="00DC062E" w:rsidRPr="00705AAD" w:rsidRDefault="00DC062E" w:rsidP="00DC062E">
                  <w:pPr>
                    <w:rPr>
                      <w:rFonts w:ascii="Calibri" w:hAnsi="Calibri"/>
                      <w:iCs/>
                      <w:color w:val="002060"/>
                      <w:sz w:val="22"/>
                      <w:szCs w:val="22"/>
                      <w:lang w:val="el-GR"/>
                    </w:rPr>
                  </w:pPr>
                  <w:r>
                    <w:rPr>
                      <w:rFonts w:ascii="Calibri" w:hAnsi="Calibri"/>
                      <w:iCs/>
                      <w:color w:val="002060"/>
                      <w:sz w:val="22"/>
                      <w:szCs w:val="22"/>
                      <w:lang w:val="el-GR"/>
                    </w:rPr>
                    <w:t>Ατομικές εργασίες</w:t>
                  </w:r>
                </w:p>
              </w:tc>
              <w:tc>
                <w:tcPr>
                  <w:tcW w:w="2468" w:type="dxa"/>
                </w:tcPr>
                <w:p w14:paraId="2665412E" w14:textId="77777777" w:rsidR="00DC062E" w:rsidRPr="00705AAD" w:rsidRDefault="00DC062E" w:rsidP="00DC062E">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DC062E" w:rsidRPr="00705AAD" w14:paraId="0AE6B3CF" w14:textId="77777777" w:rsidTr="007673F3">
              <w:tc>
                <w:tcPr>
                  <w:tcW w:w="2467" w:type="dxa"/>
                  <w:shd w:val="clear" w:color="auto" w:fill="auto"/>
                </w:tcPr>
                <w:p w14:paraId="4394D231" w14:textId="77777777" w:rsidR="00DC062E" w:rsidRPr="00705AAD" w:rsidRDefault="00DC062E" w:rsidP="00DC062E">
                  <w:pPr>
                    <w:rPr>
                      <w:rFonts w:ascii="Calibri" w:hAnsi="Calibri"/>
                      <w:iCs/>
                      <w:color w:val="002060"/>
                      <w:sz w:val="22"/>
                      <w:szCs w:val="22"/>
                      <w:lang w:val="el-GR"/>
                    </w:rPr>
                  </w:pPr>
                  <w:r>
                    <w:rPr>
                      <w:rFonts w:ascii="Calibri" w:hAnsi="Calibri"/>
                      <w:iCs/>
                      <w:color w:val="002060"/>
                      <w:sz w:val="22"/>
                      <w:szCs w:val="22"/>
                      <w:lang w:val="el-GR"/>
                    </w:rPr>
                    <w:t>Ομαδικές εργασίες</w:t>
                  </w:r>
                </w:p>
              </w:tc>
              <w:tc>
                <w:tcPr>
                  <w:tcW w:w="2468" w:type="dxa"/>
                </w:tcPr>
                <w:p w14:paraId="3F50695C" w14:textId="77777777" w:rsidR="00DC062E" w:rsidRPr="00705AAD" w:rsidRDefault="00DC062E" w:rsidP="00DC062E">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DC062E" w:rsidRPr="00705AAD" w14:paraId="07FAF58F" w14:textId="77777777" w:rsidTr="007673F3">
              <w:tc>
                <w:tcPr>
                  <w:tcW w:w="2467" w:type="dxa"/>
                  <w:shd w:val="clear" w:color="auto" w:fill="auto"/>
                </w:tcPr>
                <w:p w14:paraId="4F8CC751" w14:textId="77777777" w:rsidR="00DC062E" w:rsidRPr="00705AAD" w:rsidRDefault="00DC062E" w:rsidP="00DC062E">
                  <w:pPr>
                    <w:rPr>
                      <w:rFonts w:ascii="Calibri" w:hAnsi="Calibri"/>
                      <w:iCs/>
                      <w:color w:val="002060"/>
                      <w:sz w:val="22"/>
                      <w:szCs w:val="22"/>
                    </w:rPr>
                  </w:pPr>
                  <w:r>
                    <w:rPr>
                      <w:rFonts w:ascii="Calibri" w:hAnsi="Calibri"/>
                      <w:iCs/>
                      <w:color w:val="002060"/>
                      <w:sz w:val="22"/>
                      <w:szCs w:val="22"/>
                      <w:lang w:val="el-GR"/>
                    </w:rPr>
                    <w:t>Αξιολόγηση εργασιών εντός μαθημάτων</w:t>
                  </w:r>
                </w:p>
              </w:tc>
              <w:tc>
                <w:tcPr>
                  <w:tcW w:w="2468" w:type="dxa"/>
                </w:tcPr>
                <w:p w14:paraId="66C75454" w14:textId="77777777" w:rsidR="00DC062E" w:rsidRPr="00705AAD" w:rsidRDefault="00DC062E" w:rsidP="00DC062E">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DC062E" w:rsidRPr="00705AAD" w14:paraId="6CC11C9F" w14:textId="77777777" w:rsidTr="007673F3">
              <w:tc>
                <w:tcPr>
                  <w:tcW w:w="2467" w:type="dxa"/>
                  <w:shd w:val="clear" w:color="auto" w:fill="auto"/>
                </w:tcPr>
                <w:p w14:paraId="41AB16A9" w14:textId="77777777" w:rsidR="00DC062E" w:rsidRPr="00705AAD" w:rsidRDefault="00DC062E" w:rsidP="00DC062E">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5B913593" w14:textId="77777777" w:rsidR="00DC062E" w:rsidRPr="00705AAD" w:rsidRDefault="00DC062E" w:rsidP="00DC062E">
                  <w:pPr>
                    <w:jc w:val="center"/>
                    <w:rPr>
                      <w:rFonts w:ascii="Calibri" w:hAnsi="Calibri" w:cs="Arial"/>
                      <w:color w:val="002060"/>
                      <w:sz w:val="20"/>
                      <w:szCs w:val="20"/>
                      <w:lang w:val="el-GR"/>
                    </w:rPr>
                  </w:pPr>
                  <w:r>
                    <w:rPr>
                      <w:rFonts w:ascii="Calibri" w:hAnsi="Calibri" w:cs="Arial"/>
                      <w:color w:val="002060"/>
                      <w:sz w:val="20"/>
                      <w:szCs w:val="20"/>
                      <w:lang w:val="el-GR"/>
                    </w:rPr>
                    <w:t>45</w:t>
                  </w:r>
                </w:p>
              </w:tc>
            </w:tr>
            <w:tr w:rsidR="00DC062E" w:rsidRPr="00705AAD" w14:paraId="0274B77A" w14:textId="77777777" w:rsidTr="007673F3">
              <w:tc>
                <w:tcPr>
                  <w:tcW w:w="2467" w:type="dxa"/>
                  <w:shd w:val="clear" w:color="auto" w:fill="auto"/>
                </w:tcPr>
                <w:p w14:paraId="4773DFE5" w14:textId="77777777" w:rsidR="00DC062E" w:rsidRPr="00705AAD" w:rsidRDefault="00DC062E" w:rsidP="00DC062E">
                  <w:pPr>
                    <w:rPr>
                      <w:rFonts w:ascii="Calibri" w:hAnsi="Calibri"/>
                      <w:iCs/>
                      <w:color w:val="002060"/>
                      <w:sz w:val="22"/>
                      <w:szCs w:val="22"/>
                    </w:rPr>
                  </w:pPr>
                </w:p>
              </w:tc>
              <w:tc>
                <w:tcPr>
                  <w:tcW w:w="2468" w:type="dxa"/>
                </w:tcPr>
                <w:p w14:paraId="43612FD4" w14:textId="77777777" w:rsidR="00DC062E" w:rsidRPr="00705AAD" w:rsidRDefault="00DC062E" w:rsidP="00DC062E">
                  <w:pPr>
                    <w:rPr>
                      <w:rFonts w:ascii="Calibri" w:hAnsi="Calibri" w:cs="Arial"/>
                      <w:i/>
                      <w:color w:val="002060"/>
                      <w:sz w:val="16"/>
                      <w:szCs w:val="16"/>
                      <w:lang w:val="el-GR"/>
                    </w:rPr>
                  </w:pPr>
                </w:p>
              </w:tc>
            </w:tr>
            <w:tr w:rsidR="000F4FD4" w:rsidRPr="00705AAD" w14:paraId="60446316" w14:textId="77777777" w:rsidTr="007673F3">
              <w:tc>
                <w:tcPr>
                  <w:tcW w:w="2467" w:type="dxa"/>
                  <w:shd w:val="clear" w:color="auto" w:fill="auto"/>
                </w:tcPr>
                <w:p w14:paraId="52AF8688" w14:textId="77777777" w:rsidR="000F4FD4" w:rsidRPr="00705AAD" w:rsidRDefault="000F4FD4" w:rsidP="007673F3">
                  <w:pPr>
                    <w:rPr>
                      <w:rFonts w:ascii="Calibri" w:hAnsi="Calibri"/>
                      <w:iCs/>
                      <w:color w:val="002060"/>
                      <w:sz w:val="22"/>
                      <w:szCs w:val="22"/>
                    </w:rPr>
                  </w:pPr>
                </w:p>
              </w:tc>
              <w:tc>
                <w:tcPr>
                  <w:tcW w:w="2468" w:type="dxa"/>
                </w:tcPr>
                <w:p w14:paraId="32C8E6A0" w14:textId="77777777" w:rsidR="000F4FD4" w:rsidRPr="00705AAD" w:rsidRDefault="000F4FD4" w:rsidP="007673F3">
                  <w:pPr>
                    <w:rPr>
                      <w:rFonts w:ascii="Calibri" w:hAnsi="Calibri" w:cs="Arial"/>
                      <w:i/>
                      <w:color w:val="002060"/>
                      <w:sz w:val="16"/>
                      <w:szCs w:val="16"/>
                      <w:lang w:val="el-GR"/>
                    </w:rPr>
                  </w:pPr>
                </w:p>
              </w:tc>
            </w:tr>
            <w:tr w:rsidR="000F4FD4" w:rsidRPr="00705AAD" w14:paraId="2819D078" w14:textId="77777777" w:rsidTr="007673F3">
              <w:tc>
                <w:tcPr>
                  <w:tcW w:w="2467" w:type="dxa"/>
                  <w:shd w:val="clear" w:color="auto" w:fill="auto"/>
                </w:tcPr>
                <w:p w14:paraId="3A9A3077" w14:textId="77777777" w:rsidR="000F4FD4" w:rsidRPr="00705AAD" w:rsidRDefault="000F4FD4" w:rsidP="007673F3">
                  <w:pPr>
                    <w:rPr>
                      <w:rFonts w:ascii="Calibri" w:hAnsi="Calibri"/>
                      <w:iCs/>
                      <w:color w:val="002060"/>
                      <w:sz w:val="22"/>
                      <w:szCs w:val="22"/>
                    </w:rPr>
                  </w:pPr>
                </w:p>
              </w:tc>
              <w:tc>
                <w:tcPr>
                  <w:tcW w:w="2468" w:type="dxa"/>
                </w:tcPr>
                <w:p w14:paraId="4842072B" w14:textId="77777777" w:rsidR="000F4FD4" w:rsidRPr="00705AAD" w:rsidRDefault="000F4FD4" w:rsidP="007673F3">
                  <w:pPr>
                    <w:rPr>
                      <w:rFonts w:ascii="Calibri" w:hAnsi="Calibri" w:cs="Arial"/>
                      <w:i/>
                      <w:color w:val="002060"/>
                      <w:sz w:val="16"/>
                      <w:szCs w:val="16"/>
                      <w:lang w:val="el-GR"/>
                    </w:rPr>
                  </w:pPr>
                </w:p>
              </w:tc>
            </w:tr>
            <w:tr w:rsidR="000F4FD4" w:rsidRPr="00705AAD" w14:paraId="11A38BB0" w14:textId="77777777" w:rsidTr="007673F3">
              <w:tc>
                <w:tcPr>
                  <w:tcW w:w="2467" w:type="dxa"/>
                  <w:shd w:val="clear" w:color="auto" w:fill="auto"/>
                </w:tcPr>
                <w:p w14:paraId="015F48E4" w14:textId="77777777" w:rsidR="000F4FD4" w:rsidRPr="00705AAD" w:rsidRDefault="000F4FD4" w:rsidP="007673F3">
                  <w:pPr>
                    <w:rPr>
                      <w:rFonts w:ascii="Calibri" w:hAnsi="Calibri"/>
                      <w:iCs/>
                      <w:color w:val="002060"/>
                      <w:sz w:val="22"/>
                      <w:szCs w:val="22"/>
                      <w:lang w:val="el-GR"/>
                    </w:rPr>
                  </w:pPr>
                </w:p>
              </w:tc>
              <w:tc>
                <w:tcPr>
                  <w:tcW w:w="2468" w:type="dxa"/>
                </w:tcPr>
                <w:p w14:paraId="3F7BF645"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98016AE" w14:textId="77777777" w:rsidTr="007673F3">
              <w:tc>
                <w:tcPr>
                  <w:tcW w:w="2467" w:type="dxa"/>
                </w:tcPr>
                <w:p w14:paraId="4A329CFA"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2BD0BF3" w14:textId="77777777" w:rsidR="000F4FD4" w:rsidRPr="00DC062E" w:rsidRDefault="00DC062E" w:rsidP="007673F3">
                  <w:pPr>
                    <w:jc w:val="center"/>
                    <w:rPr>
                      <w:rFonts w:ascii="Calibri" w:hAnsi="Calibri" w:cs="Arial"/>
                      <w:b/>
                      <w:i/>
                      <w:color w:val="002060"/>
                      <w:sz w:val="20"/>
                      <w:szCs w:val="20"/>
                      <w:lang w:val="en-GB"/>
                    </w:rPr>
                  </w:pPr>
                  <w:r>
                    <w:rPr>
                      <w:rFonts w:ascii="Calibri" w:hAnsi="Calibri" w:cs="Arial"/>
                      <w:b/>
                      <w:i/>
                      <w:color w:val="002060"/>
                      <w:sz w:val="20"/>
                      <w:szCs w:val="20"/>
                      <w:lang w:val="en-GB"/>
                    </w:rPr>
                    <w:t>150</w:t>
                  </w:r>
                </w:p>
              </w:tc>
            </w:tr>
          </w:tbl>
          <w:p w14:paraId="41F31443" w14:textId="77777777" w:rsidR="000F4FD4" w:rsidRPr="00705AAD" w:rsidRDefault="000F4FD4" w:rsidP="007673F3">
            <w:pPr>
              <w:rPr>
                <w:rFonts w:ascii="Tahoma" w:hAnsi="Tahoma" w:cs="Tahoma"/>
              </w:rPr>
            </w:pPr>
          </w:p>
        </w:tc>
      </w:tr>
      <w:tr w:rsidR="000F4FD4" w:rsidRPr="00C72F38" w14:paraId="339376A3" w14:textId="77777777" w:rsidTr="007673F3">
        <w:tc>
          <w:tcPr>
            <w:tcW w:w="3306" w:type="dxa"/>
          </w:tcPr>
          <w:p w14:paraId="001512D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37FB44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5337477" w14:textId="77777777" w:rsidR="000F4FD4" w:rsidRPr="00705AAD" w:rsidRDefault="000F4FD4" w:rsidP="007673F3">
            <w:pPr>
              <w:jc w:val="both"/>
              <w:rPr>
                <w:rFonts w:ascii="Calibri" w:hAnsi="Calibri" w:cs="Arial"/>
                <w:i/>
                <w:sz w:val="16"/>
                <w:szCs w:val="16"/>
                <w:lang w:val="el-GR"/>
              </w:rPr>
            </w:pPr>
          </w:p>
          <w:p w14:paraId="7207BF9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E4DCCD6" w14:textId="77777777" w:rsidR="000F4FD4" w:rsidRPr="00705AAD" w:rsidRDefault="000F4FD4" w:rsidP="007673F3">
            <w:pPr>
              <w:jc w:val="both"/>
              <w:rPr>
                <w:rFonts w:ascii="Calibri" w:hAnsi="Calibri" w:cs="Arial"/>
                <w:i/>
                <w:sz w:val="16"/>
                <w:szCs w:val="16"/>
                <w:lang w:val="el-GR"/>
              </w:rPr>
            </w:pPr>
          </w:p>
          <w:p w14:paraId="79B80495"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2394B5FA" w14:textId="77777777" w:rsidR="000F4FD4" w:rsidRDefault="000F4FD4" w:rsidP="007673F3">
            <w:pPr>
              <w:rPr>
                <w:rFonts w:ascii="Calibri" w:hAnsi="Calibri" w:cs="Arial"/>
                <w:color w:val="002060"/>
                <w:lang w:val="el-GR"/>
              </w:rPr>
            </w:pPr>
          </w:p>
          <w:p w14:paraId="1B15F663" w14:textId="77777777" w:rsidR="009157DA" w:rsidRDefault="009157DA" w:rsidP="009157DA">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349A0124" w14:textId="77777777" w:rsidR="009157DA" w:rsidRPr="0047032C" w:rsidRDefault="009157DA" w:rsidP="009157DA">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132A9F5E" w14:textId="77777777" w:rsidR="009157DA" w:rsidRPr="0047032C" w:rsidRDefault="009157DA" w:rsidP="009157DA">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65309218" w14:textId="77777777" w:rsidR="009157DA" w:rsidRPr="0047032C" w:rsidRDefault="009157DA" w:rsidP="009157DA">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13617E5C" w14:textId="77777777" w:rsidR="009157DA" w:rsidRPr="0047032C" w:rsidRDefault="009157DA" w:rsidP="009157DA">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1E394885" w14:textId="77777777" w:rsidR="009157DA" w:rsidRDefault="009157DA" w:rsidP="009157DA">
            <w:pPr>
              <w:rPr>
                <w:rFonts w:ascii="Calibri" w:hAnsi="Calibri" w:cs="Arial"/>
                <w:color w:val="002060"/>
                <w:lang w:val="el-GR"/>
              </w:rPr>
            </w:pPr>
            <w:r w:rsidRPr="0047032C">
              <w:rPr>
                <w:rFonts w:ascii="Calibri" w:hAnsi="Calibri" w:cs="Arial"/>
                <w:color w:val="002060"/>
                <w:lang w:val="el-GR"/>
              </w:rPr>
              <w:t xml:space="preserve">ΙΙ. Παρουσίαση Ομαδικής </w:t>
            </w:r>
            <w:r>
              <w:rPr>
                <w:rFonts w:ascii="Calibri" w:hAnsi="Calibri" w:cs="Arial"/>
                <w:color w:val="002060"/>
                <w:lang w:val="el-GR"/>
              </w:rPr>
              <w:t xml:space="preserve">ή Ατομικής </w:t>
            </w:r>
            <w:r w:rsidRPr="0047032C">
              <w:rPr>
                <w:rFonts w:ascii="Calibri" w:hAnsi="Calibri" w:cs="Arial"/>
                <w:color w:val="002060"/>
                <w:lang w:val="el-GR"/>
              </w:rPr>
              <w:t>Εργασίας (</w:t>
            </w:r>
            <w:r>
              <w:rPr>
                <w:rFonts w:ascii="Calibri" w:hAnsi="Calibri" w:cs="Arial"/>
                <w:color w:val="002060"/>
                <w:lang w:val="el-GR"/>
              </w:rPr>
              <w:t>1</w:t>
            </w:r>
            <w:r w:rsidRPr="0047032C">
              <w:rPr>
                <w:rFonts w:ascii="Calibri" w:hAnsi="Calibri" w:cs="Arial"/>
                <w:color w:val="002060"/>
                <w:lang w:val="el-GR"/>
              </w:rPr>
              <w:t>0%)</w:t>
            </w:r>
          </w:p>
          <w:p w14:paraId="169FD988" w14:textId="77777777" w:rsidR="000F4FD4" w:rsidRDefault="009157DA" w:rsidP="009157DA">
            <w:pPr>
              <w:rPr>
                <w:rFonts w:ascii="Calibri" w:hAnsi="Calibri" w:cs="Arial"/>
                <w:color w:val="002060"/>
                <w:lang w:val="el-GR"/>
              </w:rPr>
            </w:pPr>
            <w:r>
              <w:rPr>
                <w:rFonts w:ascii="Calibri" w:hAnsi="Calibri" w:cs="Arial"/>
                <w:color w:val="002060"/>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14:paraId="0D68E743" w14:textId="77777777" w:rsidR="000F4FD4" w:rsidRDefault="000F4FD4" w:rsidP="007673F3">
            <w:pPr>
              <w:rPr>
                <w:rFonts w:ascii="Calibri" w:hAnsi="Calibri" w:cs="Arial"/>
                <w:color w:val="002060"/>
                <w:lang w:val="el-GR"/>
              </w:rPr>
            </w:pPr>
          </w:p>
          <w:p w14:paraId="0C7CB94E" w14:textId="77777777" w:rsidR="000F4FD4" w:rsidRDefault="000F4FD4" w:rsidP="007673F3">
            <w:pPr>
              <w:rPr>
                <w:rFonts w:ascii="Calibri" w:hAnsi="Calibri" w:cs="Arial"/>
                <w:color w:val="002060"/>
                <w:lang w:val="el-GR"/>
              </w:rPr>
            </w:pPr>
          </w:p>
          <w:p w14:paraId="27DD8F26" w14:textId="77777777" w:rsidR="000F4FD4" w:rsidRDefault="000F4FD4" w:rsidP="007673F3">
            <w:pPr>
              <w:rPr>
                <w:rFonts w:ascii="Calibri" w:hAnsi="Calibri" w:cs="Arial"/>
                <w:color w:val="002060"/>
                <w:lang w:val="el-GR"/>
              </w:rPr>
            </w:pPr>
          </w:p>
          <w:p w14:paraId="79C965EA" w14:textId="77777777" w:rsidR="000F4FD4" w:rsidRDefault="000F4FD4" w:rsidP="007673F3">
            <w:pPr>
              <w:rPr>
                <w:rFonts w:ascii="Calibri" w:hAnsi="Calibri" w:cs="Arial"/>
                <w:color w:val="002060"/>
                <w:lang w:val="el-GR"/>
              </w:rPr>
            </w:pPr>
          </w:p>
          <w:p w14:paraId="3E57BC4B" w14:textId="77777777" w:rsidR="000F4FD4" w:rsidRDefault="000F4FD4" w:rsidP="007673F3">
            <w:pPr>
              <w:rPr>
                <w:rFonts w:ascii="Calibri" w:hAnsi="Calibri" w:cs="Arial"/>
                <w:color w:val="002060"/>
                <w:lang w:val="el-GR"/>
              </w:rPr>
            </w:pPr>
          </w:p>
          <w:p w14:paraId="46DF4D81" w14:textId="77777777" w:rsidR="000F4FD4" w:rsidRDefault="000F4FD4" w:rsidP="007673F3">
            <w:pPr>
              <w:rPr>
                <w:rFonts w:ascii="Calibri" w:hAnsi="Calibri" w:cs="Arial"/>
                <w:color w:val="002060"/>
                <w:lang w:val="el-GR"/>
              </w:rPr>
            </w:pPr>
          </w:p>
          <w:p w14:paraId="7FAD39E8" w14:textId="77777777" w:rsidR="000F4FD4" w:rsidRPr="00705AAD" w:rsidRDefault="000F4FD4" w:rsidP="007673F3">
            <w:pPr>
              <w:rPr>
                <w:rFonts w:ascii="Calibri" w:hAnsi="Calibri" w:cs="Arial"/>
                <w:color w:val="002060"/>
                <w:lang w:val="el-GR"/>
              </w:rPr>
            </w:pPr>
          </w:p>
        </w:tc>
      </w:tr>
    </w:tbl>
    <w:p w14:paraId="3B3B20B5" w14:textId="77777777" w:rsidR="000F4FD4" w:rsidRPr="00705AAD" w:rsidRDefault="000F4FD4"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D00AE" w14:paraId="4AB382E5" w14:textId="77777777" w:rsidTr="007673F3">
        <w:tc>
          <w:tcPr>
            <w:tcW w:w="8472" w:type="dxa"/>
          </w:tcPr>
          <w:p w14:paraId="6662A342" w14:textId="77777777" w:rsidR="00824013" w:rsidRDefault="00824013" w:rsidP="00824013">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711DFD34" w14:textId="77777777" w:rsidR="00824013" w:rsidRDefault="00824013" w:rsidP="00824013">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7" w:history="1">
              <w:r w:rsidRPr="00EC2D4B">
                <w:rPr>
                  <w:rStyle w:val="-"/>
                  <w:rFonts w:cs="Arial"/>
                  <w:i/>
                  <w:sz w:val="16"/>
                  <w:szCs w:val="16"/>
                </w:rPr>
                <w:t>http://www.biblicaltheology.com/research.html</w:t>
              </w:r>
            </w:hyperlink>
          </w:p>
          <w:p w14:paraId="2687B91D" w14:textId="77777777" w:rsidR="00824013" w:rsidRPr="0022357C" w:rsidRDefault="00340147" w:rsidP="00824013">
            <w:pPr>
              <w:pStyle w:val="ab"/>
              <w:ind w:left="0"/>
              <w:rPr>
                <w:rFonts w:cs="Arial"/>
                <w:iCs/>
                <w:sz w:val="16"/>
                <w:szCs w:val="16"/>
              </w:rPr>
            </w:pPr>
            <w:r>
              <w:rPr>
                <w:rFonts w:cs="Arial"/>
                <w:iCs/>
                <w:sz w:val="16"/>
                <w:szCs w:val="16"/>
              </w:rPr>
              <w:t>Ανοιχτή πρόσβαση σε κείμενα της Αρχαίας Ελληνικής γραμματείας, με μορφολογικά</w:t>
            </w:r>
            <w:r w:rsidR="004059E6">
              <w:rPr>
                <w:rFonts w:cs="Arial"/>
                <w:iCs/>
                <w:sz w:val="16"/>
                <w:szCs w:val="16"/>
              </w:rPr>
              <w:t xml:space="preserve"> </w:t>
            </w:r>
            <w:proofErr w:type="spellStart"/>
            <w:r w:rsidR="004059E6">
              <w:rPr>
                <w:rFonts w:cs="Arial"/>
                <w:iCs/>
                <w:sz w:val="16"/>
                <w:szCs w:val="16"/>
              </w:rPr>
              <w:t>μεταδεδομένα</w:t>
            </w:r>
            <w:proofErr w:type="spellEnd"/>
            <w:r w:rsidR="004059E6">
              <w:rPr>
                <w:rFonts w:cs="Arial"/>
                <w:iCs/>
                <w:sz w:val="16"/>
                <w:szCs w:val="16"/>
              </w:rPr>
              <w:t xml:space="preserve"> και σύνδεση σε ακαδημαϊκά λεξικά της Αρχαίας Ελληνικής:</w:t>
            </w:r>
            <w:r w:rsidR="009E4BAE">
              <w:rPr>
                <w:rFonts w:cs="Arial"/>
                <w:iCs/>
                <w:sz w:val="16"/>
                <w:szCs w:val="16"/>
              </w:rPr>
              <w:t xml:space="preserve"> </w:t>
            </w:r>
            <w:hyperlink r:id="rId8" w:history="1">
              <w:r w:rsidR="0022357C" w:rsidRPr="00092D12">
                <w:rPr>
                  <w:rStyle w:val="-"/>
                  <w:rFonts w:cs="Arial"/>
                  <w:iCs/>
                  <w:sz w:val="16"/>
                  <w:szCs w:val="16"/>
                </w:rPr>
                <w:t>http://www.perseus.tufts.edu/hopper/</w:t>
              </w:r>
            </w:hyperlink>
            <w:r w:rsidR="0022357C" w:rsidRPr="0022357C">
              <w:rPr>
                <w:rFonts w:cs="Arial"/>
                <w:iCs/>
                <w:sz w:val="16"/>
                <w:szCs w:val="16"/>
              </w:rPr>
              <w:t xml:space="preserve"> </w:t>
            </w:r>
          </w:p>
          <w:p w14:paraId="3FD565E0" w14:textId="77777777" w:rsidR="009E4BAE" w:rsidRPr="00D87235" w:rsidRDefault="00000000" w:rsidP="009E4BAE">
            <w:pPr>
              <w:pStyle w:val="ab"/>
              <w:ind w:left="30"/>
              <w:rPr>
                <w:rFonts w:asciiTheme="minorHAnsi" w:hAnsiTheme="minorHAnsi" w:cstheme="minorHAnsi"/>
                <w:i/>
                <w:sz w:val="16"/>
                <w:szCs w:val="16"/>
              </w:rPr>
            </w:pPr>
            <w:hyperlink r:id="rId9" w:history="1">
              <w:r w:rsidR="009E4BAE" w:rsidRPr="00092D12">
                <w:rPr>
                  <w:rStyle w:val="-"/>
                  <w:rFonts w:asciiTheme="minorHAnsi" w:hAnsiTheme="minorHAnsi" w:cstheme="minorHAnsi"/>
                  <w:i/>
                  <w:sz w:val="16"/>
                  <w:szCs w:val="16"/>
                </w:rPr>
                <w:t>http://www.nestle-aland.com/en/read-na28-online/</w:t>
              </w:r>
            </w:hyperlink>
            <w:r w:rsidR="009E4BAE">
              <w:rPr>
                <w:rFonts w:asciiTheme="minorHAnsi" w:hAnsiTheme="minorHAnsi" w:cstheme="minorHAnsi"/>
                <w:i/>
                <w:sz w:val="16"/>
                <w:szCs w:val="16"/>
              </w:rPr>
              <w:t xml:space="preserve"> (κριτικό κείμενο της ΚΔ</w:t>
            </w:r>
            <w:r w:rsidR="00F70AA9">
              <w:rPr>
                <w:rFonts w:asciiTheme="minorHAnsi" w:hAnsiTheme="minorHAnsi" w:cstheme="minorHAnsi"/>
                <w:i/>
                <w:sz w:val="16"/>
                <w:szCs w:val="16"/>
              </w:rPr>
              <w:t>, 28</w:t>
            </w:r>
            <w:r w:rsidR="00F70AA9" w:rsidRPr="00F70AA9">
              <w:rPr>
                <w:rFonts w:asciiTheme="minorHAnsi" w:hAnsiTheme="minorHAnsi" w:cstheme="minorHAnsi"/>
                <w:i/>
                <w:sz w:val="16"/>
                <w:szCs w:val="16"/>
                <w:vertAlign w:val="superscript"/>
              </w:rPr>
              <w:t>η</w:t>
            </w:r>
            <w:r w:rsidR="00F70AA9">
              <w:rPr>
                <w:rFonts w:asciiTheme="minorHAnsi" w:hAnsiTheme="minorHAnsi" w:cstheme="minorHAnsi"/>
                <w:i/>
                <w:sz w:val="16"/>
                <w:szCs w:val="16"/>
              </w:rPr>
              <w:t xml:space="preserve"> έκδοση</w:t>
            </w:r>
            <w:r w:rsidR="009E4BAE">
              <w:rPr>
                <w:rFonts w:asciiTheme="minorHAnsi" w:hAnsiTheme="minorHAnsi" w:cstheme="minorHAnsi"/>
                <w:i/>
                <w:sz w:val="16"/>
                <w:szCs w:val="16"/>
              </w:rPr>
              <w:t>)</w:t>
            </w:r>
          </w:p>
          <w:p w14:paraId="78B22221" w14:textId="77777777" w:rsidR="004059E6" w:rsidRPr="00340147" w:rsidRDefault="004059E6" w:rsidP="00824013">
            <w:pPr>
              <w:pStyle w:val="ab"/>
              <w:ind w:left="0"/>
              <w:rPr>
                <w:rFonts w:cs="Arial"/>
                <w:iCs/>
                <w:sz w:val="16"/>
                <w:szCs w:val="16"/>
              </w:rPr>
            </w:pPr>
          </w:p>
          <w:p w14:paraId="64D4516F" w14:textId="77777777" w:rsidR="00824013" w:rsidRPr="00EF3DA7" w:rsidRDefault="009E4BAE" w:rsidP="00824013">
            <w:pPr>
              <w:pStyle w:val="ab"/>
              <w:ind w:left="0"/>
              <w:jc w:val="both"/>
              <w:rPr>
                <w:rFonts w:asciiTheme="minorHAnsi" w:hAnsiTheme="minorHAnsi" w:cstheme="minorHAnsi"/>
                <w:i/>
                <w:sz w:val="16"/>
                <w:szCs w:val="16"/>
                <w:lang w:val="en-US"/>
              </w:rPr>
            </w:pPr>
            <w:r>
              <w:rPr>
                <w:rFonts w:asciiTheme="minorHAnsi" w:hAnsiTheme="minorHAnsi" w:cstheme="minorHAnsi"/>
                <w:i/>
                <w:sz w:val="16"/>
                <w:szCs w:val="16"/>
              </w:rPr>
              <w:t>Άλλα</w:t>
            </w:r>
            <w:r w:rsidRPr="00EF3DA7">
              <w:rPr>
                <w:rFonts w:asciiTheme="minorHAnsi" w:hAnsiTheme="minorHAnsi" w:cstheme="minorHAnsi"/>
                <w:i/>
                <w:sz w:val="16"/>
                <w:szCs w:val="16"/>
                <w:lang w:val="en-US"/>
              </w:rPr>
              <w:t xml:space="preserve"> </w:t>
            </w:r>
            <w:r>
              <w:rPr>
                <w:rFonts w:asciiTheme="minorHAnsi" w:hAnsiTheme="minorHAnsi" w:cstheme="minorHAnsi"/>
                <w:i/>
                <w:sz w:val="16"/>
                <w:szCs w:val="16"/>
              </w:rPr>
              <w:t>έργα</w:t>
            </w:r>
            <w:r w:rsidRPr="00EF3DA7">
              <w:rPr>
                <w:rFonts w:asciiTheme="minorHAnsi" w:hAnsiTheme="minorHAnsi" w:cstheme="minorHAnsi"/>
                <w:i/>
                <w:sz w:val="16"/>
                <w:szCs w:val="16"/>
                <w:lang w:val="en-US"/>
              </w:rPr>
              <w:t>:</w:t>
            </w:r>
          </w:p>
          <w:p w14:paraId="4044FC7F"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Childs, Brevard S. The New Testament as Canon: An Introduction. Philadelphia: Fortress, 1984.</w:t>
            </w:r>
          </w:p>
          <w:p w14:paraId="31976091" w14:textId="77777777" w:rsidR="00A63007" w:rsidRPr="00A63007" w:rsidRDefault="00A63007" w:rsidP="00A63007">
            <w:pPr>
              <w:pStyle w:val="ab"/>
              <w:ind w:left="0"/>
              <w:rPr>
                <w:rFonts w:asciiTheme="minorHAnsi" w:hAnsiTheme="minorHAnsi" w:cstheme="minorHAnsi"/>
                <w:i/>
                <w:sz w:val="16"/>
                <w:szCs w:val="16"/>
                <w:lang w:val="en-GB"/>
              </w:rPr>
            </w:pPr>
          </w:p>
          <w:p w14:paraId="176058A5" w14:textId="77777777" w:rsid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 xml:space="preserve">Collins, Raymond R. Introduction to the New Testament. Garden City: Doubleday, 1983. </w:t>
            </w:r>
          </w:p>
          <w:p w14:paraId="66356DBB" w14:textId="77777777" w:rsidR="00A63007" w:rsidRPr="00A63007" w:rsidRDefault="00A63007" w:rsidP="00A63007">
            <w:pPr>
              <w:pStyle w:val="ab"/>
              <w:ind w:left="0"/>
              <w:rPr>
                <w:rFonts w:asciiTheme="minorHAnsi" w:hAnsiTheme="minorHAnsi" w:cstheme="minorHAnsi"/>
                <w:i/>
                <w:sz w:val="16"/>
                <w:szCs w:val="16"/>
                <w:lang w:val="en-GB"/>
              </w:rPr>
            </w:pPr>
          </w:p>
          <w:p w14:paraId="2ABF9D30" w14:textId="77777777" w:rsidR="00A63007" w:rsidRPr="00A63007" w:rsidRDefault="00A63007" w:rsidP="00A63007">
            <w:pPr>
              <w:pStyle w:val="ab"/>
              <w:ind w:left="0"/>
              <w:rPr>
                <w:rFonts w:asciiTheme="minorHAnsi" w:hAnsiTheme="minorHAnsi" w:cstheme="minorHAnsi"/>
                <w:i/>
                <w:sz w:val="16"/>
                <w:szCs w:val="16"/>
                <w:lang w:val="en-GB"/>
              </w:rPr>
            </w:pPr>
            <w:proofErr w:type="spellStart"/>
            <w:r w:rsidRPr="00A63007">
              <w:rPr>
                <w:rFonts w:asciiTheme="minorHAnsi" w:hAnsiTheme="minorHAnsi" w:cstheme="minorHAnsi"/>
                <w:i/>
                <w:sz w:val="16"/>
                <w:szCs w:val="16"/>
                <w:lang w:val="en-GB"/>
              </w:rPr>
              <w:t>Conzelmann</w:t>
            </w:r>
            <w:proofErr w:type="spellEnd"/>
            <w:r w:rsidRPr="00A63007">
              <w:rPr>
                <w:rFonts w:asciiTheme="minorHAnsi" w:hAnsiTheme="minorHAnsi" w:cstheme="minorHAnsi"/>
                <w:i/>
                <w:sz w:val="16"/>
                <w:szCs w:val="16"/>
                <w:lang w:val="en-GB"/>
              </w:rPr>
              <w:t xml:space="preserve">, H., and Lindemann, A. Interpreting the New Testament: An Introduction to the Principles and Methods of N.T. Exegesis. Peabody, MA: Hendrickson, 1988. </w:t>
            </w:r>
          </w:p>
          <w:p w14:paraId="13FE16C1" w14:textId="77777777" w:rsidR="00A63007" w:rsidRPr="00A63007" w:rsidRDefault="00A63007" w:rsidP="00A63007">
            <w:pPr>
              <w:pStyle w:val="ab"/>
              <w:ind w:left="0"/>
              <w:rPr>
                <w:rFonts w:asciiTheme="minorHAnsi" w:hAnsiTheme="minorHAnsi" w:cstheme="minorHAnsi"/>
                <w:i/>
                <w:sz w:val="16"/>
                <w:szCs w:val="16"/>
                <w:lang w:val="en-GB"/>
              </w:rPr>
            </w:pPr>
          </w:p>
          <w:p w14:paraId="15BB9533"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 xml:space="preserve">Harrington, Daniel J. Interpreting the New Testament: A Practical Guide. Wilmington: Michael Glazier, 1979. </w:t>
            </w:r>
          </w:p>
          <w:p w14:paraId="58578A03" w14:textId="77777777" w:rsidR="00A63007" w:rsidRPr="00A63007" w:rsidRDefault="00A63007" w:rsidP="00A63007">
            <w:pPr>
              <w:pStyle w:val="ab"/>
              <w:ind w:left="0"/>
              <w:rPr>
                <w:rFonts w:asciiTheme="minorHAnsi" w:hAnsiTheme="minorHAnsi" w:cstheme="minorHAnsi"/>
                <w:i/>
                <w:sz w:val="16"/>
                <w:szCs w:val="16"/>
                <w:lang w:val="en-GB"/>
              </w:rPr>
            </w:pPr>
          </w:p>
          <w:p w14:paraId="31566FAE"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Johnson, Luke T. The Writings of the New Testament: An Interpretation. Philadelphia: Fortress, 1986.</w:t>
            </w:r>
          </w:p>
          <w:p w14:paraId="5C0730D7" w14:textId="77777777" w:rsidR="00A63007" w:rsidRPr="00A63007" w:rsidRDefault="00A63007" w:rsidP="00A63007">
            <w:pPr>
              <w:pStyle w:val="ab"/>
              <w:ind w:left="0"/>
              <w:rPr>
                <w:rFonts w:asciiTheme="minorHAnsi" w:hAnsiTheme="minorHAnsi" w:cstheme="minorHAnsi"/>
                <w:i/>
                <w:sz w:val="16"/>
                <w:szCs w:val="16"/>
                <w:lang w:val="en-GB"/>
              </w:rPr>
            </w:pPr>
          </w:p>
          <w:p w14:paraId="1AE97EA6"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 xml:space="preserve">Koester, Helmut. Introduction to the New Testament. Volume Two: History and Literature of Early Christianity. Philadelphia: Fortress, 1982. </w:t>
            </w:r>
          </w:p>
          <w:p w14:paraId="0AAC7848" w14:textId="77777777" w:rsidR="00A63007" w:rsidRPr="00A63007" w:rsidRDefault="00A63007" w:rsidP="00A63007">
            <w:pPr>
              <w:pStyle w:val="ab"/>
              <w:ind w:left="0"/>
              <w:rPr>
                <w:rFonts w:asciiTheme="minorHAnsi" w:hAnsiTheme="minorHAnsi" w:cstheme="minorHAnsi"/>
                <w:i/>
                <w:sz w:val="16"/>
                <w:szCs w:val="16"/>
                <w:lang w:val="en-GB"/>
              </w:rPr>
            </w:pPr>
          </w:p>
          <w:p w14:paraId="158F0AB2" w14:textId="77777777" w:rsidR="00A63007" w:rsidRPr="00A63007" w:rsidRDefault="00A63007" w:rsidP="00A63007">
            <w:pPr>
              <w:pStyle w:val="ab"/>
              <w:ind w:left="0"/>
              <w:rPr>
                <w:rFonts w:asciiTheme="minorHAnsi" w:hAnsiTheme="minorHAnsi" w:cstheme="minorHAnsi"/>
                <w:i/>
                <w:sz w:val="16"/>
                <w:szCs w:val="16"/>
                <w:lang w:val="en-GB"/>
              </w:rPr>
            </w:pPr>
            <w:proofErr w:type="spellStart"/>
            <w:r w:rsidRPr="00A63007">
              <w:rPr>
                <w:rFonts w:asciiTheme="minorHAnsi" w:hAnsiTheme="minorHAnsi" w:cstheme="minorHAnsi"/>
                <w:i/>
                <w:sz w:val="16"/>
                <w:szCs w:val="16"/>
                <w:lang w:val="en-GB"/>
              </w:rPr>
              <w:t>Kümmel</w:t>
            </w:r>
            <w:proofErr w:type="spellEnd"/>
            <w:r w:rsidRPr="00A63007">
              <w:rPr>
                <w:rFonts w:asciiTheme="minorHAnsi" w:hAnsiTheme="minorHAnsi" w:cstheme="minorHAnsi"/>
                <w:i/>
                <w:sz w:val="16"/>
                <w:szCs w:val="16"/>
                <w:lang w:val="en-GB"/>
              </w:rPr>
              <w:t xml:space="preserve">, Werner G. Introduction to the New Testament, 17th ed. Nashville: Abingdon, 1975. </w:t>
            </w:r>
          </w:p>
          <w:p w14:paraId="2B9A0C68" w14:textId="77777777" w:rsidR="00A63007" w:rsidRPr="00A63007" w:rsidRDefault="00A63007" w:rsidP="00A63007">
            <w:pPr>
              <w:pStyle w:val="ab"/>
              <w:ind w:left="0"/>
              <w:rPr>
                <w:rFonts w:asciiTheme="minorHAnsi" w:hAnsiTheme="minorHAnsi" w:cstheme="minorHAnsi"/>
                <w:i/>
                <w:sz w:val="16"/>
                <w:szCs w:val="16"/>
                <w:lang w:val="en-GB"/>
              </w:rPr>
            </w:pPr>
          </w:p>
          <w:p w14:paraId="4FDABF08"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Martin, Ralph P. New Testament Foundations: A Guide for Christian Students. 2 vols. Exeter: Paternoster, 1975-78</w:t>
            </w:r>
            <w:r>
              <w:rPr>
                <w:rFonts w:asciiTheme="minorHAnsi" w:hAnsiTheme="minorHAnsi" w:cstheme="minorHAnsi"/>
                <w:i/>
                <w:sz w:val="16"/>
                <w:szCs w:val="16"/>
                <w:lang w:val="en-GB"/>
              </w:rPr>
              <w:t>.</w:t>
            </w:r>
          </w:p>
          <w:p w14:paraId="15DF7A2A" w14:textId="77777777" w:rsidR="00A63007" w:rsidRPr="00A63007" w:rsidRDefault="00A63007" w:rsidP="00A63007">
            <w:pPr>
              <w:pStyle w:val="ab"/>
              <w:ind w:left="0"/>
              <w:rPr>
                <w:rFonts w:asciiTheme="minorHAnsi" w:hAnsiTheme="minorHAnsi" w:cstheme="minorHAnsi"/>
                <w:i/>
                <w:sz w:val="16"/>
                <w:szCs w:val="16"/>
                <w:lang w:val="en-GB"/>
              </w:rPr>
            </w:pPr>
          </w:p>
          <w:p w14:paraId="395E5215" w14:textId="77777777" w:rsidR="00A63007" w:rsidRPr="00A63007" w:rsidRDefault="00A63007" w:rsidP="00A63007">
            <w:pPr>
              <w:pStyle w:val="ab"/>
              <w:ind w:left="0"/>
              <w:rPr>
                <w:rFonts w:asciiTheme="minorHAnsi" w:hAnsiTheme="minorHAnsi" w:cstheme="minorHAnsi"/>
                <w:i/>
                <w:sz w:val="16"/>
                <w:szCs w:val="16"/>
                <w:lang w:val="en-GB"/>
              </w:rPr>
            </w:pPr>
            <w:r w:rsidRPr="00A63007">
              <w:rPr>
                <w:rFonts w:asciiTheme="minorHAnsi" w:hAnsiTheme="minorHAnsi" w:cstheme="minorHAnsi"/>
                <w:i/>
                <w:sz w:val="16"/>
                <w:szCs w:val="16"/>
                <w:lang w:val="en-GB"/>
              </w:rPr>
              <w:t xml:space="preserve">Perkins, </w:t>
            </w:r>
            <w:proofErr w:type="spellStart"/>
            <w:r w:rsidRPr="00A63007">
              <w:rPr>
                <w:rFonts w:asciiTheme="minorHAnsi" w:hAnsiTheme="minorHAnsi" w:cstheme="minorHAnsi"/>
                <w:i/>
                <w:sz w:val="16"/>
                <w:szCs w:val="16"/>
                <w:lang w:val="en-GB"/>
              </w:rPr>
              <w:t>Pheme</w:t>
            </w:r>
            <w:proofErr w:type="spellEnd"/>
            <w:r w:rsidRPr="00A63007">
              <w:rPr>
                <w:rFonts w:asciiTheme="minorHAnsi" w:hAnsiTheme="minorHAnsi" w:cstheme="minorHAnsi"/>
                <w:i/>
                <w:sz w:val="16"/>
                <w:szCs w:val="16"/>
                <w:lang w:val="en-GB"/>
              </w:rPr>
              <w:t xml:space="preserve">. Reading the New Testament: An Introduction. New York: Paulist, 1978. </w:t>
            </w:r>
          </w:p>
          <w:p w14:paraId="727FCBA3" w14:textId="77777777" w:rsidR="00A63007" w:rsidRPr="00A63007" w:rsidRDefault="00A63007" w:rsidP="00A63007">
            <w:pPr>
              <w:pStyle w:val="ab"/>
              <w:rPr>
                <w:rFonts w:asciiTheme="minorHAnsi" w:hAnsiTheme="minorHAnsi" w:cstheme="minorHAnsi"/>
                <w:i/>
                <w:sz w:val="16"/>
                <w:szCs w:val="16"/>
                <w:lang w:val="en-GB"/>
              </w:rPr>
            </w:pPr>
          </w:p>
          <w:p w14:paraId="2BB42E84" w14:textId="77777777" w:rsidR="009E4BAE" w:rsidRPr="00A63007" w:rsidRDefault="00A63007" w:rsidP="00A63007">
            <w:pPr>
              <w:pStyle w:val="ab"/>
              <w:ind w:left="0"/>
              <w:jc w:val="both"/>
              <w:rPr>
                <w:rFonts w:asciiTheme="minorHAnsi" w:hAnsiTheme="minorHAnsi" w:cstheme="minorHAnsi"/>
                <w:i/>
                <w:sz w:val="16"/>
                <w:szCs w:val="16"/>
              </w:rPr>
            </w:pPr>
            <w:r w:rsidRPr="00A63007">
              <w:rPr>
                <w:rFonts w:asciiTheme="minorHAnsi" w:hAnsiTheme="minorHAnsi" w:cstheme="minorHAnsi"/>
                <w:i/>
                <w:sz w:val="16"/>
                <w:szCs w:val="16"/>
                <w:lang w:val="en-GB"/>
              </w:rPr>
              <w:t xml:space="preserve">Perrin, Norman, and Dennis C. </w:t>
            </w:r>
            <w:proofErr w:type="spellStart"/>
            <w:r w:rsidRPr="00A63007">
              <w:rPr>
                <w:rFonts w:asciiTheme="minorHAnsi" w:hAnsiTheme="minorHAnsi" w:cstheme="minorHAnsi"/>
                <w:i/>
                <w:sz w:val="16"/>
                <w:szCs w:val="16"/>
                <w:lang w:val="en-GB"/>
              </w:rPr>
              <w:t>Duling</w:t>
            </w:r>
            <w:proofErr w:type="spellEnd"/>
            <w:r w:rsidRPr="00A63007">
              <w:rPr>
                <w:rFonts w:asciiTheme="minorHAnsi" w:hAnsiTheme="minorHAnsi" w:cstheme="minorHAnsi"/>
                <w:i/>
                <w:sz w:val="16"/>
                <w:szCs w:val="16"/>
                <w:lang w:val="en-GB"/>
              </w:rPr>
              <w:t xml:space="preserve">, The New Testament: An Introduction. </w:t>
            </w:r>
            <w:r w:rsidRPr="00A63007">
              <w:rPr>
                <w:rFonts w:asciiTheme="minorHAnsi" w:hAnsiTheme="minorHAnsi" w:cstheme="minorHAnsi"/>
                <w:i/>
                <w:sz w:val="16"/>
                <w:szCs w:val="16"/>
              </w:rPr>
              <w:t>3</w:t>
            </w:r>
            <w:r w:rsidRPr="00A63007">
              <w:rPr>
                <w:rFonts w:asciiTheme="minorHAnsi" w:hAnsiTheme="minorHAnsi" w:cstheme="minorHAnsi"/>
                <w:i/>
                <w:sz w:val="16"/>
                <w:szCs w:val="16"/>
                <w:lang w:val="en-GB"/>
              </w:rPr>
              <w:t>d</w:t>
            </w:r>
            <w:r w:rsidRPr="00A63007">
              <w:rPr>
                <w:rFonts w:asciiTheme="minorHAnsi" w:hAnsiTheme="minorHAnsi" w:cstheme="minorHAnsi"/>
                <w:i/>
                <w:sz w:val="16"/>
                <w:szCs w:val="16"/>
              </w:rPr>
              <w:t xml:space="preserve">. </w:t>
            </w:r>
            <w:r w:rsidRPr="00A63007">
              <w:rPr>
                <w:rFonts w:asciiTheme="minorHAnsi" w:hAnsiTheme="minorHAnsi" w:cstheme="minorHAnsi"/>
                <w:i/>
                <w:sz w:val="16"/>
                <w:szCs w:val="16"/>
                <w:lang w:val="en-GB"/>
              </w:rPr>
              <w:t>ed</w:t>
            </w:r>
            <w:r w:rsidRPr="00A63007">
              <w:rPr>
                <w:rFonts w:asciiTheme="minorHAnsi" w:hAnsiTheme="minorHAnsi" w:cstheme="minorHAnsi"/>
                <w:i/>
                <w:sz w:val="16"/>
                <w:szCs w:val="16"/>
              </w:rPr>
              <w:t xml:space="preserve">.; </w:t>
            </w:r>
            <w:r w:rsidRPr="00A63007">
              <w:rPr>
                <w:rFonts w:asciiTheme="minorHAnsi" w:hAnsiTheme="minorHAnsi" w:cstheme="minorHAnsi"/>
                <w:i/>
                <w:sz w:val="16"/>
                <w:szCs w:val="16"/>
                <w:lang w:val="en-GB"/>
              </w:rPr>
              <w:t>New</w:t>
            </w:r>
            <w:r w:rsidRPr="00A63007">
              <w:rPr>
                <w:rFonts w:asciiTheme="minorHAnsi" w:hAnsiTheme="minorHAnsi" w:cstheme="minorHAnsi"/>
                <w:i/>
                <w:sz w:val="16"/>
                <w:szCs w:val="16"/>
              </w:rPr>
              <w:t xml:space="preserve"> </w:t>
            </w:r>
            <w:r w:rsidRPr="00A63007">
              <w:rPr>
                <w:rFonts w:asciiTheme="minorHAnsi" w:hAnsiTheme="minorHAnsi" w:cstheme="minorHAnsi"/>
                <w:i/>
                <w:sz w:val="16"/>
                <w:szCs w:val="16"/>
                <w:lang w:val="en-GB"/>
              </w:rPr>
              <w:t>York</w:t>
            </w:r>
            <w:r w:rsidRPr="00A63007">
              <w:rPr>
                <w:rFonts w:asciiTheme="minorHAnsi" w:hAnsiTheme="minorHAnsi" w:cstheme="minorHAnsi"/>
                <w:i/>
                <w:sz w:val="16"/>
                <w:szCs w:val="16"/>
              </w:rPr>
              <w:t xml:space="preserve">: </w:t>
            </w:r>
            <w:r w:rsidRPr="00A63007">
              <w:rPr>
                <w:rFonts w:asciiTheme="minorHAnsi" w:hAnsiTheme="minorHAnsi" w:cstheme="minorHAnsi"/>
                <w:i/>
                <w:sz w:val="16"/>
                <w:szCs w:val="16"/>
                <w:lang w:val="en-GB"/>
              </w:rPr>
              <w:t>Harcourt</w:t>
            </w:r>
            <w:r w:rsidRPr="00A63007">
              <w:rPr>
                <w:rFonts w:asciiTheme="minorHAnsi" w:hAnsiTheme="minorHAnsi" w:cstheme="minorHAnsi"/>
                <w:i/>
                <w:sz w:val="16"/>
                <w:szCs w:val="16"/>
              </w:rPr>
              <w:t xml:space="preserve">, </w:t>
            </w:r>
            <w:r w:rsidRPr="00A63007">
              <w:rPr>
                <w:rFonts w:asciiTheme="minorHAnsi" w:hAnsiTheme="minorHAnsi" w:cstheme="minorHAnsi"/>
                <w:i/>
                <w:sz w:val="16"/>
                <w:szCs w:val="16"/>
                <w:lang w:val="en-GB"/>
              </w:rPr>
              <w:t>Brace</w:t>
            </w:r>
            <w:r w:rsidRPr="00A63007">
              <w:rPr>
                <w:rFonts w:asciiTheme="minorHAnsi" w:hAnsiTheme="minorHAnsi" w:cstheme="minorHAnsi"/>
                <w:i/>
                <w:sz w:val="16"/>
                <w:szCs w:val="16"/>
              </w:rPr>
              <w:t>, 1994.</w:t>
            </w:r>
          </w:p>
          <w:p w14:paraId="3A6952FF" w14:textId="77777777" w:rsidR="00824013" w:rsidRPr="00A63007" w:rsidRDefault="00824013" w:rsidP="00824013">
            <w:pPr>
              <w:pStyle w:val="ab"/>
              <w:ind w:left="0"/>
              <w:rPr>
                <w:rFonts w:cs="Arial"/>
                <w:iCs/>
                <w:sz w:val="16"/>
                <w:szCs w:val="16"/>
              </w:rPr>
            </w:pPr>
          </w:p>
          <w:p w14:paraId="75A1E0B1" w14:textId="77777777" w:rsidR="00824013" w:rsidRPr="00642586" w:rsidRDefault="00824013" w:rsidP="00824013">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5E35E142" w14:textId="77777777" w:rsidR="00824013" w:rsidRDefault="00824013" w:rsidP="00824013">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540F7DA9" w14:textId="77777777" w:rsidR="00824013" w:rsidRDefault="00824013" w:rsidP="00824013">
            <w:pPr>
              <w:jc w:val="both"/>
              <w:rPr>
                <w:rFonts w:ascii="Calibri" w:hAnsi="Calibri" w:cs="Arial"/>
                <w:i/>
                <w:sz w:val="16"/>
                <w:szCs w:val="16"/>
                <w:lang w:val="el-GR"/>
              </w:rPr>
            </w:pPr>
          </w:p>
          <w:p w14:paraId="7154B0AE" w14:textId="77777777" w:rsidR="00824013" w:rsidRDefault="00824013" w:rsidP="00824013">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10" w:history="1">
              <w:r w:rsidRPr="00EC2D4B">
                <w:rPr>
                  <w:rStyle w:val="-"/>
                  <w:rFonts w:ascii="Calibri" w:hAnsi="Calibri" w:cs="Arial"/>
                  <w:i/>
                  <w:sz w:val="16"/>
                  <w:szCs w:val="16"/>
                  <w:lang w:val="en-GB"/>
                </w:rPr>
                <w:t>http://novaojs.newcastle.edu.au/ojsbct/index.php/bct/index</w:t>
              </w:r>
            </w:hyperlink>
          </w:p>
          <w:p w14:paraId="590AFFD1" w14:textId="77777777" w:rsidR="00824013" w:rsidRDefault="00824013" w:rsidP="00824013">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11" w:history="1">
              <w:r w:rsidRPr="00EC2D4B">
                <w:rPr>
                  <w:rStyle w:val="-"/>
                  <w:rFonts w:ascii="Calibri" w:hAnsi="Calibri" w:cs="Arial"/>
                  <w:i/>
                  <w:sz w:val="16"/>
                  <w:szCs w:val="16"/>
                  <w:lang w:val="en-GB"/>
                </w:rPr>
                <w:t>https://bibleinterp.arizona.edu/</w:t>
              </w:r>
            </w:hyperlink>
          </w:p>
          <w:p w14:paraId="1604D177" w14:textId="77777777" w:rsidR="00824013" w:rsidRDefault="00824013" w:rsidP="00824013">
            <w:pPr>
              <w:jc w:val="both"/>
              <w:rPr>
                <w:rFonts w:ascii="Calibri" w:hAnsi="Calibri" w:cs="Arial"/>
                <w:i/>
                <w:sz w:val="16"/>
                <w:szCs w:val="16"/>
                <w:lang w:val="en-GB"/>
              </w:rPr>
            </w:pPr>
            <w:r w:rsidRPr="00B3257E">
              <w:rPr>
                <w:rFonts w:ascii="Calibri" w:hAnsi="Calibri" w:cs="Arial"/>
                <w:i/>
                <w:sz w:val="16"/>
                <w:szCs w:val="16"/>
                <w:lang w:val="en-GB"/>
              </w:rPr>
              <w:t xml:space="preserve">TC: A Journal of Biblical Textual Criticism - </w:t>
            </w:r>
            <w:hyperlink r:id="rId12" w:anchor="page=home" w:history="1">
              <w:r w:rsidRPr="00EC2D4B">
                <w:rPr>
                  <w:rStyle w:val="-"/>
                  <w:rFonts w:ascii="Calibri" w:hAnsi="Calibri" w:cs="Arial"/>
                  <w:i/>
                  <w:sz w:val="16"/>
                  <w:szCs w:val="16"/>
                  <w:lang w:val="en-GB"/>
                </w:rPr>
                <w:t>http://jbtc.org/#page=home</w:t>
              </w:r>
            </w:hyperlink>
          </w:p>
          <w:p w14:paraId="51E48238" w14:textId="77777777" w:rsidR="00824013" w:rsidRDefault="00824013" w:rsidP="00824013">
            <w:pPr>
              <w:jc w:val="both"/>
              <w:rPr>
                <w:rFonts w:ascii="Calibri" w:hAnsi="Calibri" w:cs="Arial"/>
                <w:i/>
                <w:sz w:val="16"/>
                <w:szCs w:val="16"/>
                <w:lang w:val="en-GB"/>
              </w:rPr>
            </w:pPr>
          </w:p>
          <w:p w14:paraId="46647CD4" w14:textId="77777777" w:rsidR="00824013" w:rsidRPr="00C14936" w:rsidRDefault="00824013" w:rsidP="00824013">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1815ACBB" w14:textId="77777777" w:rsidR="00824013" w:rsidRPr="00E72CD1" w:rsidRDefault="00824013" w:rsidP="00824013">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12904200" w14:textId="77777777" w:rsidR="00824013" w:rsidRPr="00E72CD1" w:rsidRDefault="00824013" w:rsidP="00824013">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4340B917" w14:textId="77777777" w:rsidR="00824013" w:rsidRPr="00E72CD1" w:rsidRDefault="00000000" w:rsidP="00824013">
            <w:pPr>
              <w:jc w:val="both"/>
              <w:rPr>
                <w:rFonts w:ascii="Calibri" w:hAnsi="Calibri" w:cs="Arial"/>
                <w:i/>
                <w:sz w:val="16"/>
                <w:szCs w:val="16"/>
                <w:lang w:val="en-GB"/>
              </w:rPr>
            </w:pPr>
            <w:hyperlink r:id="rId13" w:tgtFrame="_blank" w:history="1">
              <w:r w:rsidR="00824013" w:rsidRPr="00E72CD1">
                <w:rPr>
                  <w:rFonts w:ascii="Calibri" w:hAnsi="Calibri" w:cs="Arial"/>
                  <w:i/>
                  <w:sz w:val="16"/>
                  <w:szCs w:val="16"/>
                  <w:lang w:val="en-GB"/>
                </w:rPr>
                <w:t>Brill Dictionary of Ancient Greek Online</w:t>
              </w:r>
            </w:hyperlink>
          </w:p>
          <w:p w14:paraId="25097EF3" w14:textId="77777777" w:rsidR="00824013" w:rsidRPr="00E72CD1" w:rsidRDefault="00000000" w:rsidP="00824013">
            <w:pPr>
              <w:jc w:val="both"/>
              <w:rPr>
                <w:rFonts w:ascii="Calibri" w:hAnsi="Calibri" w:cs="Arial"/>
                <w:i/>
                <w:sz w:val="16"/>
                <w:szCs w:val="16"/>
                <w:lang w:val="en-GB"/>
              </w:rPr>
            </w:pPr>
            <w:hyperlink r:id="rId14" w:tgtFrame="_blank" w:history="1">
              <w:proofErr w:type="spellStart"/>
              <w:r w:rsidR="00824013" w:rsidRPr="00E72CD1">
                <w:rPr>
                  <w:rFonts w:ascii="Calibri" w:hAnsi="Calibri" w:cs="Arial"/>
                  <w:i/>
                  <w:sz w:val="16"/>
                  <w:szCs w:val="16"/>
                  <w:lang w:val="en-GB"/>
                </w:rPr>
                <w:t>Encyclopedia</w:t>
              </w:r>
              <w:proofErr w:type="spellEnd"/>
              <w:r w:rsidR="00824013" w:rsidRPr="00E72CD1">
                <w:rPr>
                  <w:rFonts w:ascii="Calibri" w:hAnsi="Calibri" w:cs="Arial"/>
                  <w:i/>
                  <w:sz w:val="16"/>
                  <w:szCs w:val="16"/>
                  <w:lang w:val="en-GB"/>
                </w:rPr>
                <w:t xml:space="preserve"> of Ancient Greek Language and Linguistics Online</w:t>
              </w:r>
            </w:hyperlink>
          </w:p>
          <w:p w14:paraId="7857F0B6" w14:textId="77777777" w:rsidR="00824013" w:rsidRPr="00E72CD1" w:rsidRDefault="00000000" w:rsidP="00824013">
            <w:pPr>
              <w:jc w:val="both"/>
              <w:rPr>
                <w:rFonts w:ascii="Calibri" w:hAnsi="Calibri" w:cs="Arial"/>
                <w:i/>
                <w:sz w:val="16"/>
                <w:szCs w:val="16"/>
                <w:lang w:val="en-GB"/>
              </w:rPr>
            </w:pPr>
            <w:hyperlink r:id="rId15" w:tgtFrame="_blank" w:history="1">
              <w:r w:rsidR="00824013" w:rsidRPr="00E72CD1">
                <w:rPr>
                  <w:rFonts w:ascii="Calibri" w:hAnsi="Calibri" w:cs="Arial"/>
                  <w:i/>
                  <w:sz w:val="16"/>
                  <w:szCs w:val="16"/>
                  <w:lang w:val="en-GB"/>
                </w:rPr>
                <w:t>New Pauly Online</w:t>
              </w:r>
            </w:hyperlink>
          </w:p>
          <w:p w14:paraId="60BA7E69" w14:textId="77777777" w:rsidR="00824013" w:rsidRDefault="00000000" w:rsidP="00824013">
            <w:pPr>
              <w:jc w:val="both"/>
              <w:rPr>
                <w:rFonts w:ascii="Calibri" w:hAnsi="Calibri" w:cs="Arial"/>
                <w:i/>
                <w:sz w:val="16"/>
                <w:szCs w:val="16"/>
                <w:lang w:val="en-GB"/>
              </w:rPr>
            </w:pPr>
            <w:hyperlink r:id="rId16" w:tgtFrame="_blank" w:history="1">
              <w:r w:rsidR="00824013" w:rsidRPr="00E72CD1">
                <w:rPr>
                  <w:rFonts w:ascii="Calibri" w:hAnsi="Calibri" w:cs="Arial"/>
                  <w:i/>
                  <w:sz w:val="16"/>
                  <w:szCs w:val="16"/>
                  <w:lang w:val="en-GB"/>
                </w:rPr>
                <w:t xml:space="preserve">Thesaurus Linguae </w:t>
              </w:r>
              <w:proofErr w:type="spellStart"/>
              <w:r w:rsidR="00824013" w:rsidRPr="00E72CD1">
                <w:rPr>
                  <w:rFonts w:ascii="Calibri" w:hAnsi="Calibri" w:cs="Arial"/>
                  <w:i/>
                  <w:sz w:val="16"/>
                  <w:szCs w:val="16"/>
                  <w:lang w:val="en-GB"/>
                </w:rPr>
                <w:t>Graecae</w:t>
              </w:r>
              <w:proofErr w:type="spellEnd"/>
              <w:r w:rsidR="00824013" w:rsidRPr="00E72CD1">
                <w:rPr>
                  <w:rFonts w:ascii="Calibri" w:hAnsi="Calibri" w:cs="Arial"/>
                  <w:i/>
                  <w:sz w:val="16"/>
                  <w:szCs w:val="16"/>
                  <w:lang w:val="en-GB"/>
                </w:rPr>
                <w:t xml:space="preserve"> (TLG)</w:t>
              </w:r>
            </w:hyperlink>
          </w:p>
          <w:p w14:paraId="6D906B91" w14:textId="77777777" w:rsidR="00FD00AE" w:rsidRDefault="00000000" w:rsidP="00824013">
            <w:pPr>
              <w:jc w:val="both"/>
              <w:rPr>
                <w:rFonts w:ascii="Calibri" w:hAnsi="Calibri" w:cs="Arial"/>
                <w:i/>
                <w:sz w:val="16"/>
                <w:szCs w:val="16"/>
                <w:lang w:val="el-GR"/>
              </w:rPr>
            </w:pPr>
            <w:r>
              <w:fldChar w:fldCharType="begin"/>
            </w:r>
            <w:r>
              <w:instrText>HYPERLINK</w:instrText>
            </w:r>
            <w:r w:rsidRPr="00C72F38">
              <w:rPr>
                <w:lang w:val="el-GR"/>
              </w:rPr>
              <w:instrText xml:space="preserve"> "</w:instrText>
            </w:r>
            <w:r>
              <w:instrText>https</w:instrText>
            </w:r>
            <w:r w:rsidRPr="00C72F38">
              <w:rPr>
                <w:lang w:val="el-GR"/>
              </w:rPr>
              <w:instrText>://</w:instrText>
            </w:r>
            <w:r>
              <w:instrText>oadtl</w:instrText>
            </w:r>
            <w:r w:rsidRPr="00C72F38">
              <w:rPr>
                <w:lang w:val="el-GR"/>
              </w:rPr>
              <w:instrText>.</w:instrText>
            </w:r>
            <w:r>
              <w:instrText>org</w:instrText>
            </w:r>
            <w:r w:rsidRPr="00C72F38">
              <w:rPr>
                <w:lang w:val="el-GR"/>
              </w:rPr>
              <w:instrText>/"</w:instrText>
            </w:r>
            <w:r>
              <w:fldChar w:fldCharType="separate"/>
            </w:r>
            <w:r w:rsidR="00FD00AE" w:rsidRPr="00092D12">
              <w:rPr>
                <w:rStyle w:val="-"/>
                <w:rFonts w:ascii="Calibri" w:hAnsi="Calibri" w:cs="Arial"/>
                <w:i/>
                <w:sz w:val="16"/>
                <w:szCs w:val="16"/>
                <w:lang w:val="en-GB"/>
              </w:rPr>
              <w:t>https</w:t>
            </w:r>
            <w:r w:rsidR="00FD00AE" w:rsidRPr="00FD00AE">
              <w:rPr>
                <w:rStyle w:val="-"/>
                <w:rFonts w:ascii="Calibri" w:hAnsi="Calibri" w:cs="Arial"/>
                <w:i/>
                <w:sz w:val="16"/>
                <w:szCs w:val="16"/>
                <w:lang w:val="el-GR"/>
              </w:rPr>
              <w:t>://</w:t>
            </w:r>
            <w:proofErr w:type="spellStart"/>
            <w:r w:rsidR="00FD00AE" w:rsidRPr="00092D12">
              <w:rPr>
                <w:rStyle w:val="-"/>
                <w:rFonts w:ascii="Calibri" w:hAnsi="Calibri" w:cs="Arial"/>
                <w:i/>
                <w:sz w:val="16"/>
                <w:szCs w:val="16"/>
                <w:lang w:val="en-GB"/>
              </w:rPr>
              <w:t>oadtl</w:t>
            </w:r>
            <w:proofErr w:type="spellEnd"/>
            <w:r w:rsidR="00FD00AE" w:rsidRPr="00FD00AE">
              <w:rPr>
                <w:rStyle w:val="-"/>
                <w:rFonts w:ascii="Calibri" w:hAnsi="Calibri" w:cs="Arial"/>
                <w:i/>
                <w:sz w:val="16"/>
                <w:szCs w:val="16"/>
                <w:lang w:val="el-GR"/>
              </w:rPr>
              <w:t>.</w:t>
            </w:r>
            <w:r w:rsidR="00FD00AE" w:rsidRPr="00092D12">
              <w:rPr>
                <w:rStyle w:val="-"/>
                <w:rFonts w:ascii="Calibri" w:hAnsi="Calibri" w:cs="Arial"/>
                <w:i/>
                <w:sz w:val="16"/>
                <w:szCs w:val="16"/>
                <w:lang w:val="en-GB"/>
              </w:rPr>
              <w:t>org</w:t>
            </w:r>
            <w:r w:rsidR="00FD00AE" w:rsidRPr="00FD00AE">
              <w:rPr>
                <w:rStyle w:val="-"/>
                <w:rFonts w:ascii="Calibri" w:hAnsi="Calibri" w:cs="Arial"/>
                <w:i/>
                <w:sz w:val="16"/>
                <w:szCs w:val="16"/>
                <w:lang w:val="el-GR"/>
              </w:rPr>
              <w:t>/</w:t>
            </w:r>
            <w:r>
              <w:rPr>
                <w:rStyle w:val="-"/>
                <w:rFonts w:ascii="Calibri" w:hAnsi="Calibri" w:cs="Arial"/>
                <w:i/>
                <w:sz w:val="16"/>
                <w:szCs w:val="16"/>
                <w:lang w:val="el-GR"/>
              </w:rPr>
              <w:fldChar w:fldCharType="end"/>
            </w:r>
            <w:r w:rsidR="00FD00AE" w:rsidRPr="00FD00AE">
              <w:rPr>
                <w:rFonts w:ascii="Calibri" w:hAnsi="Calibri" w:cs="Arial"/>
                <w:i/>
                <w:sz w:val="16"/>
                <w:szCs w:val="16"/>
                <w:lang w:val="el-GR"/>
              </w:rPr>
              <w:t xml:space="preserve"> (</w:t>
            </w:r>
            <w:r w:rsidR="00FD00AE">
              <w:rPr>
                <w:rFonts w:ascii="Calibri" w:hAnsi="Calibri" w:cs="Arial"/>
                <w:i/>
                <w:sz w:val="16"/>
                <w:szCs w:val="16"/>
                <w:lang w:val="el-GR"/>
              </w:rPr>
              <w:t>βάση ακαδημαϊκών έργων για τη θεολογία, με ανοιχτή πρόσβαση</w:t>
            </w:r>
          </w:p>
          <w:p w14:paraId="587B8951" w14:textId="77777777" w:rsidR="00A911A7" w:rsidRDefault="00A911A7" w:rsidP="00824013">
            <w:pPr>
              <w:jc w:val="both"/>
              <w:rPr>
                <w:rFonts w:ascii="Calibri" w:hAnsi="Calibri" w:cs="Arial"/>
                <w:i/>
                <w:sz w:val="16"/>
                <w:szCs w:val="16"/>
                <w:lang w:val="en-GB"/>
              </w:rPr>
            </w:pPr>
            <w:r>
              <w:rPr>
                <w:rFonts w:ascii="Calibri" w:hAnsi="Calibri" w:cs="Arial"/>
                <w:i/>
                <w:sz w:val="16"/>
                <w:szCs w:val="16"/>
                <w:lang w:val="en-GB"/>
              </w:rPr>
              <w:t xml:space="preserve">De Gruyter Open Access: </w:t>
            </w:r>
            <w:hyperlink r:id="rId17" w:history="1">
              <w:r w:rsidR="00471292" w:rsidRPr="00092D12">
                <w:rPr>
                  <w:rStyle w:val="-"/>
                  <w:rFonts w:ascii="Calibri" w:hAnsi="Calibri" w:cs="Arial"/>
                  <w:i/>
                  <w:sz w:val="16"/>
                  <w:szCs w:val="16"/>
                  <w:lang w:val="en-GB"/>
                </w:rPr>
                <w:t>https://www.degruyter.com/view/j/opth</w:t>
              </w:r>
            </w:hyperlink>
          </w:p>
          <w:p w14:paraId="164FDB25" w14:textId="77777777" w:rsidR="00471292" w:rsidRPr="00A911A7" w:rsidRDefault="00000000" w:rsidP="00824013">
            <w:pPr>
              <w:jc w:val="both"/>
              <w:rPr>
                <w:rFonts w:ascii="Calibri" w:hAnsi="Calibri" w:cs="Arial"/>
                <w:i/>
                <w:sz w:val="16"/>
                <w:szCs w:val="16"/>
                <w:lang w:val="en-GB"/>
              </w:rPr>
            </w:pPr>
            <w:hyperlink r:id="rId18" w:history="1">
              <w:r w:rsidR="00BD27B5" w:rsidRPr="00092D12">
                <w:rPr>
                  <w:rStyle w:val="-"/>
                  <w:rFonts w:ascii="Calibri" w:hAnsi="Calibri" w:cs="Arial"/>
                  <w:i/>
                  <w:sz w:val="16"/>
                  <w:szCs w:val="16"/>
                  <w:lang w:val="en-GB"/>
                </w:rPr>
                <w:t>https://www.degruyter.com/dg/page/open-access-books/open-access-bcher</w:t>
              </w:r>
            </w:hyperlink>
            <w:r w:rsidR="00BD27B5">
              <w:rPr>
                <w:rFonts w:ascii="Calibri" w:hAnsi="Calibri" w:cs="Arial"/>
                <w:i/>
                <w:sz w:val="16"/>
                <w:szCs w:val="16"/>
                <w:lang w:val="en-GB"/>
              </w:rPr>
              <w:t xml:space="preserve"> </w:t>
            </w:r>
          </w:p>
          <w:p w14:paraId="1096D171" w14:textId="77777777" w:rsidR="00824013" w:rsidRPr="00A911A7" w:rsidRDefault="00824013" w:rsidP="00824013">
            <w:pPr>
              <w:jc w:val="both"/>
              <w:rPr>
                <w:rFonts w:ascii="Calibri" w:hAnsi="Calibri" w:cs="Arial"/>
                <w:i/>
                <w:sz w:val="16"/>
                <w:szCs w:val="16"/>
                <w:lang w:val="en-GB"/>
              </w:rPr>
            </w:pPr>
            <w:r w:rsidRPr="00FD00AE">
              <w:rPr>
                <w:rFonts w:ascii="Calibri" w:hAnsi="Calibri" w:cs="Arial"/>
                <w:i/>
                <w:sz w:val="16"/>
                <w:szCs w:val="16"/>
                <w:lang w:val="el-GR"/>
              </w:rPr>
              <w:t>Λογισμικό</w:t>
            </w:r>
            <w:r w:rsidRPr="00A911A7">
              <w:rPr>
                <w:rFonts w:ascii="Calibri" w:hAnsi="Calibri" w:cs="Arial"/>
                <w:i/>
                <w:sz w:val="16"/>
                <w:szCs w:val="16"/>
                <w:lang w:val="en-GB"/>
              </w:rPr>
              <w:t xml:space="preserve"> (</w:t>
            </w:r>
            <w:r w:rsidRPr="00FD00AE">
              <w:rPr>
                <w:rFonts w:ascii="Calibri" w:hAnsi="Calibri" w:cs="Arial"/>
                <w:i/>
                <w:sz w:val="16"/>
                <w:szCs w:val="16"/>
                <w:lang w:val="el-GR"/>
              </w:rPr>
              <w:t>δωρεάν</w:t>
            </w:r>
            <w:r w:rsidRPr="00A911A7">
              <w:rPr>
                <w:rFonts w:ascii="Calibri" w:hAnsi="Calibri" w:cs="Arial"/>
                <w:i/>
                <w:sz w:val="16"/>
                <w:szCs w:val="16"/>
                <w:lang w:val="en-GB"/>
              </w:rPr>
              <w:t xml:space="preserve">) </w:t>
            </w:r>
          </w:p>
          <w:p w14:paraId="04ED9BF8" w14:textId="77777777" w:rsidR="000F4FD4" w:rsidRPr="00705AAD" w:rsidRDefault="00824013" w:rsidP="00824013">
            <w:pPr>
              <w:jc w:val="both"/>
              <w:rPr>
                <w:rFonts w:ascii="Calibri" w:eastAsia="Calibri" w:hAnsi="Calibri" w:cs="Arial"/>
                <w:color w:val="002060"/>
                <w:sz w:val="20"/>
                <w:szCs w:val="20"/>
                <w:lang w:val="el-GR"/>
              </w:rPr>
            </w:pPr>
            <w:proofErr w:type="spellStart"/>
            <w:r w:rsidRPr="00CF08EF">
              <w:rPr>
                <w:rFonts w:ascii="Calibri" w:hAnsi="Calibri" w:cs="Arial"/>
                <w:i/>
                <w:sz w:val="16"/>
                <w:szCs w:val="16"/>
                <w:lang w:val="en-GB"/>
              </w:rPr>
              <w:t>eSword</w:t>
            </w:r>
            <w:proofErr w:type="spellEnd"/>
          </w:p>
          <w:p w14:paraId="2A852A40" w14:textId="77777777" w:rsidR="000F4FD4" w:rsidRDefault="000F4FD4" w:rsidP="007673F3">
            <w:pPr>
              <w:jc w:val="both"/>
              <w:rPr>
                <w:rFonts w:ascii="Calibri" w:eastAsia="Calibri" w:hAnsi="Calibri" w:cs="Arial"/>
                <w:color w:val="002060"/>
                <w:lang w:val="el-GR"/>
              </w:rPr>
            </w:pPr>
          </w:p>
          <w:p w14:paraId="51B292B8" w14:textId="77777777" w:rsidR="000F4FD4" w:rsidRPr="00705AAD" w:rsidRDefault="000F4FD4" w:rsidP="007673F3">
            <w:pPr>
              <w:jc w:val="both"/>
              <w:rPr>
                <w:rFonts w:ascii="Calibri" w:hAnsi="Calibri" w:cs="Arial"/>
                <w:b/>
                <w:lang w:val="el-GR"/>
              </w:rPr>
            </w:pPr>
          </w:p>
        </w:tc>
      </w:tr>
    </w:tbl>
    <w:p w14:paraId="63B1742A" w14:textId="77777777" w:rsidR="00EF3DA7" w:rsidRDefault="00EF3DA7" w:rsidP="000F4FD4">
      <w:pPr>
        <w:widowControl w:val="0"/>
        <w:autoSpaceDE w:val="0"/>
        <w:autoSpaceDN w:val="0"/>
        <w:adjustRightInd w:val="0"/>
        <w:spacing w:before="240" w:after="200" w:line="276" w:lineRule="auto"/>
        <w:rPr>
          <w:rFonts w:ascii="Calibri" w:hAnsi="Calibri" w:cs="Arial"/>
          <w:b/>
          <w:color w:val="000000"/>
          <w:sz w:val="22"/>
          <w:szCs w:val="22"/>
          <w:lang w:val="el-GR"/>
        </w:rPr>
      </w:pPr>
    </w:p>
    <w:p w14:paraId="29C25B75" w14:textId="77777777" w:rsidR="00EF3DA7" w:rsidRDefault="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203B5612"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1F61BDB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05C4053B" w14:textId="77777777" w:rsidTr="0037624D">
        <w:tc>
          <w:tcPr>
            <w:tcW w:w="3205" w:type="dxa"/>
            <w:shd w:val="clear" w:color="auto" w:fill="DDD9C3" w:themeFill="background2" w:themeFillShade="E6"/>
          </w:tcPr>
          <w:p w14:paraId="03B7F2C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42E92883"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6080C19D" w14:textId="77777777" w:rsidTr="0037624D">
        <w:tc>
          <w:tcPr>
            <w:tcW w:w="3205" w:type="dxa"/>
            <w:shd w:val="clear" w:color="auto" w:fill="DDD9C3" w:themeFill="background2" w:themeFillShade="E6"/>
          </w:tcPr>
          <w:p w14:paraId="4C09618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1EEF619F"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78D8C1B1" w14:textId="77777777" w:rsidTr="0037624D">
        <w:tc>
          <w:tcPr>
            <w:tcW w:w="3205" w:type="dxa"/>
            <w:shd w:val="clear" w:color="auto" w:fill="DDD9C3" w:themeFill="background2" w:themeFillShade="E6"/>
          </w:tcPr>
          <w:p w14:paraId="46908E5C"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32B22F99"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0C1B3BF1" w14:textId="77777777" w:rsidTr="0037624D">
        <w:tc>
          <w:tcPr>
            <w:tcW w:w="3205" w:type="dxa"/>
            <w:shd w:val="clear" w:color="auto" w:fill="DDD9C3" w:themeFill="background2" w:themeFillShade="E6"/>
          </w:tcPr>
          <w:p w14:paraId="2E8B9D96"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D2947C1"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31Υ006</w:t>
            </w:r>
          </w:p>
        </w:tc>
        <w:tc>
          <w:tcPr>
            <w:tcW w:w="2505" w:type="dxa"/>
            <w:gridSpan w:val="2"/>
            <w:shd w:val="clear" w:color="auto" w:fill="DDD9C3" w:themeFill="background2" w:themeFillShade="E6"/>
          </w:tcPr>
          <w:p w14:paraId="73B27CCB"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216A751A"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1</w:t>
            </w:r>
            <w:r w:rsidRPr="0077579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A26F23" w14:paraId="05CF5945" w14:textId="77777777" w:rsidTr="0037624D">
        <w:trPr>
          <w:trHeight w:val="375"/>
        </w:trPr>
        <w:tc>
          <w:tcPr>
            <w:tcW w:w="3205" w:type="dxa"/>
            <w:shd w:val="clear" w:color="auto" w:fill="DDD9C3" w:themeFill="background2" w:themeFillShade="E6"/>
            <w:vAlign w:val="center"/>
          </w:tcPr>
          <w:p w14:paraId="0BD749B2"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5D32ED88"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ΕΙΣΑΓΩΓΗ ΣΤΗΝ ΠΑΛΑΙΑ ΔΙΑΘΗΚΗ</w:t>
            </w:r>
          </w:p>
        </w:tc>
      </w:tr>
      <w:tr w:rsidR="00EF3DA7" w:rsidRPr="00705AAD" w14:paraId="14F5CCDB" w14:textId="77777777" w:rsidTr="0037624D">
        <w:trPr>
          <w:trHeight w:val="196"/>
        </w:trPr>
        <w:tc>
          <w:tcPr>
            <w:tcW w:w="5637" w:type="dxa"/>
            <w:gridSpan w:val="3"/>
            <w:shd w:val="clear" w:color="auto" w:fill="DDD9C3" w:themeFill="background2" w:themeFillShade="E6"/>
            <w:vAlign w:val="center"/>
          </w:tcPr>
          <w:p w14:paraId="7EA05DE4"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93EEC03"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2DF1166B"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55DB634A" w14:textId="77777777" w:rsidTr="0037624D">
        <w:trPr>
          <w:trHeight w:val="194"/>
        </w:trPr>
        <w:tc>
          <w:tcPr>
            <w:tcW w:w="5637" w:type="dxa"/>
            <w:gridSpan w:val="3"/>
          </w:tcPr>
          <w:p w14:paraId="34C0BA10"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60AEBCBF"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2410" w:type="dxa"/>
          </w:tcPr>
          <w:p w14:paraId="2A8BC96C" w14:textId="77777777" w:rsidR="00EF3DA7"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6</w:t>
            </w:r>
          </w:p>
          <w:p w14:paraId="4FBB0C80"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F64738E" w14:textId="77777777" w:rsidTr="0037624D">
        <w:trPr>
          <w:trHeight w:val="194"/>
        </w:trPr>
        <w:tc>
          <w:tcPr>
            <w:tcW w:w="5637" w:type="dxa"/>
            <w:gridSpan w:val="3"/>
          </w:tcPr>
          <w:p w14:paraId="5C7CF116"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4039C5B7"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0362C677" w14:textId="77777777" w:rsidR="00EF3DA7" w:rsidRPr="00705AAD" w:rsidRDefault="00EF3DA7" w:rsidP="0037624D">
            <w:pPr>
              <w:rPr>
                <w:rFonts w:ascii="Calibri" w:hAnsi="Calibri" w:cs="Arial"/>
                <w:color w:val="002060"/>
                <w:sz w:val="20"/>
                <w:szCs w:val="20"/>
                <w:lang w:val="el-GR"/>
              </w:rPr>
            </w:pPr>
          </w:p>
        </w:tc>
      </w:tr>
      <w:tr w:rsidR="00EF3DA7" w:rsidRPr="00705AAD" w14:paraId="1FD8B5F9" w14:textId="77777777" w:rsidTr="0037624D">
        <w:trPr>
          <w:trHeight w:val="194"/>
        </w:trPr>
        <w:tc>
          <w:tcPr>
            <w:tcW w:w="5637" w:type="dxa"/>
            <w:gridSpan w:val="3"/>
          </w:tcPr>
          <w:p w14:paraId="4BB214DB"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09D70295"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188ACC9F" w14:textId="77777777" w:rsidR="00EF3DA7" w:rsidRPr="00705AAD" w:rsidRDefault="00EF3DA7" w:rsidP="0037624D">
            <w:pPr>
              <w:rPr>
                <w:rFonts w:ascii="Calibri" w:hAnsi="Calibri" w:cs="Arial"/>
                <w:color w:val="002060"/>
                <w:sz w:val="20"/>
                <w:szCs w:val="20"/>
                <w:lang w:val="el-GR"/>
              </w:rPr>
            </w:pPr>
          </w:p>
        </w:tc>
      </w:tr>
      <w:tr w:rsidR="00EF3DA7" w:rsidRPr="00C72F38" w14:paraId="011170E7" w14:textId="77777777" w:rsidTr="0037624D">
        <w:trPr>
          <w:trHeight w:val="194"/>
        </w:trPr>
        <w:tc>
          <w:tcPr>
            <w:tcW w:w="5637" w:type="dxa"/>
            <w:gridSpan w:val="3"/>
            <w:shd w:val="clear" w:color="auto" w:fill="DDD9C3" w:themeFill="background2" w:themeFillShade="E6"/>
          </w:tcPr>
          <w:p w14:paraId="57C9CC80"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3B7296E"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54BD667B" w14:textId="77777777" w:rsidR="00EF3DA7" w:rsidRPr="00705AAD" w:rsidRDefault="00EF3DA7" w:rsidP="0037624D">
            <w:pPr>
              <w:rPr>
                <w:rFonts w:ascii="Calibri" w:hAnsi="Calibri" w:cs="Arial"/>
                <w:color w:val="002060"/>
                <w:sz w:val="20"/>
                <w:szCs w:val="20"/>
                <w:lang w:val="el-GR"/>
              </w:rPr>
            </w:pPr>
          </w:p>
        </w:tc>
      </w:tr>
      <w:tr w:rsidR="00EF3DA7" w:rsidRPr="007E6482" w14:paraId="16DA8469" w14:textId="77777777" w:rsidTr="0037624D">
        <w:trPr>
          <w:trHeight w:val="599"/>
        </w:trPr>
        <w:tc>
          <w:tcPr>
            <w:tcW w:w="3205" w:type="dxa"/>
            <w:shd w:val="clear" w:color="auto" w:fill="DDD9C3" w:themeFill="background2" w:themeFillShade="E6"/>
          </w:tcPr>
          <w:p w14:paraId="1524F6D5"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61E0399"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87CEF19"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3BED3A18"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 xml:space="preserve">ΥΠΟΧΡΕΩΤΙΚΟ </w:t>
            </w:r>
          </w:p>
        </w:tc>
      </w:tr>
      <w:tr w:rsidR="00EF3DA7" w:rsidRPr="00705AAD" w14:paraId="682E61DB" w14:textId="77777777" w:rsidTr="0037624D">
        <w:tc>
          <w:tcPr>
            <w:tcW w:w="3205" w:type="dxa"/>
            <w:shd w:val="clear" w:color="auto" w:fill="DDD9C3" w:themeFill="background2" w:themeFillShade="E6"/>
          </w:tcPr>
          <w:p w14:paraId="581673E1"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068605E"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6F45E9FC" w14:textId="77777777" w:rsidR="00EF3DA7" w:rsidRPr="00705AAD" w:rsidRDefault="00EF3DA7" w:rsidP="0037624D">
            <w:pPr>
              <w:rPr>
                <w:rFonts w:ascii="Calibri" w:hAnsi="Calibri" w:cs="Arial"/>
                <w:color w:val="002060"/>
                <w:sz w:val="20"/>
                <w:szCs w:val="20"/>
                <w:lang w:val="el-GR"/>
              </w:rPr>
            </w:pPr>
          </w:p>
        </w:tc>
      </w:tr>
      <w:tr w:rsidR="00EF3DA7" w:rsidRPr="00705AAD" w14:paraId="3604DE96" w14:textId="77777777" w:rsidTr="0037624D">
        <w:tc>
          <w:tcPr>
            <w:tcW w:w="3205" w:type="dxa"/>
            <w:shd w:val="clear" w:color="auto" w:fill="DDD9C3" w:themeFill="background2" w:themeFillShade="E6"/>
          </w:tcPr>
          <w:p w14:paraId="566CEB65"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2B8F5D8E" w14:textId="77777777" w:rsidR="00EF3DA7" w:rsidRPr="003378B4" w:rsidRDefault="00EF3DA7" w:rsidP="0037624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EF3DA7" w:rsidRPr="00C72F38" w14:paraId="062877C5" w14:textId="77777777" w:rsidTr="0037624D">
        <w:tc>
          <w:tcPr>
            <w:tcW w:w="3205" w:type="dxa"/>
            <w:shd w:val="clear" w:color="auto" w:fill="DDD9C3" w:themeFill="background2" w:themeFillShade="E6"/>
          </w:tcPr>
          <w:p w14:paraId="73DBFDB3"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59A0BABB" w14:textId="77777777" w:rsidR="00EF3DA7" w:rsidRPr="00705AAD" w:rsidRDefault="00EF3DA7" w:rsidP="0037624D">
            <w:pPr>
              <w:rPr>
                <w:rFonts w:ascii="Calibri" w:hAnsi="Calibri" w:cs="Arial"/>
                <w:color w:val="002060"/>
                <w:sz w:val="20"/>
                <w:szCs w:val="20"/>
                <w:lang w:val="el-GR"/>
              </w:rPr>
            </w:pPr>
          </w:p>
        </w:tc>
      </w:tr>
      <w:tr w:rsidR="00EF3DA7" w:rsidRPr="00705AAD" w14:paraId="23E534B1" w14:textId="77777777" w:rsidTr="0037624D">
        <w:tc>
          <w:tcPr>
            <w:tcW w:w="3205" w:type="dxa"/>
            <w:shd w:val="clear" w:color="auto" w:fill="DDD9C3" w:themeFill="background2" w:themeFillShade="E6"/>
          </w:tcPr>
          <w:p w14:paraId="59878041"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3E502697" w14:textId="77777777" w:rsidR="00EF3DA7" w:rsidRPr="00705AAD" w:rsidRDefault="00EF3DA7" w:rsidP="0037624D">
            <w:pPr>
              <w:spacing w:after="200" w:line="276" w:lineRule="auto"/>
              <w:rPr>
                <w:rFonts w:ascii="Calibri" w:eastAsia="Calibri" w:hAnsi="Calibri" w:cs="Arial"/>
                <w:color w:val="002060"/>
                <w:sz w:val="20"/>
                <w:szCs w:val="20"/>
                <w:lang w:val="en-GB"/>
              </w:rPr>
            </w:pPr>
            <w:r w:rsidRPr="008A5D37">
              <w:rPr>
                <w:rFonts w:ascii="Calibri" w:eastAsia="Calibri" w:hAnsi="Calibri" w:cs="Arial"/>
                <w:color w:val="002060"/>
                <w:sz w:val="20"/>
                <w:szCs w:val="20"/>
                <w:lang w:val="en-GB"/>
              </w:rPr>
              <w:t>https://eclass.uoa.gr/courses/SOCTHEOL205/</w:t>
            </w:r>
          </w:p>
        </w:tc>
      </w:tr>
    </w:tbl>
    <w:p w14:paraId="2B2328DE"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7C9110EF" w14:textId="77777777" w:rsidTr="0037624D">
        <w:tc>
          <w:tcPr>
            <w:tcW w:w="8472" w:type="dxa"/>
            <w:gridSpan w:val="2"/>
            <w:tcBorders>
              <w:bottom w:val="nil"/>
            </w:tcBorders>
            <w:shd w:val="clear" w:color="auto" w:fill="DDD9C3" w:themeFill="background2" w:themeFillShade="E6"/>
          </w:tcPr>
          <w:p w14:paraId="7EE399D2"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082B5AEF" w14:textId="77777777" w:rsidTr="0037624D">
        <w:tc>
          <w:tcPr>
            <w:tcW w:w="8472" w:type="dxa"/>
            <w:gridSpan w:val="2"/>
            <w:tcBorders>
              <w:top w:val="nil"/>
            </w:tcBorders>
            <w:shd w:val="clear" w:color="auto" w:fill="DDD9C3" w:themeFill="background2" w:themeFillShade="E6"/>
          </w:tcPr>
          <w:p w14:paraId="6443A692"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25A11B9"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466A227"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06771A3"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B7F27EB"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6BD491FC" w14:textId="77777777" w:rsidTr="0037624D">
        <w:trPr>
          <w:trHeight w:val="10476"/>
        </w:trPr>
        <w:tc>
          <w:tcPr>
            <w:tcW w:w="8472" w:type="dxa"/>
            <w:gridSpan w:val="2"/>
          </w:tcPr>
          <w:p w14:paraId="024C4058" w14:textId="77777777" w:rsidR="00EF3DA7" w:rsidRDefault="00EF3DA7" w:rsidP="0037624D">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στην Παλαιά Διαθήκη ως ιερό κείμενο του Ιουδαϊσμού και του Χριστιανισμού. Παράλληλα, σκοπεύει να εξοικειώσει τους φοιτητές με τη σύγχρονη έρευνα σε πλειάδα γνωστικών αντικειμένων που άπτονται της επιστημονικής μελέτης της Π.Δ.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Π.Δ.</w:t>
            </w:r>
            <w:r w:rsidRPr="003047AB">
              <w:rPr>
                <w:sz w:val="20"/>
                <w:szCs w:val="20"/>
              </w:rPr>
              <w:t xml:space="preserve"> </w:t>
            </w:r>
            <w:r>
              <w:rPr>
                <w:sz w:val="20"/>
                <w:szCs w:val="20"/>
              </w:rPr>
              <w:t xml:space="preserve">Η ύλη κατανέμεται με βάση τα βιβλία που αποτελούν τον Ιουδαϊκό και Αλεξανδρινό κανόνα και εστιάζει στο περιεχόμενό τους, στο πολιτιστικό και κοινωνικό πλαίσιο της συγγραφής τους, καθώς και στη </w:t>
            </w:r>
            <w:proofErr w:type="spellStart"/>
            <w:r>
              <w:rPr>
                <w:sz w:val="20"/>
                <w:szCs w:val="20"/>
              </w:rPr>
              <w:t>στοχοθεσία</w:t>
            </w:r>
            <w:proofErr w:type="spellEnd"/>
            <w:r>
              <w:rPr>
                <w:sz w:val="20"/>
                <w:szCs w:val="20"/>
              </w:rPr>
              <w:t xml:space="preserve"> των συγγραφέων τους. </w:t>
            </w:r>
          </w:p>
          <w:p w14:paraId="424D2851" w14:textId="77777777" w:rsidR="00EF3DA7" w:rsidRDefault="00EF3DA7" w:rsidP="0037624D">
            <w:pPr>
              <w:pStyle w:val="Default"/>
              <w:jc w:val="both"/>
              <w:rPr>
                <w:sz w:val="20"/>
                <w:szCs w:val="20"/>
              </w:rPr>
            </w:pPr>
            <w:r>
              <w:rPr>
                <w:sz w:val="20"/>
                <w:szCs w:val="20"/>
              </w:rPr>
              <w:t>Παράλληλα, καθώς τα Εβραϊκά βιβλία της ΠΔ αποτελούν ιερά κείμενα του Ιουδαϊσμού,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w:t>
            </w:r>
            <w:r w:rsidRPr="00AF6AED">
              <w:rPr>
                <w:sz w:val="20"/>
                <w:szCs w:val="20"/>
              </w:rPr>
              <w:t xml:space="preserve"> </w:t>
            </w:r>
          </w:p>
          <w:p w14:paraId="251075AF" w14:textId="77777777" w:rsidR="00EF3DA7" w:rsidRPr="00AF6AED" w:rsidRDefault="00EF3DA7" w:rsidP="0037624D">
            <w:pPr>
              <w:pStyle w:val="Default"/>
              <w:jc w:val="both"/>
              <w:rPr>
                <w:sz w:val="20"/>
                <w:szCs w:val="20"/>
              </w:rPr>
            </w:pPr>
            <w:r>
              <w:rPr>
                <w:sz w:val="20"/>
                <w:szCs w:val="20"/>
              </w:rPr>
              <w:t>Με τη χρήση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037F8548" w14:textId="77777777" w:rsidR="00EF3DA7" w:rsidRPr="00AF6AED" w:rsidRDefault="00EF3DA7" w:rsidP="0037624D">
            <w:pPr>
              <w:pStyle w:val="Default"/>
              <w:rPr>
                <w:sz w:val="20"/>
                <w:szCs w:val="20"/>
              </w:rPr>
            </w:pPr>
          </w:p>
          <w:p w14:paraId="4E28D24E"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0F18C831"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Π.Δ., με έμφαση στη χρονολόγηση, στις ερμηνευτικές μεθόδους και στις ηλεκτρονικές πηγές, ως αρωγούς της έρευνας.</w:t>
            </w:r>
          </w:p>
          <w:p w14:paraId="44C4A8B6"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47892EB3"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r>
              <w:rPr>
                <w:sz w:val="20"/>
                <w:szCs w:val="20"/>
              </w:rPr>
              <w:t xml:space="preserve">Επιπροσθέτως, θα 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74D16809"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20910766"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76D59DB5"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μεταξύ πρωτότυπου έργου και μετάφρασης από τα Εβραϊκά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7C1017CB"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106DCE72"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14:paraId="5F959D17"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09B8659C" w14:textId="77777777" w:rsidR="00EF3DA7" w:rsidRPr="00384EEA" w:rsidRDefault="00EF3DA7" w:rsidP="00787A67">
            <w:pPr>
              <w:pStyle w:val="Default"/>
              <w:numPr>
                <w:ilvl w:val="0"/>
                <w:numId w:val="3"/>
              </w:numPr>
              <w:jc w:val="both"/>
              <w:rPr>
                <w:rFonts w:cs="Arial"/>
                <w:i/>
                <w:sz w:val="16"/>
                <w:szCs w:val="16"/>
              </w:rPr>
            </w:pPr>
            <w:r>
              <w:rPr>
                <w:sz w:val="20"/>
                <w:szCs w:val="20"/>
              </w:rPr>
              <w:t xml:space="preserve">κρίνει τη δυναμική σχέση μεταξύ αιτίας και αιτιατού, ειδικά στην επιρροή της Ιουδαϊκής και Χριστιανικής θρησκείας στην κοινωνία, στις τέχνες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w:t>
            </w:r>
          </w:p>
          <w:p w14:paraId="021EB485" w14:textId="77777777" w:rsidR="00EF3DA7" w:rsidRPr="00160F93"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 και </w:t>
            </w:r>
            <w:r>
              <w:rPr>
                <w:sz w:val="20"/>
                <w:szCs w:val="20"/>
              </w:rPr>
              <w:lastRenderedPageBreak/>
              <w:t xml:space="preserve">συμμετέχοντας στο </w:t>
            </w:r>
            <w:proofErr w:type="spellStart"/>
            <w:r>
              <w:rPr>
                <w:sz w:val="20"/>
                <w:szCs w:val="20"/>
              </w:rPr>
              <w:t>διαθρησκευτικό</w:t>
            </w:r>
            <w:proofErr w:type="spellEnd"/>
            <w:r>
              <w:rPr>
                <w:sz w:val="20"/>
                <w:szCs w:val="20"/>
              </w:rPr>
              <w:t xml:space="preserve"> διάλογο με έμφαση στην επιρροή της ΠΔ στο Κοράνιο και τη θρησκειολογική σχέση μεταξύ Ιουδαϊσμού, Χριστιανισμού και Ισλάμ.</w:t>
            </w:r>
          </w:p>
          <w:p w14:paraId="6EFFF12F" w14:textId="77777777" w:rsidR="00EF3DA7" w:rsidRPr="00705AAD" w:rsidRDefault="00EF3DA7" w:rsidP="0037624D">
            <w:pPr>
              <w:pStyle w:val="Default"/>
              <w:jc w:val="both"/>
              <w:rPr>
                <w:rFonts w:cs="Arial"/>
                <w:i/>
                <w:sz w:val="16"/>
                <w:szCs w:val="16"/>
              </w:rPr>
            </w:pPr>
          </w:p>
        </w:tc>
      </w:tr>
      <w:tr w:rsidR="00EF3DA7" w:rsidRPr="00705AAD" w14:paraId="487D412D"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4F14F55"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3C8D1ECF" w14:textId="77777777" w:rsidTr="0037624D">
        <w:tc>
          <w:tcPr>
            <w:tcW w:w="8472" w:type="dxa"/>
            <w:gridSpan w:val="2"/>
            <w:tcBorders>
              <w:top w:val="nil"/>
              <w:bottom w:val="nil"/>
            </w:tcBorders>
            <w:shd w:val="clear" w:color="auto" w:fill="DDD9C3" w:themeFill="background2" w:themeFillShade="E6"/>
          </w:tcPr>
          <w:p w14:paraId="083A3843"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195D0251"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CE3B515"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A69DD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102890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94F299C"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CFC004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AA30C3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C178552"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D628C9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8B8ECDA"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963392A"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E94F585"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39BD36C"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C0AA37C"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F2EB04D"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D2E5529"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0585E1E9"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7C385D37"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C72F38" w14:paraId="3AFE5CE9" w14:textId="77777777" w:rsidTr="0037624D">
        <w:tc>
          <w:tcPr>
            <w:tcW w:w="8472" w:type="dxa"/>
            <w:gridSpan w:val="2"/>
            <w:tcBorders>
              <w:bottom w:val="single" w:sz="4" w:space="0" w:color="auto"/>
            </w:tcBorders>
          </w:tcPr>
          <w:p w14:paraId="202E904E" w14:textId="77777777" w:rsidR="00EF3DA7" w:rsidRPr="00705AAD" w:rsidRDefault="00EF3DA7" w:rsidP="0037624D">
            <w:pPr>
              <w:rPr>
                <w:rFonts w:ascii="Calibri" w:hAnsi="Calibri" w:cs="Arial"/>
                <w:color w:val="002060"/>
                <w:sz w:val="20"/>
                <w:szCs w:val="20"/>
                <w:lang w:val="el-GR"/>
              </w:rPr>
            </w:pPr>
          </w:p>
          <w:p w14:paraId="3562C0A0"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28848E1F"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004D067E"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25FED156"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3BB1A79C"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2977EBF5" w14:textId="77777777" w:rsidR="00EF3DA7" w:rsidRDefault="00EF3DA7" w:rsidP="0037624D">
            <w:pPr>
              <w:widowControl w:val="0"/>
              <w:autoSpaceDE w:val="0"/>
              <w:autoSpaceDN w:val="0"/>
              <w:adjustRightInd w:val="0"/>
              <w:rPr>
                <w:rFonts w:ascii="Calibri" w:eastAsia="Calibri" w:hAnsi="Calibri"/>
                <w:color w:val="002060"/>
                <w:lang w:val="el-GR"/>
              </w:rPr>
            </w:pPr>
          </w:p>
          <w:p w14:paraId="78A3D923" w14:textId="77777777" w:rsidR="00EF3DA7" w:rsidRDefault="00EF3DA7" w:rsidP="0037624D">
            <w:pPr>
              <w:widowControl w:val="0"/>
              <w:autoSpaceDE w:val="0"/>
              <w:autoSpaceDN w:val="0"/>
              <w:adjustRightInd w:val="0"/>
              <w:rPr>
                <w:rFonts w:ascii="Calibri" w:eastAsia="Calibri" w:hAnsi="Calibri"/>
                <w:color w:val="002060"/>
                <w:lang w:val="el-GR"/>
              </w:rPr>
            </w:pPr>
          </w:p>
          <w:p w14:paraId="40CE0A54" w14:textId="77777777" w:rsidR="00EF3DA7" w:rsidRDefault="00EF3DA7" w:rsidP="0037624D">
            <w:pPr>
              <w:widowControl w:val="0"/>
              <w:autoSpaceDE w:val="0"/>
              <w:autoSpaceDN w:val="0"/>
              <w:adjustRightInd w:val="0"/>
              <w:rPr>
                <w:rFonts w:ascii="Calibri" w:eastAsia="Calibri" w:hAnsi="Calibri"/>
                <w:color w:val="002060"/>
                <w:lang w:val="el-GR"/>
              </w:rPr>
            </w:pPr>
          </w:p>
          <w:p w14:paraId="3B6F00AC" w14:textId="77777777" w:rsidR="00EF3DA7" w:rsidRDefault="00EF3DA7" w:rsidP="0037624D">
            <w:pPr>
              <w:widowControl w:val="0"/>
              <w:autoSpaceDE w:val="0"/>
              <w:autoSpaceDN w:val="0"/>
              <w:adjustRightInd w:val="0"/>
              <w:rPr>
                <w:rFonts w:ascii="Calibri" w:eastAsia="Calibri" w:hAnsi="Calibri"/>
                <w:color w:val="002060"/>
                <w:lang w:val="el-GR"/>
              </w:rPr>
            </w:pPr>
          </w:p>
          <w:p w14:paraId="2C799D41" w14:textId="77777777" w:rsidR="00EF3DA7" w:rsidRDefault="00EF3DA7" w:rsidP="0037624D">
            <w:pPr>
              <w:widowControl w:val="0"/>
              <w:autoSpaceDE w:val="0"/>
              <w:autoSpaceDN w:val="0"/>
              <w:adjustRightInd w:val="0"/>
              <w:rPr>
                <w:rFonts w:ascii="Calibri" w:eastAsia="Calibri" w:hAnsi="Calibri"/>
                <w:color w:val="002060"/>
                <w:lang w:val="el-GR"/>
              </w:rPr>
            </w:pPr>
          </w:p>
          <w:p w14:paraId="50928720"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2056BF8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4B3F1955"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1083E" w14:paraId="32311336" w14:textId="77777777" w:rsidTr="0037624D">
        <w:trPr>
          <w:trHeight w:val="1567"/>
        </w:trPr>
        <w:tc>
          <w:tcPr>
            <w:tcW w:w="8472" w:type="dxa"/>
          </w:tcPr>
          <w:p w14:paraId="4EBB9EAE" w14:textId="77777777" w:rsidR="00EF3DA7" w:rsidRDefault="00EF3DA7" w:rsidP="0037624D">
            <w:pPr>
              <w:autoSpaceDE w:val="0"/>
              <w:autoSpaceDN w:val="0"/>
              <w:adjustRightInd w:val="0"/>
              <w:rPr>
                <w:rFonts w:ascii="Cambria" w:hAnsi="Cambria" w:cs="Cambria"/>
                <w:b/>
                <w:bCs/>
                <w:color w:val="000000"/>
                <w:lang w:val="el-GR"/>
              </w:rPr>
            </w:pPr>
            <w:r w:rsidRPr="00E67FA0">
              <w:rPr>
                <w:rFonts w:ascii="Cambria" w:hAnsi="Cambria" w:cs="Cambria"/>
                <w:b/>
                <w:bCs/>
                <w:color w:val="000000"/>
                <w:sz w:val="22"/>
                <w:szCs w:val="22"/>
                <w:lang w:val="el-GR"/>
              </w:rPr>
              <w:t xml:space="preserve">Περιεχόμενο μαθήματος </w:t>
            </w:r>
          </w:p>
          <w:p w14:paraId="0EC35A06"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Περιεχόμενο και θεολογικά ζητήματα των πρωτοκανονικών και</w:t>
            </w:r>
          </w:p>
          <w:p w14:paraId="77613F5D" w14:textId="77777777" w:rsidR="00EF3DA7" w:rsidRDefault="00EF3DA7" w:rsidP="0037624D">
            <w:pPr>
              <w:autoSpaceDE w:val="0"/>
              <w:autoSpaceDN w:val="0"/>
              <w:adjustRightInd w:val="0"/>
              <w:rPr>
                <w:rFonts w:ascii="Cambria" w:hAnsi="Cambria" w:cs="Cambria"/>
                <w:lang w:val="el-GR"/>
              </w:rPr>
            </w:pPr>
            <w:proofErr w:type="spellStart"/>
            <w:r>
              <w:rPr>
                <w:rFonts w:ascii="Cambria" w:hAnsi="Cambria" w:cs="Cambria"/>
                <w:sz w:val="22"/>
                <w:szCs w:val="22"/>
                <w:lang w:val="el-GR"/>
              </w:rPr>
              <w:t>δευτεροκανονικών</w:t>
            </w:r>
            <w:proofErr w:type="spellEnd"/>
            <w:r>
              <w:rPr>
                <w:rFonts w:ascii="Cambria" w:hAnsi="Cambria" w:cs="Cambria"/>
                <w:sz w:val="22"/>
                <w:szCs w:val="22"/>
                <w:lang w:val="el-GR"/>
              </w:rPr>
              <w:t xml:space="preserve"> βιβλίων της Π.Δ. Ιστορία του Κανόνα της Π.Δ. (Ιουδαϊκού και</w:t>
            </w:r>
          </w:p>
          <w:p w14:paraId="68C8D2E9"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Αλεξανδρινού). Κοινωνικοπολιτικά, θρησκευτικά και ιδεολογικά ζητήματα των</w:t>
            </w:r>
          </w:p>
          <w:p w14:paraId="7B5025DC"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πέντε βασικών περιόδων που καλύπτουν τα βιβλία της Π.Δ. (Πατριαρχική</w:t>
            </w:r>
          </w:p>
          <w:p w14:paraId="4CC9545E"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περίοδος, Έξοδος από την Αίγυπτο και είσοδος στη γη του Ισραήλ, Μοναρχία,</w:t>
            </w:r>
          </w:p>
          <w:p w14:paraId="62B68645"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Εξορία, περίοδος του Δεύτερου Ναού). Ζητήματα μεταφραστικής πολιτικής και</w:t>
            </w:r>
          </w:p>
          <w:p w14:paraId="0F49E308"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 xml:space="preserve">θεολογίας της μετάφρασης των Εβδομήκοντα και μελέτη </w:t>
            </w:r>
            <w:proofErr w:type="spellStart"/>
            <w:r>
              <w:rPr>
                <w:rFonts w:ascii="Cambria" w:hAnsi="Cambria" w:cs="Cambria"/>
                <w:sz w:val="22"/>
                <w:szCs w:val="22"/>
                <w:lang w:val="el-GR"/>
              </w:rPr>
              <w:t>διαθηκικών</w:t>
            </w:r>
            <w:proofErr w:type="spellEnd"/>
            <w:r>
              <w:rPr>
                <w:rFonts w:ascii="Cambria" w:hAnsi="Cambria" w:cs="Cambria"/>
                <w:sz w:val="22"/>
                <w:szCs w:val="22"/>
                <w:lang w:val="el-GR"/>
              </w:rPr>
              <w:t xml:space="preserve"> κειμένων</w:t>
            </w:r>
          </w:p>
          <w:p w14:paraId="209754D8"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w:t>
            </w:r>
            <w:proofErr w:type="spellStart"/>
            <w:r>
              <w:rPr>
                <w:rFonts w:ascii="Cambria" w:hAnsi="Cambria" w:cs="Cambria"/>
                <w:sz w:val="22"/>
                <w:szCs w:val="22"/>
                <w:lang w:val="el-GR"/>
              </w:rPr>
              <w:t>Α´και</w:t>
            </w:r>
            <w:proofErr w:type="spellEnd"/>
            <w:r>
              <w:rPr>
                <w:rFonts w:ascii="Cambria" w:hAnsi="Cambria" w:cs="Cambria"/>
                <w:sz w:val="22"/>
                <w:szCs w:val="22"/>
                <w:lang w:val="el-GR"/>
              </w:rPr>
              <w:t xml:space="preserve"> Β´ Μακκαβαίων). Ιστορία και κριτική έρευνα του Εβραϊκού και Ελληνικού</w:t>
            </w:r>
          </w:p>
          <w:p w14:paraId="689E9904"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κειμένου.</w:t>
            </w:r>
          </w:p>
          <w:p w14:paraId="27611149" w14:textId="77777777" w:rsidR="00EF3DA7" w:rsidRDefault="00EF3DA7" w:rsidP="0037624D">
            <w:pPr>
              <w:autoSpaceDE w:val="0"/>
              <w:autoSpaceDN w:val="0"/>
              <w:adjustRightInd w:val="0"/>
              <w:rPr>
                <w:rFonts w:ascii="Cambria" w:hAnsi="Cambria" w:cs="Cambria"/>
                <w:lang w:val="el-GR"/>
              </w:rPr>
            </w:pPr>
            <w:proofErr w:type="spellStart"/>
            <w:r>
              <w:rPr>
                <w:rFonts w:ascii="Cambria-Bold" w:hAnsi="Cambria-Bold" w:cs="Cambria-Bold"/>
                <w:b/>
                <w:bCs/>
                <w:sz w:val="22"/>
                <w:szCs w:val="22"/>
                <w:lang w:val="el-GR"/>
              </w:rPr>
              <w:t>Σεμιναριακοί</w:t>
            </w:r>
            <w:proofErr w:type="spellEnd"/>
            <w:r>
              <w:rPr>
                <w:rFonts w:ascii="Cambria-Bold" w:hAnsi="Cambria-Bold" w:cs="Cambria-Bold"/>
                <w:b/>
                <w:bCs/>
                <w:sz w:val="22"/>
                <w:szCs w:val="22"/>
                <w:lang w:val="el-GR"/>
              </w:rPr>
              <w:t xml:space="preserve"> κύκλοι: </w:t>
            </w:r>
            <w:r>
              <w:rPr>
                <w:rFonts w:ascii="Cambria" w:hAnsi="Cambria" w:cs="Cambria"/>
                <w:sz w:val="22"/>
                <w:szCs w:val="22"/>
                <w:lang w:val="el-GR"/>
              </w:rPr>
              <w:t>χρήση Η/Υ για την μελέτη και ερμηνεία της Π.Δ.,</w:t>
            </w:r>
          </w:p>
          <w:p w14:paraId="51E0E766"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διεπιστημονική έρευνα (γλωσσολογία, συγκριτική λογοτεχνία, ανθρωπολογία,</w:t>
            </w:r>
          </w:p>
          <w:p w14:paraId="3C1A11A4"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λεξικογραφία), Αγγλική ορολογία, μελέτη παράλληλων κειμένων από την Εγγύς</w:t>
            </w:r>
          </w:p>
          <w:p w14:paraId="4F239565"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 xml:space="preserve">και Μέση Ανατολή, το ζήτημα των Πηγών της Πεντατεύχου, </w:t>
            </w:r>
            <w:proofErr w:type="spellStart"/>
            <w:r>
              <w:rPr>
                <w:rFonts w:ascii="Cambria" w:hAnsi="Cambria" w:cs="Cambria"/>
                <w:sz w:val="22"/>
                <w:szCs w:val="22"/>
                <w:lang w:val="el-GR"/>
              </w:rPr>
              <w:t>Δευτερονομιστική</w:t>
            </w:r>
            <w:proofErr w:type="spellEnd"/>
          </w:p>
          <w:p w14:paraId="23273536" w14:textId="77777777" w:rsidR="00EF3DA7" w:rsidRPr="00593E87" w:rsidRDefault="00EF3DA7" w:rsidP="0037624D">
            <w:pPr>
              <w:autoSpaceDE w:val="0"/>
              <w:autoSpaceDN w:val="0"/>
              <w:adjustRightInd w:val="0"/>
              <w:jc w:val="both"/>
              <w:rPr>
                <w:sz w:val="20"/>
                <w:szCs w:val="20"/>
                <w:lang w:val="el-GR"/>
              </w:rPr>
            </w:pPr>
            <w:r>
              <w:rPr>
                <w:rFonts w:ascii="Cambria" w:hAnsi="Cambria" w:cs="Cambria"/>
                <w:sz w:val="22"/>
                <w:szCs w:val="22"/>
                <w:lang w:val="el-GR"/>
              </w:rPr>
              <w:t>Θεολογία και Χρονικογράφος.</w:t>
            </w:r>
          </w:p>
        </w:tc>
      </w:tr>
    </w:tbl>
    <w:p w14:paraId="1FBADA1B"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E4E0F54"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73AEFB54"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3378B4" w14:paraId="01A1C502" w14:textId="77777777" w:rsidTr="0037624D">
        <w:tc>
          <w:tcPr>
            <w:tcW w:w="3306" w:type="dxa"/>
            <w:shd w:val="clear" w:color="auto" w:fill="DDD9C3" w:themeFill="background2" w:themeFillShade="E6"/>
          </w:tcPr>
          <w:p w14:paraId="1AECC25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7E89B7D"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1A1A17C3" w14:textId="77777777" w:rsidTr="0037624D">
        <w:tc>
          <w:tcPr>
            <w:tcW w:w="3306" w:type="dxa"/>
            <w:shd w:val="clear" w:color="auto" w:fill="DDD9C3" w:themeFill="background2" w:themeFillShade="E6"/>
          </w:tcPr>
          <w:p w14:paraId="360F92DA"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E8186B9"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2358DCB6" w14:textId="77777777" w:rsidTr="0037624D">
        <w:tc>
          <w:tcPr>
            <w:tcW w:w="3306" w:type="dxa"/>
            <w:shd w:val="clear" w:color="auto" w:fill="DDD9C3" w:themeFill="background2" w:themeFillShade="E6"/>
          </w:tcPr>
          <w:p w14:paraId="760E624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0DD918B"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F254142"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34570EC" w14:textId="77777777" w:rsidR="00EF3DA7" w:rsidRPr="00705AAD" w:rsidRDefault="00EF3DA7" w:rsidP="0037624D">
            <w:pPr>
              <w:jc w:val="both"/>
              <w:rPr>
                <w:rFonts w:ascii="Calibri" w:hAnsi="Calibri" w:cs="Arial"/>
                <w:i/>
                <w:sz w:val="16"/>
                <w:szCs w:val="16"/>
                <w:lang w:val="el-GR"/>
              </w:rPr>
            </w:pPr>
          </w:p>
          <w:p w14:paraId="1A09CF99"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3B80D0E2" w14:textId="77777777" w:rsidTr="0037624D">
              <w:tc>
                <w:tcPr>
                  <w:tcW w:w="2467" w:type="dxa"/>
                  <w:shd w:val="clear" w:color="auto" w:fill="DDD9C3" w:themeFill="background2" w:themeFillShade="E6"/>
                  <w:vAlign w:val="center"/>
                </w:tcPr>
                <w:p w14:paraId="056DED77"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653BA048"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4F432A75" w14:textId="77777777" w:rsidTr="0037624D">
              <w:tc>
                <w:tcPr>
                  <w:tcW w:w="2467" w:type="dxa"/>
                </w:tcPr>
                <w:p w14:paraId="57DA4910"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6C31D848"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63</w:t>
                  </w:r>
                </w:p>
              </w:tc>
            </w:tr>
            <w:tr w:rsidR="00EF3DA7" w:rsidRPr="00705AAD" w14:paraId="541176B7" w14:textId="77777777" w:rsidTr="0037624D">
              <w:tc>
                <w:tcPr>
                  <w:tcW w:w="2467" w:type="dxa"/>
                  <w:shd w:val="clear" w:color="auto" w:fill="auto"/>
                </w:tcPr>
                <w:p w14:paraId="5EC09E59"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Ατομικές εργασίες</w:t>
                  </w:r>
                </w:p>
              </w:tc>
              <w:tc>
                <w:tcPr>
                  <w:tcW w:w="2468" w:type="dxa"/>
                </w:tcPr>
                <w:p w14:paraId="1E879FFD"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EF3DA7" w:rsidRPr="000F61B2" w14:paraId="7A3FD1F4" w14:textId="77777777" w:rsidTr="0037624D">
              <w:tc>
                <w:tcPr>
                  <w:tcW w:w="2467" w:type="dxa"/>
                  <w:shd w:val="clear" w:color="auto" w:fill="auto"/>
                </w:tcPr>
                <w:p w14:paraId="3D042119"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Ομαδικές εργασίες</w:t>
                  </w:r>
                </w:p>
              </w:tc>
              <w:tc>
                <w:tcPr>
                  <w:tcW w:w="2468" w:type="dxa"/>
                </w:tcPr>
                <w:p w14:paraId="62769505"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EF3DA7" w:rsidRPr="000F61B2" w14:paraId="3D6F6FE3" w14:textId="77777777" w:rsidTr="0037624D">
              <w:tc>
                <w:tcPr>
                  <w:tcW w:w="2467" w:type="dxa"/>
                  <w:shd w:val="clear" w:color="auto" w:fill="auto"/>
                </w:tcPr>
                <w:p w14:paraId="7D66887B" w14:textId="77777777" w:rsidR="00EF3DA7" w:rsidRPr="000F61B2" w:rsidRDefault="00EF3DA7" w:rsidP="0037624D">
                  <w:pPr>
                    <w:rPr>
                      <w:rFonts w:ascii="Calibri" w:hAnsi="Calibri"/>
                      <w:iCs/>
                      <w:color w:val="002060"/>
                      <w:sz w:val="22"/>
                      <w:szCs w:val="22"/>
                      <w:lang w:val="el-GR"/>
                    </w:rPr>
                  </w:pPr>
                  <w:r>
                    <w:rPr>
                      <w:rFonts w:ascii="Calibri" w:hAnsi="Calibri"/>
                      <w:iCs/>
                      <w:color w:val="002060"/>
                      <w:sz w:val="22"/>
                      <w:szCs w:val="22"/>
                      <w:lang w:val="el-GR"/>
                    </w:rPr>
                    <w:t>Αξιολόγηση εργασιών εντός μαθημάτων</w:t>
                  </w:r>
                </w:p>
              </w:tc>
              <w:tc>
                <w:tcPr>
                  <w:tcW w:w="2468" w:type="dxa"/>
                </w:tcPr>
                <w:p w14:paraId="618EC6D9"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EF3DA7" w:rsidRPr="000F61B2" w14:paraId="4D1F5A56" w14:textId="77777777" w:rsidTr="0037624D">
              <w:tc>
                <w:tcPr>
                  <w:tcW w:w="2467" w:type="dxa"/>
                  <w:shd w:val="clear" w:color="auto" w:fill="auto"/>
                </w:tcPr>
                <w:p w14:paraId="7724375F"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436D2488"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45</w:t>
                  </w:r>
                </w:p>
              </w:tc>
            </w:tr>
            <w:tr w:rsidR="00EF3DA7" w:rsidRPr="000F61B2" w14:paraId="7ABE5DD6" w14:textId="77777777" w:rsidTr="0037624D">
              <w:tc>
                <w:tcPr>
                  <w:tcW w:w="2467" w:type="dxa"/>
                  <w:shd w:val="clear" w:color="auto" w:fill="auto"/>
                </w:tcPr>
                <w:p w14:paraId="46D9626B" w14:textId="77777777" w:rsidR="00EF3DA7" w:rsidRPr="000F61B2" w:rsidRDefault="00EF3DA7" w:rsidP="0037624D">
                  <w:pPr>
                    <w:rPr>
                      <w:rFonts w:ascii="Calibri" w:hAnsi="Calibri"/>
                      <w:iCs/>
                      <w:color w:val="002060"/>
                      <w:sz w:val="22"/>
                      <w:szCs w:val="22"/>
                      <w:lang w:val="el-GR"/>
                    </w:rPr>
                  </w:pPr>
                </w:p>
              </w:tc>
              <w:tc>
                <w:tcPr>
                  <w:tcW w:w="2468" w:type="dxa"/>
                </w:tcPr>
                <w:p w14:paraId="1CA18029" w14:textId="77777777" w:rsidR="00EF3DA7" w:rsidRPr="00705AAD" w:rsidRDefault="00EF3DA7" w:rsidP="0037624D">
                  <w:pPr>
                    <w:rPr>
                      <w:rFonts w:ascii="Calibri" w:hAnsi="Calibri" w:cs="Arial"/>
                      <w:i/>
                      <w:color w:val="002060"/>
                      <w:sz w:val="16"/>
                      <w:szCs w:val="16"/>
                      <w:lang w:val="el-GR"/>
                    </w:rPr>
                  </w:pPr>
                </w:p>
              </w:tc>
            </w:tr>
            <w:tr w:rsidR="00EF3DA7" w:rsidRPr="000F61B2" w14:paraId="2C01EC34" w14:textId="77777777" w:rsidTr="0037624D">
              <w:tc>
                <w:tcPr>
                  <w:tcW w:w="2467" w:type="dxa"/>
                  <w:shd w:val="clear" w:color="auto" w:fill="auto"/>
                </w:tcPr>
                <w:p w14:paraId="7422DCBD" w14:textId="77777777" w:rsidR="00EF3DA7" w:rsidRPr="000F61B2" w:rsidRDefault="00EF3DA7" w:rsidP="0037624D">
                  <w:pPr>
                    <w:rPr>
                      <w:rFonts w:ascii="Calibri" w:hAnsi="Calibri"/>
                      <w:iCs/>
                      <w:color w:val="002060"/>
                      <w:sz w:val="22"/>
                      <w:szCs w:val="22"/>
                      <w:lang w:val="el-GR"/>
                    </w:rPr>
                  </w:pPr>
                </w:p>
              </w:tc>
              <w:tc>
                <w:tcPr>
                  <w:tcW w:w="2468" w:type="dxa"/>
                </w:tcPr>
                <w:p w14:paraId="787B448E" w14:textId="77777777" w:rsidR="00EF3DA7" w:rsidRPr="00705AAD" w:rsidRDefault="00EF3DA7" w:rsidP="0037624D">
                  <w:pPr>
                    <w:rPr>
                      <w:rFonts w:ascii="Calibri" w:hAnsi="Calibri" w:cs="Arial"/>
                      <w:i/>
                      <w:color w:val="002060"/>
                      <w:sz w:val="16"/>
                      <w:szCs w:val="16"/>
                      <w:lang w:val="el-GR"/>
                    </w:rPr>
                  </w:pPr>
                </w:p>
              </w:tc>
            </w:tr>
            <w:tr w:rsidR="00EF3DA7" w:rsidRPr="000F61B2" w14:paraId="7EB03642" w14:textId="77777777" w:rsidTr="0037624D">
              <w:tc>
                <w:tcPr>
                  <w:tcW w:w="2467" w:type="dxa"/>
                  <w:shd w:val="clear" w:color="auto" w:fill="auto"/>
                </w:tcPr>
                <w:p w14:paraId="60CF6107" w14:textId="77777777" w:rsidR="00EF3DA7" w:rsidRPr="000F61B2" w:rsidRDefault="00EF3DA7" w:rsidP="0037624D">
                  <w:pPr>
                    <w:rPr>
                      <w:rFonts w:ascii="Calibri" w:hAnsi="Calibri"/>
                      <w:iCs/>
                      <w:color w:val="002060"/>
                      <w:sz w:val="22"/>
                      <w:szCs w:val="22"/>
                      <w:lang w:val="el-GR"/>
                    </w:rPr>
                  </w:pPr>
                </w:p>
              </w:tc>
              <w:tc>
                <w:tcPr>
                  <w:tcW w:w="2468" w:type="dxa"/>
                </w:tcPr>
                <w:p w14:paraId="0ECA3717" w14:textId="77777777" w:rsidR="00EF3DA7" w:rsidRPr="00705AAD" w:rsidRDefault="00EF3DA7" w:rsidP="0037624D">
                  <w:pPr>
                    <w:rPr>
                      <w:rFonts w:ascii="Calibri" w:hAnsi="Calibri" w:cs="Arial"/>
                      <w:i/>
                      <w:color w:val="002060"/>
                      <w:sz w:val="16"/>
                      <w:szCs w:val="16"/>
                      <w:lang w:val="el-GR"/>
                    </w:rPr>
                  </w:pPr>
                </w:p>
              </w:tc>
            </w:tr>
            <w:tr w:rsidR="00EF3DA7" w:rsidRPr="000F61B2" w14:paraId="2414E1C1" w14:textId="77777777" w:rsidTr="0037624D">
              <w:tc>
                <w:tcPr>
                  <w:tcW w:w="2467" w:type="dxa"/>
                  <w:shd w:val="clear" w:color="auto" w:fill="auto"/>
                </w:tcPr>
                <w:p w14:paraId="491E7810" w14:textId="77777777" w:rsidR="00EF3DA7" w:rsidRPr="00705AAD" w:rsidRDefault="00EF3DA7" w:rsidP="0037624D">
                  <w:pPr>
                    <w:rPr>
                      <w:rFonts w:ascii="Calibri" w:hAnsi="Calibri"/>
                      <w:iCs/>
                      <w:color w:val="002060"/>
                      <w:sz w:val="22"/>
                      <w:szCs w:val="22"/>
                      <w:lang w:val="el-GR"/>
                    </w:rPr>
                  </w:pPr>
                </w:p>
              </w:tc>
              <w:tc>
                <w:tcPr>
                  <w:tcW w:w="2468" w:type="dxa"/>
                </w:tcPr>
                <w:p w14:paraId="30F0E1D8"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18AF938" w14:textId="77777777" w:rsidTr="0037624D">
              <w:tc>
                <w:tcPr>
                  <w:tcW w:w="2467" w:type="dxa"/>
                </w:tcPr>
                <w:p w14:paraId="50256B20"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468B8570" w14:textId="77777777" w:rsidR="00EF3DA7" w:rsidRPr="00705AAD" w:rsidRDefault="00EF3DA7" w:rsidP="0037624D">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7B87C9E2" w14:textId="77777777" w:rsidR="00EF3DA7" w:rsidRPr="00705AAD" w:rsidRDefault="00EF3DA7" w:rsidP="0037624D">
            <w:pPr>
              <w:rPr>
                <w:rFonts w:ascii="Tahoma" w:hAnsi="Tahoma" w:cs="Tahoma"/>
              </w:rPr>
            </w:pPr>
          </w:p>
        </w:tc>
      </w:tr>
      <w:tr w:rsidR="00EF3DA7" w:rsidRPr="00C72F38" w14:paraId="772F898A" w14:textId="77777777" w:rsidTr="0037624D">
        <w:tc>
          <w:tcPr>
            <w:tcW w:w="3306" w:type="dxa"/>
          </w:tcPr>
          <w:p w14:paraId="2318047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B70149B"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5D3742C" w14:textId="77777777" w:rsidR="00EF3DA7" w:rsidRPr="00705AAD" w:rsidRDefault="00EF3DA7" w:rsidP="0037624D">
            <w:pPr>
              <w:jc w:val="both"/>
              <w:rPr>
                <w:rFonts w:ascii="Calibri" w:hAnsi="Calibri" w:cs="Arial"/>
                <w:i/>
                <w:sz w:val="16"/>
                <w:szCs w:val="16"/>
                <w:lang w:val="el-GR"/>
              </w:rPr>
            </w:pPr>
          </w:p>
          <w:p w14:paraId="5C1C8B2F"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E1463B0" w14:textId="77777777" w:rsidR="00EF3DA7" w:rsidRPr="00705AAD" w:rsidRDefault="00EF3DA7" w:rsidP="0037624D">
            <w:pPr>
              <w:jc w:val="both"/>
              <w:rPr>
                <w:rFonts w:ascii="Calibri" w:hAnsi="Calibri" w:cs="Arial"/>
                <w:i/>
                <w:sz w:val="16"/>
                <w:szCs w:val="16"/>
                <w:lang w:val="el-GR"/>
              </w:rPr>
            </w:pPr>
          </w:p>
          <w:p w14:paraId="7F413A10"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45D83EF" w14:textId="77777777" w:rsidR="00EF3DA7" w:rsidRDefault="00EF3DA7" w:rsidP="0037624D">
            <w:pPr>
              <w:rPr>
                <w:rFonts w:ascii="Calibri" w:hAnsi="Calibri" w:cs="Arial"/>
                <w:color w:val="002060"/>
                <w:lang w:val="el-GR"/>
              </w:rPr>
            </w:pPr>
          </w:p>
          <w:p w14:paraId="129B0EB7"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6190405F"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760257B2"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52EB4A0A"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27843D92"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173ADF03" w14:textId="77777777" w:rsidR="00EF3DA7" w:rsidRDefault="00EF3DA7" w:rsidP="0037624D">
            <w:pPr>
              <w:rPr>
                <w:rFonts w:ascii="Calibri" w:hAnsi="Calibri" w:cs="Arial"/>
                <w:color w:val="002060"/>
                <w:lang w:val="el-GR"/>
              </w:rPr>
            </w:pPr>
            <w:r w:rsidRPr="0047032C">
              <w:rPr>
                <w:rFonts w:ascii="Calibri" w:hAnsi="Calibri" w:cs="Arial"/>
                <w:color w:val="002060"/>
                <w:lang w:val="el-GR"/>
              </w:rPr>
              <w:t xml:space="preserve">ΙΙ. Παρουσίαση Ομαδικής </w:t>
            </w:r>
            <w:r>
              <w:rPr>
                <w:rFonts w:ascii="Calibri" w:hAnsi="Calibri" w:cs="Arial"/>
                <w:color w:val="002060"/>
                <w:lang w:val="el-GR"/>
              </w:rPr>
              <w:t xml:space="preserve">ή Ατομικής </w:t>
            </w:r>
            <w:r w:rsidRPr="0047032C">
              <w:rPr>
                <w:rFonts w:ascii="Calibri" w:hAnsi="Calibri" w:cs="Arial"/>
                <w:color w:val="002060"/>
                <w:lang w:val="el-GR"/>
              </w:rPr>
              <w:t>Εργασίας (</w:t>
            </w:r>
            <w:r>
              <w:rPr>
                <w:rFonts w:ascii="Calibri" w:hAnsi="Calibri" w:cs="Arial"/>
                <w:color w:val="002060"/>
                <w:lang w:val="el-GR"/>
              </w:rPr>
              <w:t>1</w:t>
            </w:r>
            <w:r w:rsidRPr="0047032C">
              <w:rPr>
                <w:rFonts w:ascii="Calibri" w:hAnsi="Calibri" w:cs="Arial"/>
                <w:color w:val="002060"/>
                <w:lang w:val="el-GR"/>
              </w:rPr>
              <w:t>0%)</w:t>
            </w:r>
          </w:p>
          <w:p w14:paraId="488A28D1" w14:textId="77777777" w:rsidR="00EF3DA7" w:rsidRPr="00D94BE1" w:rsidRDefault="00EF3DA7" w:rsidP="0037624D">
            <w:pPr>
              <w:rPr>
                <w:rFonts w:ascii="Calibri" w:hAnsi="Calibri" w:cs="Arial"/>
                <w:color w:val="002060"/>
                <w:lang w:val="el-GR"/>
              </w:rPr>
            </w:pPr>
            <w:r>
              <w:rPr>
                <w:rFonts w:ascii="Calibri" w:hAnsi="Calibri" w:cs="Arial"/>
                <w:color w:val="002060"/>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14:paraId="774CB2A3" w14:textId="77777777" w:rsidR="00EF3DA7" w:rsidRDefault="00EF3DA7" w:rsidP="0037624D">
            <w:pPr>
              <w:rPr>
                <w:rFonts w:ascii="Calibri" w:hAnsi="Calibri" w:cs="Arial"/>
                <w:color w:val="002060"/>
                <w:lang w:val="el-GR"/>
              </w:rPr>
            </w:pPr>
          </w:p>
          <w:p w14:paraId="546E19D0" w14:textId="77777777" w:rsidR="00EF3DA7" w:rsidRDefault="00EF3DA7" w:rsidP="0037624D">
            <w:pPr>
              <w:rPr>
                <w:rFonts w:ascii="Calibri" w:hAnsi="Calibri" w:cs="Arial"/>
                <w:color w:val="002060"/>
                <w:lang w:val="el-GR"/>
              </w:rPr>
            </w:pPr>
          </w:p>
          <w:p w14:paraId="1EE1317B" w14:textId="77777777" w:rsidR="00EF3DA7" w:rsidRDefault="00EF3DA7" w:rsidP="0037624D">
            <w:pPr>
              <w:rPr>
                <w:rFonts w:ascii="Calibri" w:hAnsi="Calibri" w:cs="Arial"/>
                <w:color w:val="002060"/>
                <w:lang w:val="el-GR"/>
              </w:rPr>
            </w:pPr>
          </w:p>
          <w:p w14:paraId="40340B42" w14:textId="77777777" w:rsidR="00EF3DA7" w:rsidRDefault="00EF3DA7" w:rsidP="0037624D">
            <w:pPr>
              <w:rPr>
                <w:rFonts w:ascii="Calibri" w:hAnsi="Calibri" w:cs="Arial"/>
                <w:color w:val="002060"/>
                <w:lang w:val="el-GR"/>
              </w:rPr>
            </w:pPr>
          </w:p>
          <w:p w14:paraId="27A0B912" w14:textId="77777777" w:rsidR="00EF3DA7" w:rsidRDefault="00EF3DA7" w:rsidP="0037624D">
            <w:pPr>
              <w:rPr>
                <w:rFonts w:ascii="Calibri" w:hAnsi="Calibri" w:cs="Arial"/>
                <w:color w:val="002060"/>
                <w:lang w:val="el-GR"/>
              </w:rPr>
            </w:pPr>
          </w:p>
          <w:p w14:paraId="5BE8B610" w14:textId="77777777" w:rsidR="00EF3DA7" w:rsidRDefault="00EF3DA7" w:rsidP="0037624D">
            <w:pPr>
              <w:rPr>
                <w:rFonts w:ascii="Calibri" w:hAnsi="Calibri" w:cs="Arial"/>
                <w:color w:val="002060"/>
                <w:lang w:val="el-GR"/>
              </w:rPr>
            </w:pPr>
          </w:p>
          <w:p w14:paraId="099D6B71" w14:textId="77777777" w:rsidR="00EF3DA7" w:rsidRPr="00705AAD" w:rsidRDefault="00EF3DA7" w:rsidP="0037624D">
            <w:pPr>
              <w:rPr>
                <w:rFonts w:ascii="Calibri" w:hAnsi="Calibri" w:cs="Arial"/>
                <w:color w:val="002060"/>
                <w:lang w:val="el-GR"/>
              </w:rPr>
            </w:pPr>
          </w:p>
        </w:tc>
      </w:tr>
    </w:tbl>
    <w:p w14:paraId="75BC7BE0"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E376FA" w14:paraId="37709A45" w14:textId="77777777" w:rsidTr="0037624D">
        <w:tc>
          <w:tcPr>
            <w:tcW w:w="8472" w:type="dxa"/>
          </w:tcPr>
          <w:p w14:paraId="5AE92D3F" w14:textId="77777777" w:rsidR="00EF3DA7" w:rsidRDefault="00EF3DA7"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E79A0E1" w14:textId="77777777" w:rsidR="00EF3DA7" w:rsidRDefault="00EF3DA7" w:rsidP="0037624D">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19" w:history="1">
              <w:r w:rsidRPr="00EC2D4B">
                <w:rPr>
                  <w:rStyle w:val="-"/>
                  <w:rFonts w:cs="Arial"/>
                  <w:i/>
                  <w:sz w:val="16"/>
                  <w:szCs w:val="16"/>
                </w:rPr>
                <w:t>http://www.biblicaltheology.com/research.html</w:t>
              </w:r>
            </w:hyperlink>
          </w:p>
          <w:p w14:paraId="5B1DAD28" w14:textId="77777777" w:rsidR="00EF3DA7" w:rsidRPr="00732CAD" w:rsidRDefault="00EF3DA7" w:rsidP="0037624D">
            <w:pPr>
              <w:pStyle w:val="ab"/>
              <w:ind w:left="0"/>
              <w:rPr>
                <w:rFonts w:cs="Arial"/>
                <w:i/>
                <w:sz w:val="16"/>
                <w:szCs w:val="16"/>
                <w:lang w:val="en-GB"/>
              </w:rPr>
            </w:pPr>
            <w:r w:rsidRPr="00C35B6E">
              <w:rPr>
                <w:rFonts w:cs="Arial"/>
                <w:iCs/>
                <w:sz w:val="16"/>
                <w:szCs w:val="16"/>
                <w:lang w:val="en-GB"/>
              </w:rPr>
              <w:t>Bill T. Arnold and Bryan E. Beyer,</w:t>
            </w:r>
            <w:r w:rsidRPr="00732CAD">
              <w:rPr>
                <w:rFonts w:cs="Arial"/>
                <w:i/>
                <w:sz w:val="16"/>
                <w:szCs w:val="16"/>
                <w:lang w:val="en-GB"/>
              </w:rPr>
              <w:t xml:space="preserve"> Encountering the Old Testament: A Christian Survey. </w:t>
            </w:r>
            <w:r w:rsidRPr="00C35B6E">
              <w:rPr>
                <w:rFonts w:cs="Arial"/>
                <w:iCs/>
                <w:sz w:val="16"/>
                <w:szCs w:val="16"/>
                <w:lang w:val="en-GB"/>
              </w:rPr>
              <w:t>Grand Rapids: Baker Book House, 1999.</w:t>
            </w:r>
          </w:p>
          <w:p w14:paraId="1C88B412" w14:textId="77777777" w:rsidR="00EF3DA7" w:rsidRPr="00732CAD" w:rsidRDefault="00EF3DA7" w:rsidP="0037624D">
            <w:pPr>
              <w:pStyle w:val="ab"/>
              <w:ind w:left="0"/>
              <w:rPr>
                <w:rFonts w:cs="Arial"/>
                <w:i/>
                <w:sz w:val="16"/>
                <w:szCs w:val="16"/>
                <w:lang w:val="en-GB"/>
              </w:rPr>
            </w:pPr>
            <w:r w:rsidRPr="00C35B6E">
              <w:rPr>
                <w:rFonts w:cs="Arial"/>
                <w:iCs/>
                <w:sz w:val="16"/>
                <w:szCs w:val="16"/>
                <w:lang w:val="en-GB"/>
              </w:rPr>
              <w:t>Gleason L. Archer,</w:t>
            </w:r>
            <w:r w:rsidRPr="00732CAD">
              <w:rPr>
                <w:rFonts w:cs="Arial"/>
                <w:i/>
                <w:sz w:val="16"/>
                <w:szCs w:val="16"/>
                <w:lang w:val="en-GB"/>
              </w:rPr>
              <w:t xml:space="preserve"> A Survey of Old Testament Introduction</w:t>
            </w:r>
            <w:r w:rsidRPr="00C35B6E">
              <w:rPr>
                <w:rFonts w:cs="Arial"/>
                <w:iCs/>
                <w:sz w:val="16"/>
                <w:szCs w:val="16"/>
                <w:lang w:val="en-GB"/>
              </w:rPr>
              <w:t>. Chicago: Moody Press, 1964. 2nd ed. 1974. 3rd ed. 1994.</w:t>
            </w:r>
            <w:r w:rsidRPr="00732CAD">
              <w:rPr>
                <w:rFonts w:cs="Arial"/>
                <w:i/>
                <w:sz w:val="16"/>
                <w:szCs w:val="16"/>
                <w:lang w:val="en-GB"/>
              </w:rPr>
              <w:t xml:space="preserve"> </w:t>
            </w:r>
          </w:p>
          <w:p w14:paraId="4370D687" w14:textId="77777777" w:rsidR="00EF3DA7" w:rsidRPr="00732CAD" w:rsidRDefault="00EF3DA7" w:rsidP="0037624D">
            <w:pPr>
              <w:pStyle w:val="ab"/>
              <w:ind w:left="0"/>
              <w:rPr>
                <w:rFonts w:cs="Arial"/>
                <w:i/>
                <w:sz w:val="16"/>
                <w:szCs w:val="16"/>
                <w:lang w:val="en-GB"/>
              </w:rPr>
            </w:pPr>
            <w:r w:rsidRPr="00C35B6E">
              <w:rPr>
                <w:rFonts w:cs="Arial"/>
                <w:iCs/>
                <w:sz w:val="16"/>
                <w:szCs w:val="16"/>
                <w:lang w:val="en-GB"/>
              </w:rPr>
              <w:t>Raymond B. Dillard and Tremper Longman III,</w:t>
            </w:r>
            <w:r w:rsidRPr="00732CAD">
              <w:rPr>
                <w:rFonts w:cs="Arial"/>
                <w:i/>
                <w:sz w:val="16"/>
                <w:szCs w:val="16"/>
                <w:lang w:val="en-GB"/>
              </w:rPr>
              <w:t xml:space="preserve"> An Introduction to the Old Testament. </w:t>
            </w:r>
            <w:r w:rsidRPr="00C35B6E">
              <w:rPr>
                <w:rFonts w:cs="Arial"/>
                <w:iCs/>
                <w:sz w:val="16"/>
                <w:szCs w:val="16"/>
                <w:lang w:val="en-GB"/>
              </w:rPr>
              <w:t>Grand Rapids: Zondervan, 1994.</w:t>
            </w:r>
          </w:p>
          <w:p w14:paraId="5AE2D787" w14:textId="77777777" w:rsidR="00EF3DA7" w:rsidRDefault="00EF3DA7" w:rsidP="0037624D">
            <w:pPr>
              <w:pStyle w:val="ab"/>
              <w:ind w:left="0"/>
              <w:rPr>
                <w:rFonts w:cs="Arial"/>
                <w:iCs/>
                <w:sz w:val="16"/>
                <w:szCs w:val="16"/>
                <w:lang w:val="en-GB"/>
              </w:rPr>
            </w:pPr>
            <w:r w:rsidRPr="00C35B6E">
              <w:rPr>
                <w:rFonts w:cs="Arial"/>
                <w:iCs/>
                <w:sz w:val="16"/>
                <w:szCs w:val="16"/>
                <w:lang w:val="en-GB"/>
              </w:rPr>
              <w:t xml:space="preserve">Otto </w:t>
            </w:r>
            <w:proofErr w:type="spellStart"/>
            <w:r w:rsidRPr="00C35B6E">
              <w:rPr>
                <w:rFonts w:cs="Arial"/>
                <w:iCs/>
                <w:sz w:val="16"/>
                <w:szCs w:val="16"/>
                <w:lang w:val="en-GB"/>
              </w:rPr>
              <w:t>Eissfeldt</w:t>
            </w:r>
            <w:proofErr w:type="spellEnd"/>
            <w:r w:rsidRPr="00C35B6E">
              <w:rPr>
                <w:rFonts w:cs="Arial"/>
                <w:iCs/>
                <w:sz w:val="16"/>
                <w:szCs w:val="16"/>
                <w:lang w:val="en-GB"/>
              </w:rPr>
              <w:t>,</w:t>
            </w:r>
            <w:r w:rsidRPr="00732CAD">
              <w:rPr>
                <w:rFonts w:cs="Arial"/>
                <w:i/>
                <w:sz w:val="16"/>
                <w:szCs w:val="16"/>
                <w:lang w:val="en-GB"/>
              </w:rPr>
              <w:t xml:space="preserve"> The Old Testament, An Introduction. </w:t>
            </w:r>
            <w:r w:rsidRPr="00C35B6E">
              <w:rPr>
                <w:rFonts w:cs="Arial"/>
                <w:iCs/>
                <w:sz w:val="16"/>
                <w:szCs w:val="16"/>
                <w:lang w:val="en-GB"/>
              </w:rPr>
              <w:t>New York: Harper and Row, 1965. Translated from the third German edition by Peter R. Ackroyd.</w:t>
            </w:r>
          </w:p>
          <w:p w14:paraId="4B7331C1" w14:textId="77777777" w:rsidR="00EF3DA7" w:rsidRPr="00CF08EF" w:rsidRDefault="00EF3DA7" w:rsidP="0037624D">
            <w:pPr>
              <w:pStyle w:val="ab"/>
              <w:ind w:left="0"/>
              <w:jc w:val="both"/>
              <w:rPr>
                <w:rFonts w:asciiTheme="minorHAnsi" w:hAnsiTheme="minorHAnsi" w:cstheme="minorHAnsi"/>
                <w:i/>
                <w:sz w:val="16"/>
                <w:szCs w:val="16"/>
                <w:lang w:val="en-GB"/>
              </w:rPr>
            </w:pPr>
            <w:r w:rsidRPr="001924FE">
              <w:rPr>
                <w:rFonts w:asciiTheme="minorHAnsi" w:hAnsiTheme="minorHAnsi" w:cstheme="minorHAnsi"/>
                <w:i/>
                <w:sz w:val="16"/>
                <w:szCs w:val="16"/>
              </w:rPr>
              <w:t>α</w:t>
            </w:r>
            <w:r w:rsidRPr="001924FE">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Γενικά</w:t>
            </w:r>
            <w:r w:rsidRPr="00CF08EF">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έργα</w:t>
            </w:r>
          </w:p>
          <w:p w14:paraId="1D489F8B"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Danker, Frederick W. Multipurpose Tools for Bible Study. Revised and expanded ed. Philadelphia, PA: Fortress, 1993.</w:t>
            </w:r>
          </w:p>
          <w:p w14:paraId="061D5697"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Waldman, Nahum. The Recent Study of Hebrew: A Survey of the Literature with Selected Bibliography. Winona Lake, IN: </w:t>
            </w:r>
            <w:proofErr w:type="spellStart"/>
            <w:r w:rsidRPr="001924FE">
              <w:rPr>
                <w:rFonts w:asciiTheme="minorHAnsi" w:hAnsiTheme="minorHAnsi" w:cstheme="minorHAnsi"/>
                <w:i/>
                <w:sz w:val="16"/>
                <w:szCs w:val="16"/>
                <w:lang w:val="en-GB"/>
              </w:rPr>
              <w:t>Eisenbrauns</w:t>
            </w:r>
            <w:proofErr w:type="spellEnd"/>
            <w:r w:rsidRPr="001924FE">
              <w:rPr>
                <w:rFonts w:asciiTheme="minorHAnsi" w:hAnsiTheme="minorHAnsi" w:cstheme="minorHAnsi"/>
                <w:i/>
                <w:sz w:val="16"/>
                <w:szCs w:val="16"/>
                <w:lang w:val="en-GB"/>
              </w:rPr>
              <w:t xml:space="preserve">, 1989. Z </w:t>
            </w:r>
            <w:proofErr w:type="gramStart"/>
            <w:r w:rsidRPr="001924FE">
              <w:rPr>
                <w:rFonts w:asciiTheme="minorHAnsi" w:hAnsiTheme="minorHAnsi" w:cstheme="minorHAnsi"/>
                <w:i/>
                <w:sz w:val="16"/>
                <w:szCs w:val="16"/>
                <w:lang w:val="en-GB"/>
              </w:rPr>
              <w:t>7070 .</w:t>
            </w:r>
            <w:proofErr w:type="gramEnd"/>
          </w:p>
          <w:p w14:paraId="2E8F9016"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rPr>
              <w:t>β</w:t>
            </w:r>
            <w:r w:rsidRPr="00CF08EF">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Κείμενα</w:t>
            </w:r>
          </w:p>
          <w:p w14:paraId="54975C6E"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Green, J. (ed and trans.). The Interlinear Bible: Hebrew, Greek, English: With Strong Concordance Numbers Above Each Word. 2nd ed. Peabody, MA: Hendrickson, 1986. </w:t>
            </w:r>
          </w:p>
          <w:p w14:paraId="4DC1C9E4" w14:textId="77777777" w:rsidR="00EF3DA7" w:rsidRPr="001924FE" w:rsidRDefault="00EF3DA7" w:rsidP="0037624D">
            <w:pPr>
              <w:pStyle w:val="ab"/>
              <w:ind w:left="30"/>
              <w:rPr>
                <w:rFonts w:asciiTheme="minorHAnsi" w:hAnsiTheme="minorHAnsi" w:cstheme="minorHAnsi"/>
                <w:i/>
                <w:sz w:val="16"/>
                <w:szCs w:val="16"/>
                <w:lang w:val="en-GB"/>
              </w:rPr>
            </w:pPr>
            <w:r w:rsidRPr="00C72F38">
              <w:rPr>
                <w:rFonts w:asciiTheme="minorHAnsi" w:hAnsiTheme="minorHAnsi" w:cstheme="minorHAnsi"/>
                <w:i/>
                <w:sz w:val="16"/>
                <w:szCs w:val="16"/>
                <w:lang w:val="de-DE"/>
              </w:rPr>
              <w:t xml:space="preserve">Kohlenberger III, J.R. (ed.). </w:t>
            </w:r>
            <w:r w:rsidRPr="001924FE">
              <w:rPr>
                <w:rFonts w:asciiTheme="minorHAnsi" w:hAnsiTheme="minorHAnsi" w:cstheme="minorHAnsi"/>
                <w:i/>
                <w:sz w:val="16"/>
                <w:szCs w:val="16"/>
                <w:lang w:val="en-GB"/>
              </w:rPr>
              <w:t>The NIV Interlinear Hebrew-English Old Testament. 4 vols. Grand Rapids, MI: Zondervan, 1979-85.</w:t>
            </w:r>
          </w:p>
          <w:p w14:paraId="1E6B192E" w14:textId="77777777" w:rsidR="00EF3DA7" w:rsidRPr="00EF3DA7" w:rsidRDefault="00EF3DA7" w:rsidP="0037624D">
            <w:pPr>
              <w:pStyle w:val="ab"/>
              <w:ind w:left="0"/>
              <w:jc w:val="both"/>
              <w:rPr>
                <w:rFonts w:asciiTheme="minorHAnsi" w:hAnsiTheme="minorHAnsi" w:cstheme="minorHAnsi"/>
                <w:i/>
                <w:sz w:val="16"/>
                <w:szCs w:val="16"/>
                <w:lang w:val="de-DE"/>
              </w:rPr>
            </w:pPr>
            <w:r w:rsidRPr="001924FE">
              <w:rPr>
                <w:rFonts w:asciiTheme="minorHAnsi" w:hAnsiTheme="minorHAnsi" w:cstheme="minorHAnsi"/>
                <w:i/>
                <w:sz w:val="16"/>
                <w:szCs w:val="16"/>
                <w:lang w:val="en-GB"/>
              </w:rPr>
              <w:t>Torah, Nevi'im u-</w:t>
            </w:r>
            <w:proofErr w:type="spellStart"/>
            <w:r w:rsidRPr="001924FE">
              <w:rPr>
                <w:rFonts w:asciiTheme="minorHAnsi" w:hAnsiTheme="minorHAnsi" w:cstheme="minorHAnsi"/>
                <w:i/>
                <w:sz w:val="16"/>
                <w:szCs w:val="16"/>
                <w:lang w:val="en-GB"/>
              </w:rPr>
              <w:t>Ketubim</w:t>
            </w:r>
            <w:proofErr w:type="spellEnd"/>
            <w:r w:rsidRPr="001924FE">
              <w:rPr>
                <w:rFonts w:asciiTheme="minorHAnsi" w:hAnsiTheme="minorHAnsi" w:cstheme="minorHAnsi"/>
                <w:i/>
                <w:sz w:val="16"/>
                <w:szCs w:val="16"/>
                <w:lang w:val="en-GB"/>
              </w:rPr>
              <w:t xml:space="preserve">: Biblia Hebraica </w:t>
            </w:r>
            <w:proofErr w:type="spellStart"/>
            <w:r w:rsidRPr="001924FE">
              <w:rPr>
                <w:rFonts w:asciiTheme="minorHAnsi" w:hAnsiTheme="minorHAnsi" w:cstheme="minorHAnsi"/>
                <w:i/>
                <w:sz w:val="16"/>
                <w:szCs w:val="16"/>
                <w:lang w:val="en-GB"/>
              </w:rPr>
              <w:t>Stuttgartensia</w:t>
            </w:r>
            <w:proofErr w:type="spellEnd"/>
            <w:r w:rsidRPr="001924FE">
              <w:rPr>
                <w:rFonts w:asciiTheme="minorHAnsi" w:hAnsiTheme="minorHAnsi" w:cstheme="minorHAnsi"/>
                <w:i/>
                <w:sz w:val="16"/>
                <w:szCs w:val="16"/>
                <w:lang w:val="en-GB"/>
              </w:rPr>
              <w:t xml:space="preserve">. Ed by R. Kittel, A. Alt, O. </w:t>
            </w:r>
            <w:proofErr w:type="spellStart"/>
            <w:r w:rsidRPr="001924FE">
              <w:rPr>
                <w:rFonts w:asciiTheme="minorHAnsi" w:hAnsiTheme="minorHAnsi" w:cstheme="minorHAnsi"/>
                <w:i/>
                <w:sz w:val="16"/>
                <w:szCs w:val="16"/>
                <w:lang w:val="en-GB"/>
              </w:rPr>
              <w:t>Eissfeldt</w:t>
            </w:r>
            <w:proofErr w:type="spellEnd"/>
            <w:r w:rsidRPr="001924FE">
              <w:rPr>
                <w:rFonts w:asciiTheme="minorHAnsi" w:hAnsiTheme="minorHAnsi" w:cstheme="minorHAnsi"/>
                <w:i/>
                <w:sz w:val="16"/>
                <w:szCs w:val="16"/>
                <w:lang w:val="en-GB"/>
              </w:rPr>
              <w:t xml:space="preserve"> and P. Kahle. </w:t>
            </w:r>
            <w:r w:rsidRPr="00EF3DA7">
              <w:rPr>
                <w:rFonts w:asciiTheme="minorHAnsi" w:hAnsiTheme="minorHAnsi" w:cstheme="minorHAnsi"/>
                <w:i/>
                <w:sz w:val="16"/>
                <w:szCs w:val="16"/>
                <w:lang w:val="de-DE"/>
              </w:rPr>
              <w:t xml:space="preserve">Stuttgart: Deutsche Bibelstiftung, 1977. </w:t>
            </w:r>
          </w:p>
          <w:p w14:paraId="0DB1BC07" w14:textId="77777777" w:rsidR="00EF3DA7" w:rsidRPr="00EF3DA7" w:rsidRDefault="00EF3DA7" w:rsidP="0037624D">
            <w:pPr>
              <w:pStyle w:val="ab"/>
              <w:ind w:left="0"/>
              <w:jc w:val="both"/>
              <w:rPr>
                <w:rFonts w:asciiTheme="minorHAnsi" w:hAnsiTheme="minorHAnsi" w:cstheme="minorHAnsi"/>
                <w:i/>
                <w:sz w:val="16"/>
                <w:szCs w:val="16"/>
                <w:lang w:val="de-DE"/>
              </w:rPr>
            </w:pPr>
            <w:r w:rsidRPr="001924FE">
              <w:rPr>
                <w:rFonts w:asciiTheme="minorHAnsi" w:hAnsiTheme="minorHAnsi" w:cstheme="minorHAnsi"/>
                <w:i/>
                <w:sz w:val="16"/>
                <w:szCs w:val="16"/>
              </w:rPr>
              <w:t>γ</w:t>
            </w:r>
            <w:r w:rsidRPr="00EF3DA7">
              <w:rPr>
                <w:rFonts w:asciiTheme="minorHAnsi" w:hAnsiTheme="minorHAnsi" w:cstheme="minorHAnsi"/>
                <w:i/>
                <w:sz w:val="16"/>
                <w:szCs w:val="16"/>
                <w:lang w:val="de-DE"/>
              </w:rPr>
              <w:t xml:space="preserve">) </w:t>
            </w:r>
            <w:r w:rsidRPr="001924FE">
              <w:rPr>
                <w:rFonts w:asciiTheme="minorHAnsi" w:hAnsiTheme="minorHAnsi" w:cstheme="minorHAnsi"/>
                <w:i/>
                <w:sz w:val="16"/>
                <w:szCs w:val="16"/>
              </w:rPr>
              <w:t>Ευρετήρια</w:t>
            </w:r>
          </w:p>
          <w:p w14:paraId="76870280" w14:textId="77777777" w:rsidR="00EF3DA7" w:rsidRPr="001924FE" w:rsidRDefault="00EF3DA7" w:rsidP="0037624D">
            <w:pPr>
              <w:pStyle w:val="ab"/>
              <w:ind w:left="0"/>
              <w:jc w:val="both"/>
              <w:rPr>
                <w:rFonts w:asciiTheme="minorHAnsi" w:hAnsiTheme="minorHAnsi" w:cstheme="minorHAnsi"/>
                <w:i/>
                <w:sz w:val="16"/>
                <w:szCs w:val="16"/>
                <w:lang w:val="en-GB"/>
              </w:rPr>
            </w:pPr>
            <w:proofErr w:type="spellStart"/>
            <w:r w:rsidRPr="00EF3DA7">
              <w:rPr>
                <w:rFonts w:asciiTheme="minorHAnsi" w:hAnsiTheme="minorHAnsi" w:cstheme="minorHAnsi"/>
                <w:i/>
                <w:sz w:val="16"/>
                <w:szCs w:val="16"/>
                <w:lang w:val="de-DE"/>
              </w:rPr>
              <w:t>Lisowski</w:t>
            </w:r>
            <w:proofErr w:type="spellEnd"/>
            <w:r w:rsidRPr="00EF3DA7">
              <w:rPr>
                <w:rFonts w:asciiTheme="minorHAnsi" w:hAnsiTheme="minorHAnsi" w:cstheme="minorHAnsi"/>
                <w:i/>
                <w:sz w:val="16"/>
                <w:szCs w:val="16"/>
                <w:lang w:val="de-DE"/>
              </w:rPr>
              <w:t xml:space="preserve">, G. Konkordanz zum </w:t>
            </w:r>
            <w:proofErr w:type="spellStart"/>
            <w:r w:rsidRPr="00EF3DA7">
              <w:rPr>
                <w:rFonts w:asciiTheme="minorHAnsi" w:hAnsiTheme="minorHAnsi" w:cstheme="minorHAnsi"/>
                <w:i/>
                <w:sz w:val="16"/>
                <w:szCs w:val="16"/>
                <w:lang w:val="de-DE"/>
              </w:rPr>
              <w:t>hebraischen</w:t>
            </w:r>
            <w:proofErr w:type="spellEnd"/>
            <w:r w:rsidRPr="00EF3DA7">
              <w:rPr>
                <w:rFonts w:asciiTheme="minorHAnsi" w:hAnsiTheme="minorHAnsi" w:cstheme="minorHAnsi"/>
                <w:i/>
                <w:sz w:val="16"/>
                <w:szCs w:val="16"/>
                <w:lang w:val="de-DE"/>
              </w:rPr>
              <w:t xml:space="preserve"> Alten Testament, nach dem von Paul Kahle in der Biblia </w:t>
            </w:r>
            <w:proofErr w:type="spellStart"/>
            <w:r w:rsidRPr="00EF3DA7">
              <w:rPr>
                <w:rFonts w:asciiTheme="minorHAnsi" w:hAnsiTheme="minorHAnsi" w:cstheme="minorHAnsi"/>
                <w:i/>
                <w:sz w:val="16"/>
                <w:szCs w:val="16"/>
                <w:lang w:val="de-DE"/>
              </w:rPr>
              <w:t>Hebraica</w:t>
            </w:r>
            <w:proofErr w:type="spellEnd"/>
            <w:r w:rsidRPr="00EF3DA7">
              <w:rPr>
                <w:rFonts w:asciiTheme="minorHAnsi" w:hAnsiTheme="minorHAnsi" w:cstheme="minorHAnsi"/>
                <w:i/>
                <w:sz w:val="16"/>
                <w:szCs w:val="16"/>
                <w:lang w:val="de-DE"/>
              </w:rPr>
              <w:t xml:space="preserve"> </w:t>
            </w:r>
            <w:proofErr w:type="spellStart"/>
            <w:r w:rsidRPr="00EF3DA7">
              <w:rPr>
                <w:rFonts w:asciiTheme="minorHAnsi" w:hAnsiTheme="minorHAnsi" w:cstheme="minorHAnsi"/>
                <w:i/>
                <w:sz w:val="16"/>
                <w:szCs w:val="16"/>
                <w:lang w:val="de-DE"/>
              </w:rPr>
              <w:t>edidit</w:t>
            </w:r>
            <w:proofErr w:type="spellEnd"/>
            <w:r w:rsidRPr="00EF3DA7">
              <w:rPr>
                <w:rFonts w:asciiTheme="minorHAnsi" w:hAnsiTheme="minorHAnsi" w:cstheme="minorHAnsi"/>
                <w:i/>
                <w:sz w:val="16"/>
                <w:szCs w:val="16"/>
                <w:lang w:val="de-DE"/>
              </w:rPr>
              <w:t xml:space="preserve"> Rudolf Kittel besorgten </w:t>
            </w:r>
            <w:proofErr w:type="spellStart"/>
            <w:r w:rsidRPr="00EF3DA7">
              <w:rPr>
                <w:rFonts w:asciiTheme="minorHAnsi" w:hAnsiTheme="minorHAnsi" w:cstheme="minorHAnsi"/>
                <w:i/>
                <w:sz w:val="16"/>
                <w:szCs w:val="16"/>
                <w:lang w:val="de-DE"/>
              </w:rPr>
              <w:t>Masorertischen</w:t>
            </w:r>
            <w:proofErr w:type="spellEnd"/>
            <w:r w:rsidRPr="00EF3DA7">
              <w:rPr>
                <w:rFonts w:asciiTheme="minorHAnsi" w:hAnsiTheme="minorHAnsi" w:cstheme="minorHAnsi"/>
                <w:i/>
                <w:sz w:val="16"/>
                <w:szCs w:val="16"/>
                <w:lang w:val="de-DE"/>
              </w:rPr>
              <w:t xml:space="preserve"> Text. </w:t>
            </w:r>
            <w:r w:rsidRPr="001924FE">
              <w:rPr>
                <w:rFonts w:asciiTheme="minorHAnsi" w:hAnsiTheme="minorHAnsi" w:cstheme="minorHAnsi"/>
                <w:i/>
                <w:sz w:val="16"/>
                <w:szCs w:val="16"/>
                <w:lang w:val="en-GB"/>
              </w:rPr>
              <w:t xml:space="preserve">Stuttgart: Deutsche </w:t>
            </w:r>
            <w:proofErr w:type="spellStart"/>
            <w:r w:rsidRPr="001924FE">
              <w:rPr>
                <w:rFonts w:asciiTheme="minorHAnsi" w:hAnsiTheme="minorHAnsi" w:cstheme="minorHAnsi"/>
                <w:i/>
                <w:sz w:val="16"/>
                <w:szCs w:val="16"/>
                <w:lang w:val="en-GB"/>
              </w:rPr>
              <w:t>Bibelgesellschaft</w:t>
            </w:r>
            <w:proofErr w:type="spellEnd"/>
            <w:r w:rsidRPr="001924FE">
              <w:rPr>
                <w:rFonts w:asciiTheme="minorHAnsi" w:hAnsiTheme="minorHAnsi" w:cstheme="minorHAnsi"/>
                <w:i/>
                <w:sz w:val="16"/>
                <w:szCs w:val="16"/>
                <w:lang w:val="en-GB"/>
              </w:rPr>
              <w:t>, 1993.</w:t>
            </w:r>
          </w:p>
          <w:p w14:paraId="3477DDEA" w14:textId="77777777" w:rsidR="00EF3DA7" w:rsidRPr="00CF08EF" w:rsidRDefault="00EF3DA7" w:rsidP="0037624D">
            <w:pPr>
              <w:pStyle w:val="ab"/>
              <w:ind w:left="0"/>
              <w:jc w:val="both"/>
              <w:rPr>
                <w:rFonts w:asciiTheme="minorHAnsi" w:hAnsiTheme="minorHAnsi" w:cstheme="minorHAnsi"/>
                <w:i/>
                <w:sz w:val="16"/>
                <w:szCs w:val="16"/>
                <w:lang w:val="en-GB"/>
              </w:rPr>
            </w:pPr>
            <w:r w:rsidRPr="001924FE">
              <w:rPr>
                <w:rFonts w:asciiTheme="minorHAnsi" w:hAnsiTheme="minorHAnsi" w:cstheme="minorHAnsi"/>
                <w:i/>
                <w:sz w:val="16"/>
                <w:szCs w:val="16"/>
              </w:rPr>
              <w:t>δ</w:t>
            </w:r>
            <w:r w:rsidRPr="00CF08EF">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Λεξικά</w:t>
            </w:r>
          </w:p>
          <w:p w14:paraId="758925C2"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Brown, F., S.R. Driver &amp; C.A. Briggs (ed.), The New Brown-Driver-Briggs-</w:t>
            </w:r>
            <w:proofErr w:type="spellStart"/>
            <w:r w:rsidRPr="001924FE">
              <w:rPr>
                <w:rFonts w:asciiTheme="minorHAnsi" w:hAnsiTheme="minorHAnsi" w:cstheme="minorHAnsi"/>
                <w:i/>
                <w:sz w:val="16"/>
                <w:szCs w:val="16"/>
                <w:lang w:val="en-GB"/>
              </w:rPr>
              <w:t>Gesenius</w:t>
            </w:r>
            <w:proofErr w:type="spellEnd"/>
            <w:r w:rsidRPr="001924FE">
              <w:rPr>
                <w:rFonts w:asciiTheme="minorHAnsi" w:hAnsiTheme="minorHAnsi" w:cstheme="minorHAnsi"/>
                <w:i/>
                <w:sz w:val="16"/>
                <w:szCs w:val="16"/>
                <w:lang w:val="en-GB"/>
              </w:rPr>
              <w:t xml:space="preserve"> Hebrew and English Lexicon, with an Appendix Containing the Biblical Aramaic. Peabody, MA: Hendrickson, 1979. </w:t>
            </w:r>
          </w:p>
          <w:p w14:paraId="297A75D2"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Clines, D.J.A., P.R. Davies &amp; J.W. Rogerson (ed.), The Dictionary of Classical Hebrew., 5 vols., Sheffield: Sheffield Academic Press, 1993-2001. </w:t>
            </w:r>
          </w:p>
          <w:p w14:paraId="5A06B3F5"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Holladay, W.L. (ed.), A Concise Hebrew and Aramaic Lexicon of the Old Testament, based on the Lexical Work of </w:t>
            </w:r>
            <w:proofErr w:type="spellStart"/>
            <w:r w:rsidRPr="001924FE">
              <w:rPr>
                <w:rFonts w:asciiTheme="minorHAnsi" w:hAnsiTheme="minorHAnsi" w:cstheme="minorHAnsi"/>
                <w:i/>
                <w:sz w:val="16"/>
                <w:szCs w:val="16"/>
                <w:lang w:val="en-GB"/>
              </w:rPr>
              <w:t>Ludig</w:t>
            </w:r>
            <w:proofErr w:type="spellEnd"/>
            <w:r w:rsidRPr="001924FE">
              <w:rPr>
                <w:rFonts w:asciiTheme="minorHAnsi" w:hAnsiTheme="minorHAnsi" w:cstheme="minorHAnsi"/>
                <w:i/>
                <w:sz w:val="16"/>
                <w:szCs w:val="16"/>
                <w:lang w:val="en-GB"/>
              </w:rPr>
              <w:t xml:space="preserve"> Koehler and Walter Baumgartner. Grand Rapids, MI: Eerdmans, 1971. </w:t>
            </w:r>
          </w:p>
          <w:p w14:paraId="4E32A076" w14:textId="77777777" w:rsidR="00EF3DA7" w:rsidRPr="00CF08EF" w:rsidRDefault="00EF3DA7" w:rsidP="0037624D">
            <w:pPr>
              <w:pStyle w:val="ab"/>
              <w:ind w:left="0"/>
              <w:jc w:val="both"/>
              <w:rPr>
                <w:rFonts w:asciiTheme="minorHAnsi" w:hAnsiTheme="minorHAnsi" w:cstheme="minorHAnsi"/>
                <w:i/>
                <w:sz w:val="16"/>
                <w:szCs w:val="16"/>
              </w:rPr>
            </w:pPr>
            <w:r w:rsidRPr="001924FE">
              <w:rPr>
                <w:rFonts w:asciiTheme="minorHAnsi" w:hAnsiTheme="minorHAnsi" w:cstheme="minorHAnsi"/>
                <w:i/>
                <w:sz w:val="16"/>
                <w:szCs w:val="16"/>
                <w:lang w:val="en-GB"/>
              </w:rPr>
              <w:t xml:space="preserve">Koehler, L., W. Baumgartner and J.J. </w:t>
            </w:r>
            <w:proofErr w:type="spellStart"/>
            <w:r w:rsidRPr="001924FE">
              <w:rPr>
                <w:rFonts w:asciiTheme="minorHAnsi" w:hAnsiTheme="minorHAnsi" w:cstheme="minorHAnsi"/>
                <w:i/>
                <w:sz w:val="16"/>
                <w:szCs w:val="16"/>
                <w:lang w:val="en-GB"/>
              </w:rPr>
              <w:t>Stamm</w:t>
            </w:r>
            <w:proofErr w:type="spellEnd"/>
            <w:r w:rsidRPr="001924FE">
              <w:rPr>
                <w:rFonts w:asciiTheme="minorHAnsi" w:hAnsiTheme="minorHAnsi" w:cstheme="minorHAnsi"/>
                <w:i/>
                <w:sz w:val="16"/>
                <w:szCs w:val="16"/>
                <w:lang w:val="en-GB"/>
              </w:rPr>
              <w:t xml:space="preserve"> (ed.), The Hebrew and Aramaic Lexicon of the Old Testament., 3 vols. Revised edition translated and edited by M.E.J. Richardson. Leiden</w:t>
            </w:r>
            <w:r w:rsidRPr="00CF08EF">
              <w:rPr>
                <w:rFonts w:asciiTheme="minorHAnsi" w:hAnsiTheme="minorHAnsi" w:cstheme="minorHAnsi"/>
                <w:i/>
                <w:sz w:val="16"/>
                <w:szCs w:val="16"/>
              </w:rPr>
              <w:t xml:space="preserve">: </w:t>
            </w:r>
            <w:r w:rsidRPr="001924FE">
              <w:rPr>
                <w:rFonts w:asciiTheme="minorHAnsi" w:hAnsiTheme="minorHAnsi" w:cstheme="minorHAnsi"/>
                <w:i/>
                <w:sz w:val="16"/>
                <w:szCs w:val="16"/>
                <w:lang w:val="en-GB"/>
              </w:rPr>
              <w:t>Brill</w:t>
            </w:r>
            <w:r w:rsidRPr="00CF08EF">
              <w:rPr>
                <w:rFonts w:asciiTheme="minorHAnsi" w:hAnsiTheme="minorHAnsi" w:cstheme="minorHAnsi"/>
                <w:i/>
                <w:sz w:val="16"/>
                <w:szCs w:val="16"/>
              </w:rPr>
              <w:t xml:space="preserve">, 1994. </w:t>
            </w:r>
          </w:p>
          <w:p w14:paraId="07429C46" w14:textId="77777777" w:rsidR="00EF3DA7" w:rsidRPr="00CF08EF" w:rsidRDefault="00EF3DA7" w:rsidP="0037624D">
            <w:pPr>
              <w:pStyle w:val="ab"/>
              <w:ind w:left="0"/>
              <w:rPr>
                <w:rFonts w:cs="Arial"/>
                <w:iCs/>
                <w:sz w:val="16"/>
                <w:szCs w:val="16"/>
              </w:rPr>
            </w:pPr>
          </w:p>
          <w:p w14:paraId="2171CEE5" w14:textId="77777777" w:rsidR="00EF3DA7" w:rsidRPr="00642586" w:rsidRDefault="00EF3DA7" w:rsidP="0037624D">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261AFA24" w14:textId="77777777" w:rsidR="00EF3DA7" w:rsidRDefault="00EF3DA7" w:rsidP="0037624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73FAED79" w14:textId="77777777" w:rsidR="00EF3DA7" w:rsidRDefault="00EF3DA7" w:rsidP="0037624D">
            <w:pPr>
              <w:jc w:val="both"/>
              <w:rPr>
                <w:rFonts w:ascii="Calibri" w:hAnsi="Calibri" w:cs="Arial"/>
                <w:i/>
                <w:sz w:val="16"/>
                <w:szCs w:val="16"/>
                <w:lang w:val="el-GR"/>
              </w:rPr>
            </w:pPr>
          </w:p>
          <w:p w14:paraId="7C753636"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20" w:history="1">
              <w:r w:rsidRPr="00EC2D4B">
                <w:rPr>
                  <w:rStyle w:val="-"/>
                  <w:rFonts w:ascii="Calibri" w:hAnsi="Calibri" w:cs="Arial"/>
                  <w:i/>
                  <w:sz w:val="16"/>
                  <w:szCs w:val="16"/>
                  <w:lang w:val="en-GB"/>
                </w:rPr>
                <w:t>http://novaojs.newcastle.edu.au/ojsbct/index.php/bct/index</w:t>
              </w:r>
            </w:hyperlink>
          </w:p>
          <w:p w14:paraId="37ADAE2D" w14:textId="77777777" w:rsidR="00EF3DA7" w:rsidRDefault="00EF3DA7" w:rsidP="0037624D">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21" w:history="1">
              <w:r w:rsidRPr="00EC2D4B">
                <w:rPr>
                  <w:rStyle w:val="-"/>
                  <w:rFonts w:ascii="Calibri" w:hAnsi="Calibri" w:cs="Arial"/>
                  <w:i/>
                  <w:sz w:val="16"/>
                  <w:szCs w:val="16"/>
                  <w:lang w:val="en-GB"/>
                </w:rPr>
                <w:t>https://bibleinterp.arizona.edu/</w:t>
              </w:r>
            </w:hyperlink>
          </w:p>
          <w:p w14:paraId="1CFFD83B" w14:textId="77777777" w:rsidR="00EF3DA7" w:rsidRDefault="00EF3DA7" w:rsidP="0037624D">
            <w:pPr>
              <w:jc w:val="both"/>
              <w:rPr>
                <w:rFonts w:ascii="Calibri" w:hAnsi="Calibri" w:cs="Arial"/>
                <w:i/>
                <w:sz w:val="16"/>
                <w:szCs w:val="16"/>
                <w:lang w:val="en-GB"/>
              </w:rPr>
            </w:pPr>
            <w:r w:rsidRPr="00B3257E">
              <w:rPr>
                <w:rFonts w:ascii="Calibri" w:hAnsi="Calibri" w:cs="Arial"/>
                <w:i/>
                <w:sz w:val="16"/>
                <w:szCs w:val="16"/>
                <w:lang w:val="en-GB"/>
              </w:rPr>
              <w:t xml:space="preserve">TC: A Journal of Biblical Textual Criticism - </w:t>
            </w:r>
            <w:hyperlink r:id="rId22" w:anchor="page=home" w:history="1">
              <w:r w:rsidRPr="00EC2D4B">
                <w:rPr>
                  <w:rStyle w:val="-"/>
                  <w:rFonts w:ascii="Calibri" w:hAnsi="Calibri" w:cs="Arial"/>
                  <w:i/>
                  <w:sz w:val="16"/>
                  <w:szCs w:val="16"/>
                  <w:lang w:val="en-GB"/>
                </w:rPr>
                <w:t>http://jbtc.org/#page=home</w:t>
              </w:r>
            </w:hyperlink>
          </w:p>
          <w:p w14:paraId="1E1707C8" w14:textId="77777777" w:rsidR="00EF3DA7" w:rsidRDefault="00EF3DA7" w:rsidP="0037624D">
            <w:pPr>
              <w:jc w:val="both"/>
              <w:rPr>
                <w:rFonts w:ascii="Calibri" w:hAnsi="Calibri" w:cs="Arial"/>
                <w:i/>
                <w:sz w:val="16"/>
                <w:szCs w:val="16"/>
                <w:lang w:val="en-GB"/>
              </w:rPr>
            </w:pPr>
          </w:p>
          <w:p w14:paraId="74924DE8" w14:textId="77777777" w:rsidR="00EF3DA7" w:rsidRPr="00C14936" w:rsidRDefault="00EF3DA7" w:rsidP="0037624D">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2BC3BDB6"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0F51AF7C"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4BC5DCA5" w14:textId="77777777" w:rsidR="00EF3DA7" w:rsidRPr="00E72CD1" w:rsidRDefault="00000000" w:rsidP="0037624D">
            <w:pPr>
              <w:jc w:val="both"/>
              <w:rPr>
                <w:rFonts w:ascii="Calibri" w:hAnsi="Calibri" w:cs="Arial"/>
                <w:i/>
                <w:sz w:val="16"/>
                <w:szCs w:val="16"/>
                <w:lang w:val="en-GB"/>
              </w:rPr>
            </w:pPr>
            <w:hyperlink r:id="rId23" w:tgtFrame="_blank" w:history="1">
              <w:r w:rsidR="00EF3DA7" w:rsidRPr="00E72CD1">
                <w:rPr>
                  <w:rFonts w:ascii="Calibri" w:hAnsi="Calibri" w:cs="Arial"/>
                  <w:i/>
                  <w:sz w:val="16"/>
                  <w:szCs w:val="16"/>
                  <w:lang w:val="en-GB"/>
                </w:rPr>
                <w:t>Brill Dictionary of Ancient Greek Online</w:t>
              </w:r>
            </w:hyperlink>
          </w:p>
          <w:p w14:paraId="00AE936A" w14:textId="77777777" w:rsidR="00EF3DA7" w:rsidRPr="00E72CD1" w:rsidRDefault="00000000" w:rsidP="0037624D">
            <w:pPr>
              <w:jc w:val="both"/>
              <w:rPr>
                <w:rFonts w:ascii="Calibri" w:hAnsi="Calibri" w:cs="Arial"/>
                <w:i/>
                <w:sz w:val="16"/>
                <w:szCs w:val="16"/>
                <w:lang w:val="en-GB"/>
              </w:rPr>
            </w:pPr>
            <w:hyperlink r:id="rId24" w:tgtFrame="_blank" w:history="1">
              <w:proofErr w:type="spellStart"/>
              <w:r w:rsidR="00EF3DA7" w:rsidRPr="00E72CD1">
                <w:rPr>
                  <w:rFonts w:ascii="Calibri" w:hAnsi="Calibri" w:cs="Arial"/>
                  <w:i/>
                  <w:sz w:val="16"/>
                  <w:szCs w:val="16"/>
                  <w:lang w:val="en-GB"/>
                </w:rPr>
                <w:t>Encyclopedia</w:t>
              </w:r>
              <w:proofErr w:type="spellEnd"/>
              <w:r w:rsidR="00EF3DA7" w:rsidRPr="00E72CD1">
                <w:rPr>
                  <w:rFonts w:ascii="Calibri" w:hAnsi="Calibri" w:cs="Arial"/>
                  <w:i/>
                  <w:sz w:val="16"/>
                  <w:szCs w:val="16"/>
                  <w:lang w:val="en-GB"/>
                </w:rPr>
                <w:t xml:space="preserve"> of Ancient Greek Language and Linguistics Online</w:t>
              </w:r>
            </w:hyperlink>
          </w:p>
          <w:p w14:paraId="445A0B72" w14:textId="77777777" w:rsidR="00EF3DA7" w:rsidRPr="00E72CD1" w:rsidRDefault="00000000" w:rsidP="0037624D">
            <w:pPr>
              <w:jc w:val="both"/>
              <w:rPr>
                <w:rFonts w:ascii="Calibri" w:hAnsi="Calibri" w:cs="Arial"/>
                <w:i/>
                <w:sz w:val="16"/>
                <w:szCs w:val="16"/>
                <w:lang w:val="en-GB"/>
              </w:rPr>
            </w:pPr>
            <w:hyperlink r:id="rId25" w:tgtFrame="_blank" w:history="1">
              <w:r w:rsidR="00EF3DA7" w:rsidRPr="00E72CD1">
                <w:rPr>
                  <w:rFonts w:ascii="Calibri" w:hAnsi="Calibri" w:cs="Arial"/>
                  <w:i/>
                  <w:sz w:val="16"/>
                  <w:szCs w:val="16"/>
                  <w:lang w:val="en-GB"/>
                </w:rPr>
                <w:t>New Pauly Online</w:t>
              </w:r>
            </w:hyperlink>
          </w:p>
          <w:p w14:paraId="4D75E842" w14:textId="77777777" w:rsidR="00EF3DA7" w:rsidRDefault="00000000" w:rsidP="0037624D">
            <w:pPr>
              <w:jc w:val="both"/>
              <w:rPr>
                <w:rFonts w:ascii="Calibri" w:hAnsi="Calibri" w:cs="Arial"/>
                <w:i/>
                <w:sz w:val="16"/>
                <w:szCs w:val="16"/>
                <w:lang w:val="en-GB"/>
              </w:rPr>
            </w:pPr>
            <w:hyperlink r:id="rId26" w:tgtFrame="_blank" w:history="1">
              <w:r w:rsidR="00EF3DA7" w:rsidRPr="00E72CD1">
                <w:rPr>
                  <w:rFonts w:ascii="Calibri" w:hAnsi="Calibri" w:cs="Arial"/>
                  <w:i/>
                  <w:sz w:val="16"/>
                  <w:szCs w:val="16"/>
                  <w:lang w:val="en-GB"/>
                </w:rPr>
                <w:t xml:space="preserve">Thesaurus Linguae </w:t>
              </w:r>
              <w:proofErr w:type="spellStart"/>
              <w:r w:rsidR="00EF3DA7" w:rsidRPr="00E72CD1">
                <w:rPr>
                  <w:rFonts w:ascii="Calibri" w:hAnsi="Calibri" w:cs="Arial"/>
                  <w:i/>
                  <w:sz w:val="16"/>
                  <w:szCs w:val="16"/>
                  <w:lang w:val="en-GB"/>
                </w:rPr>
                <w:t>Graecae</w:t>
              </w:r>
              <w:proofErr w:type="spellEnd"/>
              <w:r w:rsidR="00EF3DA7" w:rsidRPr="00E72CD1">
                <w:rPr>
                  <w:rFonts w:ascii="Calibri" w:hAnsi="Calibri" w:cs="Arial"/>
                  <w:i/>
                  <w:sz w:val="16"/>
                  <w:szCs w:val="16"/>
                  <w:lang w:val="en-GB"/>
                </w:rPr>
                <w:t xml:space="preserve"> (TLG)</w:t>
              </w:r>
            </w:hyperlink>
          </w:p>
          <w:p w14:paraId="3F5C1B18" w14:textId="77777777" w:rsidR="00EF3DA7" w:rsidRPr="00CF08EF" w:rsidRDefault="00EF3DA7" w:rsidP="0037624D">
            <w:pPr>
              <w:jc w:val="both"/>
              <w:rPr>
                <w:rFonts w:ascii="Calibri" w:hAnsi="Calibri" w:cs="Arial"/>
                <w:i/>
                <w:sz w:val="16"/>
                <w:szCs w:val="16"/>
                <w:lang w:val="en-GB"/>
              </w:rPr>
            </w:pPr>
            <w:r w:rsidRPr="00C14936">
              <w:rPr>
                <w:rFonts w:ascii="Calibri" w:hAnsi="Calibri" w:cs="Arial"/>
                <w:i/>
                <w:sz w:val="16"/>
                <w:szCs w:val="16"/>
                <w:lang w:val="en-GB"/>
              </w:rPr>
              <w:t>SHEBANQ (morphological and syntactical BHSA database) -</w:t>
            </w:r>
            <w:r w:rsidRPr="00BF2085">
              <w:rPr>
                <w:rFonts w:ascii="Calibri" w:hAnsi="Calibri" w:cs="Arial"/>
                <w:i/>
                <w:sz w:val="16"/>
                <w:szCs w:val="16"/>
                <w:lang w:val="en-GB"/>
              </w:rPr>
              <w:t xml:space="preserve"> </w:t>
            </w:r>
            <w:hyperlink r:id="rId27" w:history="1">
              <w:r w:rsidRPr="00CF08EF">
                <w:rPr>
                  <w:rFonts w:ascii="Calibri" w:hAnsi="Calibri" w:cs="Arial"/>
                  <w:i/>
                  <w:sz w:val="16"/>
                  <w:szCs w:val="16"/>
                  <w:lang w:val="en-GB"/>
                </w:rPr>
                <w:t>https://shebanq.ancient-data.org/</w:t>
              </w:r>
            </w:hyperlink>
            <w:r w:rsidRPr="00CF08EF">
              <w:rPr>
                <w:rFonts w:ascii="Calibri" w:hAnsi="Calibri" w:cs="Arial"/>
                <w:i/>
                <w:sz w:val="16"/>
                <w:szCs w:val="16"/>
                <w:lang w:val="en-GB"/>
              </w:rPr>
              <w:t xml:space="preserve"> </w:t>
            </w:r>
          </w:p>
          <w:p w14:paraId="4B884FDE" w14:textId="77777777" w:rsidR="00EF3DA7" w:rsidRPr="00CF08EF" w:rsidRDefault="00EF3DA7" w:rsidP="0037624D">
            <w:pPr>
              <w:jc w:val="both"/>
              <w:rPr>
                <w:rFonts w:ascii="Calibri" w:hAnsi="Calibri" w:cs="Arial"/>
                <w:i/>
                <w:sz w:val="16"/>
                <w:szCs w:val="16"/>
                <w:lang w:val="en-GB"/>
              </w:rPr>
            </w:pPr>
            <w:proofErr w:type="spellStart"/>
            <w:r w:rsidRPr="00CF08EF">
              <w:rPr>
                <w:rFonts w:ascii="Calibri" w:hAnsi="Calibri" w:cs="Arial"/>
                <w:i/>
                <w:sz w:val="16"/>
                <w:szCs w:val="16"/>
                <w:lang w:val="en-GB"/>
              </w:rPr>
              <w:t>Λογισμικό</w:t>
            </w:r>
            <w:proofErr w:type="spellEnd"/>
            <w:r w:rsidRPr="00CF08EF">
              <w:rPr>
                <w:rFonts w:ascii="Calibri" w:hAnsi="Calibri" w:cs="Arial"/>
                <w:i/>
                <w:sz w:val="16"/>
                <w:szCs w:val="16"/>
                <w:lang w:val="en-GB"/>
              </w:rPr>
              <w:t xml:space="preserve"> (</w:t>
            </w:r>
            <w:proofErr w:type="spellStart"/>
            <w:r w:rsidRPr="00CF08EF">
              <w:rPr>
                <w:rFonts w:ascii="Calibri" w:hAnsi="Calibri" w:cs="Arial"/>
                <w:i/>
                <w:sz w:val="16"/>
                <w:szCs w:val="16"/>
                <w:lang w:val="en-GB"/>
              </w:rPr>
              <w:t>δωρεάν</w:t>
            </w:r>
            <w:proofErr w:type="spellEnd"/>
            <w:r w:rsidRPr="00CF08EF">
              <w:rPr>
                <w:rFonts w:ascii="Calibri" w:hAnsi="Calibri" w:cs="Arial"/>
                <w:i/>
                <w:sz w:val="16"/>
                <w:szCs w:val="16"/>
                <w:lang w:val="en-GB"/>
              </w:rPr>
              <w:t xml:space="preserve">) </w:t>
            </w:r>
          </w:p>
          <w:p w14:paraId="476CE3EB" w14:textId="77777777" w:rsidR="00EF3DA7" w:rsidRPr="00CF08EF" w:rsidRDefault="00EF3DA7" w:rsidP="0037624D">
            <w:pPr>
              <w:jc w:val="both"/>
              <w:rPr>
                <w:rFonts w:ascii="Calibri" w:hAnsi="Calibri" w:cs="Arial"/>
                <w:b/>
                <w:lang w:val="en-GB" w:bidi="he-IL"/>
              </w:rPr>
            </w:pPr>
            <w:proofErr w:type="spellStart"/>
            <w:r w:rsidRPr="00CF08EF">
              <w:rPr>
                <w:rFonts w:ascii="Calibri" w:hAnsi="Calibri" w:cs="Arial"/>
                <w:i/>
                <w:sz w:val="16"/>
                <w:szCs w:val="16"/>
                <w:lang w:val="en-GB"/>
              </w:rPr>
              <w:t>eSword</w:t>
            </w:r>
            <w:proofErr w:type="spellEnd"/>
          </w:p>
        </w:tc>
      </w:tr>
    </w:tbl>
    <w:p w14:paraId="75DB121E" w14:textId="77777777" w:rsidR="00EF3DA7" w:rsidRPr="00E376FA"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n-GB"/>
        </w:rPr>
      </w:pPr>
    </w:p>
    <w:p w14:paraId="70530CEB" w14:textId="77777777" w:rsidR="00EF3DA7" w:rsidRPr="00E376FA" w:rsidRDefault="00EF3DA7" w:rsidP="00EF3DA7">
      <w:pPr>
        <w:rPr>
          <w:rFonts w:ascii="Cambria" w:hAnsi="Cambria"/>
          <w:b/>
          <w:bCs/>
          <w:sz w:val="28"/>
          <w:lang w:val="en-GB"/>
        </w:rPr>
      </w:pPr>
    </w:p>
    <w:p w14:paraId="3D2395AC" w14:textId="77777777" w:rsidR="00EF3DA7" w:rsidRDefault="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1931BC88"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241A671A"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2A65B0D8" w14:textId="77777777" w:rsidTr="0037624D">
        <w:tc>
          <w:tcPr>
            <w:tcW w:w="3205" w:type="dxa"/>
            <w:shd w:val="clear" w:color="auto" w:fill="DDD9C3" w:themeFill="background2" w:themeFillShade="E6"/>
          </w:tcPr>
          <w:p w14:paraId="23F2250B"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1B83CD3F"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76426B22" w14:textId="77777777" w:rsidTr="0037624D">
        <w:tc>
          <w:tcPr>
            <w:tcW w:w="3205" w:type="dxa"/>
            <w:shd w:val="clear" w:color="auto" w:fill="DDD9C3" w:themeFill="background2" w:themeFillShade="E6"/>
          </w:tcPr>
          <w:p w14:paraId="1A3E28D6"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5DB14F77"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3E01FE6F" w14:textId="77777777" w:rsidTr="0037624D">
        <w:tc>
          <w:tcPr>
            <w:tcW w:w="3205" w:type="dxa"/>
            <w:shd w:val="clear" w:color="auto" w:fill="DDD9C3" w:themeFill="background2" w:themeFillShade="E6"/>
          </w:tcPr>
          <w:p w14:paraId="6D14EE8F"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5710E3DA"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4C788C1B" w14:textId="77777777" w:rsidTr="0037624D">
        <w:tc>
          <w:tcPr>
            <w:tcW w:w="3205" w:type="dxa"/>
            <w:shd w:val="clear" w:color="auto" w:fill="DDD9C3" w:themeFill="background2" w:themeFillShade="E6"/>
          </w:tcPr>
          <w:p w14:paraId="6D8AB2CD"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CFA5170"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31Υ108</w:t>
            </w:r>
          </w:p>
        </w:tc>
        <w:tc>
          <w:tcPr>
            <w:tcW w:w="2505" w:type="dxa"/>
            <w:gridSpan w:val="2"/>
            <w:shd w:val="clear" w:color="auto" w:fill="DDD9C3" w:themeFill="background2" w:themeFillShade="E6"/>
          </w:tcPr>
          <w:p w14:paraId="2A133657"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3E187CCD"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1</w:t>
            </w:r>
            <w:r w:rsidRPr="0077579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A26F23" w14:paraId="2AB6B1E4" w14:textId="77777777" w:rsidTr="0037624D">
        <w:trPr>
          <w:trHeight w:val="375"/>
        </w:trPr>
        <w:tc>
          <w:tcPr>
            <w:tcW w:w="3205" w:type="dxa"/>
            <w:shd w:val="clear" w:color="auto" w:fill="DDD9C3" w:themeFill="background2" w:themeFillShade="E6"/>
            <w:vAlign w:val="center"/>
          </w:tcPr>
          <w:p w14:paraId="47A3B42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6E436641"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ΑΡΧΑΙΑ ΕΒΡΑΪΚΗ ΓΛΩΣΣΑ Α’</w:t>
            </w:r>
          </w:p>
        </w:tc>
      </w:tr>
      <w:tr w:rsidR="00EF3DA7" w:rsidRPr="00705AAD" w14:paraId="141B05EF" w14:textId="77777777" w:rsidTr="0037624D">
        <w:trPr>
          <w:trHeight w:val="196"/>
        </w:trPr>
        <w:tc>
          <w:tcPr>
            <w:tcW w:w="5637" w:type="dxa"/>
            <w:gridSpan w:val="3"/>
            <w:shd w:val="clear" w:color="auto" w:fill="DDD9C3" w:themeFill="background2" w:themeFillShade="E6"/>
            <w:vAlign w:val="center"/>
          </w:tcPr>
          <w:p w14:paraId="3DD34F6B"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E9AA2AC"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3D5F826B"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121627D5" w14:textId="77777777" w:rsidTr="0037624D">
        <w:trPr>
          <w:trHeight w:val="194"/>
        </w:trPr>
        <w:tc>
          <w:tcPr>
            <w:tcW w:w="5637" w:type="dxa"/>
            <w:gridSpan w:val="3"/>
          </w:tcPr>
          <w:p w14:paraId="6BBF6B1A"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297CB703"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2410" w:type="dxa"/>
          </w:tcPr>
          <w:p w14:paraId="3085BD97" w14:textId="77777777" w:rsidR="00EF3DA7"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p w14:paraId="15C718FC"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48CE390B" w14:textId="77777777" w:rsidTr="0037624D">
        <w:trPr>
          <w:trHeight w:val="194"/>
        </w:trPr>
        <w:tc>
          <w:tcPr>
            <w:tcW w:w="5637" w:type="dxa"/>
            <w:gridSpan w:val="3"/>
          </w:tcPr>
          <w:p w14:paraId="7702D744"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43093115"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52ACC353" w14:textId="77777777" w:rsidR="00EF3DA7" w:rsidRPr="00705AAD" w:rsidRDefault="00EF3DA7" w:rsidP="0037624D">
            <w:pPr>
              <w:rPr>
                <w:rFonts w:ascii="Calibri" w:hAnsi="Calibri" w:cs="Arial"/>
                <w:color w:val="002060"/>
                <w:sz w:val="20"/>
                <w:szCs w:val="20"/>
                <w:lang w:val="el-GR"/>
              </w:rPr>
            </w:pPr>
          </w:p>
        </w:tc>
      </w:tr>
      <w:tr w:rsidR="00EF3DA7" w:rsidRPr="00705AAD" w14:paraId="3E517D83" w14:textId="77777777" w:rsidTr="0037624D">
        <w:trPr>
          <w:trHeight w:val="194"/>
        </w:trPr>
        <w:tc>
          <w:tcPr>
            <w:tcW w:w="5637" w:type="dxa"/>
            <w:gridSpan w:val="3"/>
          </w:tcPr>
          <w:p w14:paraId="2A6F386F"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07D4C136"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0804E1A7" w14:textId="77777777" w:rsidR="00EF3DA7" w:rsidRPr="00705AAD" w:rsidRDefault="00EF3DA7" w:rsidP="0037624D">
            <w:pPr>
              <w:rPr>
                <w:rFonts w:ascii="Calibri" w:hAnsi="Calibri" w:cs="Arial"/>
                <w:color w:val="002060"/>
                <w:sz w:val="20"/>
                <w:szCs w:val="20"/>
                <w:lang w:val="el-GR"/>
              </w:rPr>
            </w:pPr>
          </w:p>
        </w:tc>
      </w:tr>
      <w:tr w:rsidR="00EF3DA7" w:rsidRPr="00C72F38" w14:paraId="6A4DF944" w14:textId="77777777" w:rsidTr="0037624D">
        <w:trPr>
          <w:trHeight w:val="194"/>
        </w:trPr>
        <w:tc>
          <w:tcPr>
            <w:tcW w:w="5637" w:type="dxa"/>
            <w:gridSpan w:val="3"/>
            <w:shd w:val="clear" w:color="auto" w:fill="DDD9C3" w:themeFill="background2" w:themeFillShade="E6"/>
          </w:tcPr>
          <w:p w14:paraId="5748ED1F"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3BD92A2"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3AAF188F" w14:textId="77777777" w:rsidR="00EF3DA7" w:rsidRPr="00705AAD" w:rsidRDefault="00EF3DA7" w:rsidP="0037624D">
            <w:pPr>
              <w:rPr>
                <w:rFonts w:ascii="Calibri" w:hAnsi="Calibri" w:cs="Arial"/>
                <w:color w:val="002060"/>
                <w:sz w:val="20"/>
                <w:szCs w:val="20"/>
                <w:lang w:val="el-GR"/>
              </w:rPr>
            </w:pPr>
          </w:p>
        </w:tc>
      </w:tr>
      <w:tr w:rsidR="00EF3DA7" w:rsidRPr="007E6482" w14:paraId="19F55E28" w14:textId="77777777" w:rsidTr="0037624D">
        <w:trPr>
          <w:trHeight w:val="599"/>
        </w:trPr>
        <w:tc>
          <w:tcPr>
            <w:tcW w:w="3205" w:type="dxa"/>
            <w:shd w:val="clear" w:color="auto" w:fill="DDD9C3" w:themeFill="background2" w:themeFillShade="E6"/>
          </w:tcPr>
          <w:p w14:paraId="4C60A54E"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2B287FD"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617C8E9"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59833782"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ΥΠΟΧΡΕΩΤΙΚΟ ΚΑΤ’ ΕΠΙΛΟΓΗ</w:t>
            </w:r>
          </w:p>
        </w:tc>
      </w:tr>
      <w:tr w:rsidR="00EF3DA7" w:rsidRPr="00705AAD" w14:paraId="05928CD3" w14:textId="77777777" w:rsidTr="0037624D">
        <w:tc>
          <w:tcPr>
            <w:tcW w:w="3205" w:type="dxa"/>
            <w:shd w:val="clear" w:color="auto" w:fill="DDD9C3" w:themeFill="background2" w:themeFillShade="E6"/>
          </w:tcPr>
          <w:p w14:paraId="7529D588"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0F1BAAA"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3492FA21" w14:textId="77777777" w:rsidR="00EF3DA7" w:rsidRPr="00705AAD" w:rsidRDefault="00EF3DA7" w:rsidP="0037624D">
            <w:pPr>
              <w:rPr>
                <w:rFonts w:ascii="Calibri" w:hAnsi="Calibri" w:cs="Arial"/>
                <w:color w:val="002060"/>
                <w:sz w:val="20"/>
                <w:szCs w:val="20"/>
                <w:lang w:val="el-GR"/>
              </w:rPr>
            </w:pPr>
          </w:p>
        </w:tc>
      </w:tr>
      <w:tr w:rsidR="00EF3DA7" w:rsidRPr="00705AAD" w14:paraId="1668D2B7" w14:textId="77777777" w:rsidTr="0037624D">
        <w:tc>
          <w:tcPr>
            <w:tcW w:w="3205" w:type="dxa"/>
            <w:shd w:val="clear" w:color="auto" w:fill="DDD9C3" w:themeFill="background2" w:themeFillShade="E6"/>
          </w:tcPr>
          <w:p w14:paraId="62311D0B"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11341726" w14:textId="77777777" w:rsidR="00EF3DA7" w:rsidRPr="00A13AA4" w:rsidRDefault="00EF3DA7" w:rsidP="0037624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EF3DA7" w:rsidRPr="00C72F38" w14:paraId="231E4EE4" w14:textId="77777777" w:rsidTr="0037624D">
        <w:tc>
          <w:tcPr>
            <w:tcW w:w="3205" w:type="dxa"/>
            <w:shd w:val="clear" w:color="auto" w:fill="DDD9C3" w:themeFill="background2" w:themeFillShade="E6"/>
          </w:tcPr>
          <w:p w14:paraId="4E687C03"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196A6E83" w14:textId="77777777" w:rsidR="00EF3DA7" w:rsidRPr="00705AAD" w:rsidRDefault="00EF3DA7" w:rsidP="0037624D">
            <w:pPr>
              <w:rPr>
                <w:rFonts w:ascii="Calibri" w:hAnsi="Calibri" w:cs="Arial"/>
                <w:color w:val="002060"/>
                <w:sz w:val="20"/>
                <w:szCs w:val="20"/>
                <w:lang w:val="el-GR"/>
              </w:rPr>
            </w:pPr>
          </w:p>
        </w:tc>
      </w:tr>
      <w:tr w:rsidR="00EF3DA7" w:rsidRPr="00705AAD" w14:paraId="03A0F547" w14:textId="77777777" w:rsidTr="0037624D">
        <w:tc>
          <w:tcPr>
            <w:tcW w:w="3205" w:type="dxa"/>
            <w:shd w:val="clear" w:color="auto" w:fill="DDD9C3" w:themeFill="background2" w:themeFillShade="E6"/>
          </w:tcPr>
          <w:p w14:paraId="5CC53640"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14BF22A6" w14:textId="77777777" w:rsidR="00EF3DA7" w:rsidRPr="00705AAD" w:rsidRDefault="00EF3DA7" w:rsidP="0037624D">
            <w:pPr>
              <w:spacing w:after="200" w:line="276" w:lineRule="auto"/>
              <w:rPr>
                <w:rFonts w:ascii="Calibri" w:eastAsia="Calibri" w:hAnsi="Calibri" w:cs="Arial"/>
                <w:color w:val="002060"/>
                <w:sz w:val="20"/>
                <w:szCs w:val="20"/>
                <w:lang w:val="en-GB"/>
              </w:rPr>
            </w:pPr>
            <w:r w:rsidRPr="00A13AA4">
              <w:rPr>
                <w:rFonts w:ascii="Calibri" w:eastAsia="Calibri" w:hAnsi="Calibri" w:cs="Arial"/>
                <w:color w:val="002060"/>
                <w:sz w:val="20"/>
                <w:szCs w:val="20"/>
                <w:lang w:val="en-GB"/>
              </w:rPr>
              <w:t>https://eclass.uoa.gr/courses/SOCTHEOL206/</w:t>
            </w:r>
          </w:p>
        </w:tc>
      </w:tr>
    </w:tbl>
    <w:p w14:paraId="50EE5665"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47BD74C8" w14:textId="77777777" w:rsidTr="0037624D">
        <w:tc>
          <w:tcPr>
            <w:tcW w:w="8472" w:type="dxa"/>
            <w:gridSpan w:val="2"/>
            <w:tcBorders>
              <w:bottom w:val="nil"/>
            </w:tcBorders>
            <w:shd w:val="clear" w:color="auto" w:fill="DDD9C3" w:themeFill="background2" w:themeFillShade="E6"/>
          </w:tcPr>
          <w:p w14:paraId="627543F8"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18550EE0" w14:textId="77777777" w:rsidTr="0037624D">
        <w:tc>
          <w:tcPr>
            <w:tcW w:w="8472" w:type="dxa"/>
            <w:gridSpan w:val="2"/>
            <w:tcBorders>
              <w:top w:val="nil"/>
            </w:tcBorders>
            <w:shd w:val="clear" w:color="auto" w:fill="DDD9C3" w:themeFill="background2" w:themeFillShade="E6"/>
          </w:tcPr>
          <w:p w14:paraId="4A3607E1"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5D919CF"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4BFD039"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DA3F320"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5B2D2FD"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44377FE2" w14:textId="77777777" w:rsidTr="0037624D">
        <w:trPr>
          <w:trHeight w:val="10476"/>
        </w:trPr>
        <w:tc>
          <w:tcPr>
            <w:tcW w:w="8472" w:type="dxa"/>
            <w:gridSpan w:val="2"/>
          </w:tcPr>
          <w:p w14:paraId="12286E7C" w14:textId="77777777" w:rsidR="00EF3DA7" w:rsidRDefault="00EF3DA7" w:rsidP="0037624D">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στην Αρχαία Εβραϊκή γλώσσα της ΠΔ. Αναφέρεται στη γλώσσα, στην εποχή σύνθεσης,</w:t>
            </w:r>
            <w:r w:rsidRPr="004E3A7B">
              <w:rPr>
                <w:sz w:val="20"/>
                <w:szCs w:val="20"/>
              </w:rPr>
              <w:t xml:space="preserve"> </w:t>
            </w:r>
            <w:r>
              <w:rPr>
                <w:sz w:val="20"/>
                <w:szCs w:val="20"/>
              </w:rPr>
              <w:t>καθώς και στο ύφος των βιβλίων της Εβραϊκής Βίβλου. Οι γραμματικοί κανόνες δεν παραδίδονται με σκοπό την άκριτη αποστήθισή τους, αλλά η παράδοση εμπλουτίζεται με στοιχεία συγκριτικής και ιστορικής γλωσσολογίας, ώστε οι φοιτητές να κατανοήσουν τη διαμόρφωση των τύπων, παρά να βασιστούν αποκλειστικά σε γραμματικούς κανόνες. Καθώς το λεξιλόγιο της Βιβλικής Εβραϊκής ομοιάζει προς αυτό της σύγχρονης Εβραϊκής, οι φοιτητές κινητοποιούνται ώστε να κατανοήσουν μικρά κείμενα με την καθοδήγηση του διδάσκοντα, αλλά και να εξοικειωθούν με τη χρήση υπολογιστή για τη συγγραφή εργασιών, τη σύνταξη κειμένων στα Εβραϊκά, καθώς και να αναγνωρίσουν τα δάνεια της Ελληνικής από την Εβραϊκή μέσω της Εκκλησιαστικής γλώσσας.</w:t>
            </w:r>
          </w:p>
          <w:p w14:paraId="34234CFC" w14:textId="77777777" w:rsidR="00EF3DA7" w:rsidRDefault="00EF3DA7" w:rsidP="0037624D">
            <w:pPr>
              <w:pStyle w:val="Default"/>
              <w:jc w:val="both"/>
              <w:rPr>
                <w:sz w:val="20"/>
                <w:szCs w:val="20"/>
              </w:rPr>
            </w:pPr>
            <w:r>
              <w:rPr>
                <w:sz w:val="20"/>
                <w:szCs w:val="20"/>
              </w:rPr>
              <w:t xml:space="preserve">Ως εκ τούτου, το μάθημα είναι κρίσιμο για την κατάρριψη μύθων και αντισημιτικών αντιλήψεων, καθώς μέσω της ιστορικής γλωσσολογίας και της παρατήρησης της αλληλεπίδρασης Ελληνικής και Εβραϊκής γλώσσας, οι φοιτητές κατανοούν την πολύπλευρη και αμφίδρομη επιρροή Ιουδαϊσμού και Χριστιανισμού. 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w:t>
            </w:r>
            <w:r w:rsidRPr="00AF6AED">
              <w:rPr>
                <w:sz w:val="20"/>
                <w:szCs w:val="20"/>
              </w:rPr>
              <w:t xml:space="preserve"> </w:t>
            </w:r>
          </w:p>
          <w:p w14:paraId="494D3364" w14:textId="77777777" w:rsidR="00EF3DA7" w:rsidRDefault="00EF3DA7" w:rsidP="0037624D">
            <w:pPr>
              <w:pStyle w:val="Default"/>
              <w:jc w:val="both"/>
              <w:rPr>
                <w:sz w:val="20"/>
                <w:szCs w:val="20"/>
              </w:rPr>
            </w:pPr>
            <w:r>
              <w:rPr>
                <w:sz w:val="20"/>
                <w:szCs w:val="20"/>
              </w:rPr>
              <w:t>Με τη χρήση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31B966FC" w14:textId="77777777" w:rsidR="00EF3DA7" w:rsidRDefault="00EF3DA7" w:rsidP="0037624D">
            <w:pPr>
              <w:pStyle w:val="Default"/>
              <w:rPr>
                <w:sz w:val="20"/>
                <w:szCs w:val="20"/>
              </w:rPr>
            </w:pPr>
          </w:p>
          <w:p w14:paraId="30B09B5A" w14:textId="77777777" w:rsidR="00EF3DA7" w:rsidRPr="00AF6AED" w:rsidRDefault="00EF3DA7" w:rsidP="0037624D">
            <w:pPr>
              <w:pStyle w:val="Default"/>
              <w:rPr>
                <w:sz w:val="20"/>
                <w:szCs w:val="20"/>
              </w:rPr>
            </w:pPr>
          </w:p>
          <w:p w14:paraId="0244A251" w14:textId="77777777" w:rsidR="00EF3DA7" w:rsidRPr="00AF6AED" w:rsidRDefault="00EF3DA7" w:rsidP="0037624D">
            <w:pPr>
              <w:pStyle w:val="Default"/>
              <w:rPr>
                <w:sz w:val="20"/>
                <w:szCs w:val="20"/>
              </w:rPr>
            </w:pPr>
          </w:p>
          <w:p w14:paraId="1E13B001"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7453E124" w14:textId="77777777" w:rsidR="00EF3DA7" w:rsidRDefault="00EF3DA7" w:rsidP="00787A67">
            <w:pPr>
              <w:pStyle w:val="Default"/>
              <w:numPr>
                <w:ilvl w:val="0"/>
                <w:numId w:val="3"/>
              </w:numPr>
              <w:jc w:val="both"/>
              <w:rPr>
                <w:sz w:val="20"/>
                <w:szCs w:val="20"/>
              </w:rPr>
            </w:pPr>
            <w:r>
              <w:rPr>
                <w:sz w:val="20"/>
                <w:szCs w:val="20"/>
              </w:rPr>
              <w:t>περιγράφει τους βασικούς γραμματικούς κανόνες της Βιβλικής Εβραϊκής.</w:t>
            </w:r>
          </w:p>
          <w:p w14:paraId="50F11D8F"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4D07DDFA"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p>
          <w:p w14:paraId="41DB904B"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1F3B6A3C"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μεταξύ πρωτότυπου έργου και μετάφρασης από τα Εβραϊκά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4567433B"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αλληλεπίδραση Ελληνικής και Εβραϊκής</w:t>
            </w:r>
          </w:p>
          <w:p w14:paraId="258B1A8F"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6486978B" w14:textId="77777777" w:rsidR="00EF3DA7" w:rsidRPr="00384EEA" w:rsidRDefault="00EF3DA7" w:rsidP="00787A67">
            <w:pPr>
              <w:pStyle w:val="Default"/>
              <w:numPr>
                <w:ilvl w:val="0"/>
                <w:numId w:val="3"/>
              </w:numPr>
              <w:jc w:val="both"/>
              <w:rPr>
                <w:rFonts w:cs="Arial"/>
                <w:i/>
                <w:sz w:val="16"/>
                <w:szCs w:val="16"/>
              </w:rPr>
            </w:pPr>
            <w:r>
              <w:rPr>
                <w:sz w:val="20"/>
                <w:szCs w:val="20"/>
              </w:rPr>
              <w:t xml:space="preserve">κρίνει τη δυναμική σχέση μεταξύ αιτίας και αιτιατού, ειδικά στην επιρροή της Ιουδαϊκής και Χριστιανικής θρησκείας στην κοινωνία, στις τέχνες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w:t>
            </w:r>
          </w:p>
          <w:p w14:paraId="1A70A729" w14:textId="77777777" w:rsidR="00EF3DA7" w:rsidRPr="00384EEA"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w:t>
            </w:r>
          </w:p>
          <w:p w14:paraId="6EC98671" w14:textId="77777777" w:rsidR="00EF3DA7" w:rsidRPr="00705AAD" w:rsidRDefault="00EF3DA7" w:rsidP="0037624D">
            <w:pPr>
              <w:pStyle w:val="Default"/>
              <w:jc w:val="both"/>
              <w:rPr>
                <w:rFonts w:cs="Arial"/>
                <w:i/>
                <w:sz w:val="16"/>
                <w:szCs w:val="16"/>
              </w:rPr>
            </w:pPr>
          </w:p>
        </w:tc>
      </w:tr>
      <w:tr w:rsidR="00EF3DA7" w:rsidRPr="00705AAD" w14:paraId="3147BCA4"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031CB0F"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EF3DA7" w:rsidRPr="00C72F38" w14:paraId="6FA35F51" w14:textId="77777777" w:rsidTr="0037624D">
        <w:tc>
          <w:tcPr>
            <w:tcW w:w="8472" w:type="dxa"/>
            <w:gridSpan w:val="2"/>
            <w:tcBorders>
              <w:top w:val="nil"/>
              <w:bottom w:val="nil"/>
            </w:tcBorders>
            <w:shd w:val="clear" w:color="auto" w:fill="DDD9C3" w:themeFill="background2" w:themeFillShade="E6"/>
          </w:tcPr>
          <w:p w14:paraId="281CB04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67A5CAA4"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98CAA3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w:t>
            </w:r>
            <w:r w:rsidRPr="00705AAD">
              <w:rPr>
                <w:rFonts w:ascii="Calibri" w:hAnsi="Calibri" w:cs="Arial"/>
                <w:i/>
                <w:sz w:val="16"/>
                <w:szCs w:val="16"/>
                <w:lang w:val="el-GR"/>
              </w:rPr>
              <w:lastRenderedPageBreak/>
              <w:t xml:space="preserve">τεχνολογιών </w:t>
            </w:r>
          </w:p>
          <w:p w14:paraId="546B3A07"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09DF8E8"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762B85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147D10D"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B2BD6F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BE1684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16AB41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58B2AF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06FC65C8"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BD95C8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στο φυσικό περιβάλλον </w:t>
            </w:r>
          </w:p>
          <w:p w14:paraId="7CBFB40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16B777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2D21BB7"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17E2A61"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602C781E"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25090F89"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C72F38" w14:paraId="6B1D3A15" w14:textId="77777777" w:rsidTr="0037624D">
        <w:tc>
          <w:tcPr>
            <w:tcW w:w="8472" w:type="dxa"/>
            <w:gridSpan w:val="2"/>
            <w:tcBorders>
              <w:bottom w:val="single" w:sz="4" w:space="0" w:color="auto"/>
            </w:tcBorders>
          </w:tcPr>
          <w:p w14:paraId="5E5BE78B" w14:textId="77777777" w:rsidR="00EF3DA7" w:rsidRPr="00705AAD" w:rsidRDefault="00EF3DA7" w:rsidP="0037624D">
            <w:pPr>
              <w:rPr>
                <w:rFonts w:ascii="Calibri" w:hAnsi="Calibri" w:cs="Arial"/>
                <w:color w:val="002060"/>
                <w:sz w:val="20"/>
                <w:szCs w:val="20"/>
                <w:lang w:val="el-GR"/>
              </w:rPr>
            </w:pPr>
          </w:p>
          <w:p w14:paraId="06CEA3E7"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407297AE"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0731C1FC"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1AEB96DF"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Προαγωγή της επαγωγικής σκέψης</w:t>
            </w:r>
          </w:p>
          <w:p w14:paraId="5B07B6F0"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5201EB6E" w14:textId="77777777" w:rsidR="00EF3DA7" w:rsidRDefault="00EF3DA7" w:rsidP="0037624D">
            <w:pPr>
              <w:widowControl w:val="0"/>
              <w:autoSpaceDE w:val="0"/>
              <w:autoSpaceDN w:val="0"/>
              <w:adjustRightInd w:val="0"/>
              <w:rPr>
                <w:rFonts w:ascii="Calibri" w:eastAsia="Calibri" w:hAnsi="Calibri"/>
                <w:color w:val="002060"/>
                <w:lang w:val="el-GR"/>
              </w:rPr>
            </w:pPr>
          </w:p>
          <w:p w14:paraId="2EB1B76D" w14:textId="77777777" w:rsidR="00EF3DA7" w:rsidRDefault="00EF3DA7" w:rsidP="0037624D">
            <w:pPr>
              <w:widowControl w:val="0"/>
              <w:autoSpaceDE w:val="0"/>
              <w:autoSpaceDN w:val="0"/>
              <w:adjustRightInd w:val="0"/>
              <w:rPr>
                <w:rFonts w:ascii="Calibri" w:eastAsia="Calibri" w:hAnsi="Calibri"/>
                <w:color w:val="002060"/>
                <w:lang w:val="el-GR"/>
              </w:rPr>
            </w:pPr>
          </w:p>
          <w:p w14:paraId="72D6899E" w14:textId="77777777" w:rsidR="00EF3DA7" w:rsidRDefault="00EF3DA7" w:rsidP="0037624D">
            <w:pPr>
              <w:widowControl w:val="0"/>
              <w:autoSpaceDE w:val="0"/>
              <w:autoSpaceDN w:val="0"/>
              <w:adjustRightInd w:val="0"/>
              <w:rPr>
                <w:rFonts w:ascii="Calibri" w:eastAsia="Calibri" w:hAnsi="Calibri"/>
                <w:color w:val="002060"/>
                <w:lang w:val="el-GR"/>
              </w:rPr>
            </w:pPr>
          </w:p>
          <w:p w14:paraId="2B6A5501" w14:textId="77777777" w:rsidR="00EF3DA7" w:rsidRDefault="00EF3DA7" w:rsidP="0037624D">
            <w:pPr>
              <w:widowControl w:val="0"/>
              <w:autoSpaceDE w:val="0"/>
              <w:autoSpaceDN w:val="0"/>
              <w:adjustRightInd w:val="0"/>
              <w:rPr>
                <w:rFonts w:ascii="Calibri" w:eastAsia="Calibri" w:hAnsi="Calibri"/>
                <w:color w:val="002060"/>
                <w:lang w:val="el-GR"/>
              </w:rPr>
            </w:pPr>
          </w:p>
          <w:p w14:paraId="294BE2B4" w14:textId="77777777" w:rsidR="00EF3DA7" w:rsidRDefault="00EF3DA7" w:rsidP="0037624D">
            <w:pPr>
              <w:widowControl w:val="0"/>
              <w:autoSpaceDE w:val="0"/>
              <w:autoSpaceDN w:val="0"/>
              <w:adjustRightInd w:val="0"/>
              <w:rPr>
                <w:rFonts w:ascii="Calibri" w:eastAsia="Calibri" w:hAnsi="Calibri"/>
                <w:color w:val="002060"/>
                <w:lang w:val="el-GR"/>
              </w:rPr>
            </w:pPr>
          </w:p>
          <w:p w14:paraId="5F44D6F9" w14:textId="77777777" w:rsidR="00EF3DA7" w:rsidRDefault="00EF3DA7" w:rsidP="0037624D">
            <w:pPr>
              <w:widowControl w:val="0"/>
              <w:autoSpaceDE w:val="0"/>
              <w:autoSpaceDN w:val="0"/>
              <w:adjustRightInd w:val="0"/>
              <w:rPr>
                <w:rFonts w:ascii="Calibri" w:eastAsia="Calibri" w:hAnsi="Calibri"/>
                <w:color w:val="002060"/>
                <w:lang w:val="el-GR"/>
              </w:rPr>
            </w:pPr>
          </w:p>
          <w:p w14:paraId="6EF80883" w14:textId="77777777" w:rsidR="00EF3DA7" w:rsidRDefault="00EF3DA7" w:rsidP="0037624D">
            <w:pPr>
              <w:widowControl w:val="0"/>
              <w:autoSpaceDE w:val="0"/>
              <w:autoSpaceDN w:val="0"/>
              <w:adjustRightInd w:val="0"/>
              <w:rPr>
                <w:rFonts w:ascii="Calibri" w:eastAsia="Calibri" w:hAnsi="Calibri"/>
                <w:color w:val="002060"/>
                <w:lang w:val="el-GR"/>
              </w:rPr>
            </w:pPr>
          </w:p>
          <w:p w14:paraId="3C6B85AC" w14:textId="77777777" w:rsidR="00EF3DA7" w:rsidRDefault="00EF3DA7" w:rsidP="0037624D">
            <w:pPr>
              <w:widowControl w:val="0"/>
              <w:autoSpaceDE w:val="0"/>
              <w:autoSpaceDN w:val="0"/>
              <w:adjustRightInd w:val="0"/>
              <w:rPr>
                <w:rFonts w:ascii="Calibri" w:eastAsia="Calibri" w:hAnsi="Calibri"/>
                <w:color w:val="002060"/>
                <w:lang w:val="el-GR"/>
              </w:rPr>
            </w:pPr>
          </w:p>
          <w:p w14:paraId="03F3E989" w14:textId="77777777" w:rsidR="00EF3DA7" w:rsidRDefault="00EF3DA7" w:rsidP="0037624D">
            <w:pPr>
              <w:widowControl w:val="0"/>
              <w:autoSpaceDE w:val="0"/>
              <w:autoSpaceDN w:val="0"/>
              <w:adjustRightInd w:val="0"/>
              <w:rPr>
                <w:rFonts w:ascii="Calibri" w:eastAsia="Calibri" w:hAnsi="Calibri"/>
                <w:color w:val="002060"/>
                <w:lang w:val="el-GR"/>
              </w:rPr>
            </w:pPr>
          </w:p>
          <w:p w14:paraId="3F52DC46" w14:textId="77777777" w:rsidR="00EF3DA7" w:rsidRDefault="00EF3DA7" w:rsidP="0037624D">
            <w:pPr>
              <w:widowControl w:val="0"/>
              <w:autoSpaceDE w:val="0"/>
              <w:autoSpaceDN w:val="0"/>
              <w:adjustRightInd w:val="0"/>
              <w:rPr>
                <w:rFonts w:ascii="Calibri" w:eastAsia="Calibri" w:hAnsi="Calibri"/>
                <w:color w:val="002060"/>
                <w:lang w:val="el-GR"/>
              </w:rPr>
            </w:pPr>
          </w:p>
          <w:p w14:paraId="68D94969"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72E23521"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5B4A24A6"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72F38" w14:paraId="0798C14B" w14:textId="77777777" w:rsidTr="0037624D">
        <w:trPr>
          <w:trHeight w:val="1567"/>
        </w:trPr>
        <w:tc>
          <w:tcPr>
            <w:tcW w:w="8472" w:type="dxa"/>
          </w:tcPr>
          <w:p w14:paraId="466CD93C" w14:textId="77777777" w:rsidR="00EF3DA7" w:rsidRDefault="00EF3DA7" w:rsidP="0037624D">
            <w:pPr>
              <w:autoSpaceDE w:val="0"/>
              <w:autoSpaceDN w:val="0"/>
              <w:adjustRightInd w:val="0"/>
              <w:rPr>
                <w:rFonts w:ascii="Cambria" w:hAnsi="Cambria" w:cs="Cambria"/>
                <w:b/>
                <w:bCs/>
                <w:color w:val="000000"/>
                <w:lang w:val="el-GR"/>
              </w:rPr>
            </w:pPr>
            <w:r w:rsidRPr="00E67FA0">
              <w:rPr>
                <w:rFonts w:ascii="Cambria" w:hAnsi="Cambria" w:cs="Cambria"/>
                <w:b/>
                <w:bCs/>
                <w:color w:val="000000"/>
                <w:sz w:val="22"/>
                <w:szCs w:val="22"/>
                <w:lang w:val="el-GR"/>
              </w:rPr>
              <w:t xml:space="preserve">Περιεχόμενο μαθήματος </w:t>
            </w:r>
          </w:p>
          <w:p w14:paraId="58D69FF9"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Η σπουδή της Παλαιάς Διαθήκης (Π.Δ.) και της αρχαίας εβραϊκής γλώσσας. Περί</w:t>
            </w:r>
          </w:p>
          <w:p w14:paraId="3CC3F0BE"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του όρου «εβραϊκή γλώσσα» και των σημιτικών γλωσσών. Η ιστορία της</w:t>
            </w:r>
          </w:p>
          <w:p w14:paraId="43F78855"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εβραϊκής γραφής και του κειμένου της Π.Δ.. Η γραμματική επεξεργασία της</w:t>
            </w:r>
          </w:p>
          <w:p w14:paraId="0A360085"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εβραϊκής γλώσσας. Το Φθογγολογικό (αλφάβητο, προφορά και διαίρεση των</w:t>
            </w:r>
          </w:p>
          <w:p w14:paraId="54BEA769"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συμφώνων, φωνηεντικά γράμματα και φωνήεντα, συλλαβισμός, μεταβολές</w:t>
            </w:r>
          </w:p>
          <w:p w14:paraId="312950B8"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συμφώνων) και το Τυπολογικό (αντωνυμίες, το όνομα, τα αντωνυμικά</w:t>
            </w:r>
          </w:p>
          <w:p w14:paraId="190A7A10"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επιθήματα, σχηματισμός ονομάτων, αριθμητικά, το ρήμα και η ρίζα του, η</w:t>
            </w:r>
          </w:p>
          <w:p w14:paraId="41F97BC6"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ακολουθία των χρόνων και το αντωνυμικό του ρήματος, προθέσεις και</w:t>
            </w:r>
          </w:p>
          <w:p w14:paraId="1B0E2B1B"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σύνδεσμοι).</w:t>
            </w:r>
          </w:p>
          <w:p w14:paraId="09986BED" w14:textId="77777777" w:rsidR="00EF3DA7" w:rsidRDefault="00EF3DA7" w:rsidP="0037624D">
            <w:pPr>
              <w:autoSpaceDE w:val="0"/>
              <w:autoSpaceDN w:val="0"/>
              <w:adjustRightInd w:val="0"/>
              <w:rPr>
                <w:rFonts w:ascii="Cambria" w:hAnsi="Cambria" w:cs="Cambria"/>
                <w:lang w:val="el-GR"/>
              </w:rPr>
            </w:pPr>
            <w:proofErr w:type="spellStart"/>
            <w:r>
              <w:rPr>
                <w:rFonts w:ascii="Cambria-Bold" w:hAnsi="Cambria-Bold" w:cs="Cambria-Bold"/>
                <w:b/>
                <w:bCs/>
                <w:sz w:val="22"/>
                <w:szCs w:val="22"/>
                <w:lang w:val="el-GR"/>
              </w:rPr>
              <w:t>Σεμιναριακοί</w:t>
            </w:r>
            <w:proofErr w:type="spellEnd"/>
            <w:r>
              <w:rPr>
                <w:rFonts w:ascii="Cambria-Bold" w:hAnsi="Cambria-Bold" w:cs="Cambria-Bold"/>
                <w:b/>
                <w:bCs/>
                <w:sz w:val="22"/>
                <w:szCs w:val="22"/>
                <w:lang w:val="el-GR"/>
              </w:rPr>
              <w:t xml:space="preserve"> κύκλοι: </w:t>
            </w:r>
            <w:r>
              <w:rPr>
                <w:rFonts w:ascii="Cambria" w:hAnsi="Cambria" w:cs="Cambria"/>
                <w:sz w:val="22"/>
                <w:szCs w:val="22"/>
                <w:lang w:val="el-GR"/>
              </w:rPr>
              <w:t>χρήση Η/Υ για την μελέτη και εξάσκηση στην Αρχαία</w:t>
            </w:r>
          </w:p>
          <w:p w14:paraId="377110A8" w14:textId="77777777" w:rsidR="00EF3DA7" w:rsidRPr="00593E87" w:rsidRDefault="00EF3DA7" w:rsidP="0037624D">
            <w:pPr>
              <w:autoSpaceDE w:val="0"/>
              <w:autoSpaceDN w:val="0"/>
              <w:adjustRightInd w:val="0"/>
              <w:jc w:val="both"/>
              <w:rPr>
                <w:sz w:val="20"/>
                <w:szCs w:val="20"/>
                <w:lang w:val="el-GR"/>
              </w:rPr>
            </w:pPr>
            <w:r>
              <w:rPr>
                <w:rFonts w:ascii="Cambria" w:hAnsi="Cambria" w:cs="Cambria"/>
                <w:sz w:val="22"/>
                <w:szCs w:val="22"/>
                <w:lang w:val="el-GR"/>
              </w:rPr>
              <w:t>Εβραϊκή, λεξικολογικές ασκήσεις με έμφαση σε σημαντικούς θεολογικούς όρους.</w:t>
            </w:r>
          </w:p>
        </w:tc>
      </w:tr>
    </w:tbl>
    <w:p w14:paraId="0A3C1FEF"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FA1C474"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3BFA6B8F"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F64770" w14:paraId="76D80789" w14:textId="77777777" w:rsidTr="0037624D">
        <w:tc>
          <w:tcPr>
            <w:tcW w:w="3306" w:type="dxa"/>
            <w:shd w:val="clear" w:color="auto" w:fill="DDD9C3" w:themeFill="background2" w:themeFillShade="E6"/>
          </w:tcPr>
          <w:p w14:paraId="10FD297D"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B2D6066"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55E29EA5" w14:textId="77777777" w:rsidTr="0037624D">
        <w:tc>
          <w:tcPr>
            <w:tcW w:w="3306" w:type="dxa"/>
            <w:shd w:val="clear" w:color="auto" w:fill="DDD9C3" w:themeFill="background2" w:themeFillShade="E6"/>
          </w:tcPr>
          <w:p w14:paraId="58A614D8"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7A88E5"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240456F0" w14:textId="77777777" w:rsidTr="0037624D">
        <w:tc>
          <w:tcPr>
            <w:tcW w:w="3306" w:type="dxa"/>
            <w:shd w:val="clear" w:color="auto" w:fill="DDD9C3" w:themeFill="background2" w:themeFillShade="E6"/>
          </w:tcPr>
          <w:p w14:paraId="71ECF7AE"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AE6C2F3"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1D1BE1D"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6775693" w14:textId="77777777" w:rsidR="00EF3DA7" w:rsidRPr="00705AAD" w:rsidRDefault="00EF3DA7" w:rsidP="0037624D">
            <w:pPr>
              <w:jc w:val="both"/>
              <w:rPr>
                <w:rFonts w:ascii="Calibri" w:hAnsi="Calibri" w:cs="Arial"/>
                <w:i/>
                <w:sz w:val="16"/>
                <w:szCs w:val="16"/>
                <w:lang w:val="el-GR"/>
              </w:rPr>
            </w:pPr>
          </w:p>
          <w:p w14:paraId="7B40F893"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21295EED" w14:textId="77777777" w:rsidTr="0037624D">
              <w:tc>
                <w:tcPr>
                  <w:tcW w:w="2467" w:type="dxa"/>
                  <w:shd w:val="clear" w:color="auto" w:fill="DDD9C3" w:themeFill="background2" w:themeFillShade="E6"/>
                  <w:vAlign w:val="center"/>
                </w:tcPr>
                <w:p w14:paraId="068D21EE"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6F5B6B1E"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15C2A81F" w14:textId="77777777" w:rsidTr="0037624D">
              <w:tc>
                <w:tcPr>
                  <w:tcW w:w="2467" w:type="dxa"/>
                </w:tcPr>
                <w:p w14:paraId="4B2B7BD8"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5E3AEDD3" w14:textId="77777777" w:rsidR="00EF3DA7" w:rsidRPr="0025690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50</w:t>
                  </w:r>
                </w:p>
              </w:tc>
            </w:tr>
            <w:tr w:rsidR="00EF3DA7" w:rsidRPr="00705AAD" w14:paraId="7B85204B" w14:textId="77777777" w:rsidTr="0037624D">
              <w:tc>
                <w:tcPr>
                  <w:tcW w:w="2467" w:type="dxa"/>
                  <w:shd w:val="clear" w:color="auto" w:fill="auto"/>
                </w:tcPr>
                <w:p w14:paraId="67B87963"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Ατομικές εργασίες</w:t>
                  </w:r>
                </w:p>
              </w:tc>
              <w:tc>
                <w:tcPr>
                  <w:tcW w:w="2468" w:type="dxa"/>
                </w:tcPr>
                <w:p w14:paraId="2B15B9C9" w14:textId="77777777" w:rsidR="00EF3DA7" w:rsidRPr="0025690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20</w:t>
                  </w:r>
                </w:p>
              </w:tc>
            </w:tr>
            <w:tr w:rsidR="00EF3DA7" w:rsidRPr="00705AAD" w14:paraId="12FD2C12" w14:textId="77777777" w:rsidTr="0037624D">
              <w:tc>
                <w:tcPr>
                  <w:tcW w:w="2467" w:type="dxa"/>
                  <w:shd w:val="clear" w:color="auto" w:fill="auto"/>
                </w:tcPr>
                <w:p w14:paraId="3D34DA01"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Ομαδικές εργασίες</w:t>
                  </w:r>
                </w:p>
              </w:tc>
              <w:tc>
                <w:tcPr>
                  <w:tcW w:w="2468" w:type="dxa"/>
                </w:tcPr>
                <w:p w14:paraId="2F9C1C79" w14:textId="77777777" w:rsidR="00EF3DA7" w:rsidRPr="0025690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10</w:t>
                  </w:r>
                </w:p>
              </w:tc>
            </w:tr>
            <w:tr w:rsidR="00EF3DA7" w:rsidRPr="00705AAD" w14:paraId="15583E25" w14:textId="77777777" w:rsidTr="0037624D">
              <w:tc>
                <w:tcPr>
                  <w:tcW w:w="2467" w:type="dxa"/>
                  <w:shd w:val="clear" w:color="auto" w:fill="auto"/>
                </w:tcPr>
                <w:p w14:paraId="1590676A" w14:textId="77777777" w:rsidR="00EF3DA7" w:rsidRPr="00705AAD" w:rsidRDefault="00EF3DA7" w:rsidP="0037624D">
                  <w:pPr>
                    <w:rPr>
                      <w:rFonts w:ascii="Calibri" w:hAnsi="Calibri"/>
                      <w:iCs/>
                      <w:color w:val="002060"/>
                      <w:sz w:val="22"/>
                      <w:szCs w:val="22"/>
                    </w:rPr>
                  </w:pPr>
                  <w:r>
                    <w:rPr>
                      <w:rFonts w:ascii="Calibri" w:hAnsi="Calibri"/>
                      <w:iCs/>
                      <w:color w:val="002060"/>
                      <w:sz w:val="22"/>
                      <w:szCs w:val="22"/>
                      <w:lang w:val="el-GR"/>
                    </w:rPr>
                    <w:t>Αξιολόγηση εργασιών εντός μαθημάτων</w:t>
                  </w:r>
                </w:p>
              </w:tc>
              <w:tc>
                <w:tcPr>
                  <w:tcW w:w="2468" w:type="dxa"/>
                </w:tcPr>
                <w:p w14:paraId="5FDBFBD0" w14:textId="77777777" w:rsidR="00EF3DA7" w:rsidRPr="0025690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10</w:t>
                  </w:r>
                </w:p>
              </w:tc>
            </w:tr>
            <w:tr w:rsidR="00EF3DA7" w:rsidRPr="002C43E0" w14:paraId="5B7C740C" w14:textId="77777777" w:rsidTr="0037624D">
              <w:tc>
                <w:tcPr>
                  <w:tcW w:w="2467" w:type="dxa"/>
                  <w:shd w:val="clear" w:color="auto" w:fill="auto"/>
                </w:tcPr>
                <w:p w14:paraId="7554D446"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52608288" w14:textId="77777777" w:rsidR="00EF3DA7" w:rsidRPr="0025690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10</w:t>
                  </w:r>
                </w:p>
              </w:tc>
            </w:tr>
            <w:tr w:rsidR="00EF3DA7" w:rsidRPr="002C43E0" w14:paraId="3D5CBA96" w14:textId="77777777" w:rsidTr="0037624D">
              <w:tc>
                <w:tcPr>
                  <w:tcW w:w="2467" w:type="dxa"/>
                  <w:shd w:val="clear" w:color="auto" w:fill="auto"/>
                </w:tcPr>
                <w:p w14:paraId="507CC5A1" w14:textId="77777777" w:rsidR="00EF3DA7" w:rsidRPr="002C43E0" w:rsidRDefault="00EF3DA7" w:rsidP="0037624D">
                  <w:pPr>
                    <w:rPr>
                      <w:rFonts w:ascii="Calibri" w:hAnsi="Calibri"/>
                      <w:iCs/>
                      <w:color w:val="002060"/>
                      <w:sz w:val="22"/>
                      <w:szCs w:val="22"/>
                      <w:lang w:val="el-GR"/>
                    </w:rPr>
                  </w:pPr>
                </w:p>
              </w:tc>
              <w:tc>
                <w:tcPr>
                  <w:tcW w:w="2468" w:type="dxa"/>
                </w:tcPr>
                <w:p w14:paraId="5DB68016" w14:textId="77777777" w:rsidR="00EF3DA7" w:rsidRPr="00705AAD" w:rsidRDefault="00EF3DA7" w:rsidP="0037624D">
                  <w:pPr>
                    <w:rPr>
                      <w:rFonts w:ascii="Calibri" w:hAnsi="Calibri" w:cs="Arial"/>
                      <w:i/>
                      <w:color w:val="002060"/>
                      <w:sz w:val="16"/>
                      <w:szCs w:val="16"/>
                      <w:lang w:val="el-GR"/>
                    </w:rPr>
                  </w:pPr>
                </w:p>
              </w:tc>
            </w:tr>
            <w:tr w:rsidR="00EF3DA7" w:rsidRPr="002C43E0" w14:paraId="26ACA8EE" w14:textId="77777777" w:rsidTr="0037624D">
              <w:tc>
                <w:tcPr>
                  <w:tcW w:w="2467" w:type="dxa"/>
                  <w:shd w:val="clear" w:color="auto" w:fill="auto"/>
                </w:tcPr>
                <w:p w14:paraId="296EEA3B" w14:textId="77777777" w:rsidR="00EF3DA7" w:rsidRPr="002C43E0" w:rsidRDefault="00EF3DA7" w:rsidP="0037624D">
                  <w:pPr>
                    <w:rPr>
                      <w:rFonts w:ascii="Calibri" w:hAnsi="Calibri"/>
                      <w:iCs/>
                      <w:color w:val="002060"/>
                      <w:sz w:val="22"/>
                      <w:szCs w:val="22"/>
                      <w:lang w:val="el-GR"/>
                    </w:rPr>
                  </w:pPr>
                </w:p>
              </w:tc>
              <w:tc>
                <w:tcPr>
                  <w:tcW w:w="2468" w:type="dxa"/>
                </w:tcPr>
                <w:p w14:paraId="1F1C95D4" w14:textId="77777777" w:rsidR="00EF3DA7" w:rsidRPr="00705AAD" w:rsidRDefault="00EF3DA7" w:rsidP="0037624D">
                  <w:pPr>
                    <w:rPr>
                      <w:rFonts w:ascii="Calibri" w:hAnsi="Calibri" w:cs="Arial"/>
                      <w:i/>
                      <w:color w:val="002060"/>
                      <w:sz w:val="16"/>
                      <w:szCs w:val="16"/>
                      <w:lang w:val="el-GR"/>
                    </w:rPr>
                  </w:pPr>
                </w:p>
              </w:tc>
            </w:tr>
            <w:tr w:rsidR="00EF3DA7" w:rsidRPr="002C43E0" w14:paraId="01B934D6" w14:textId="77777777" w:rsidTr="0037624D">
              <w:tc>
                <w:tcPr>
                  <w:tcW w:w="2467" w:type="dxa"/>
                  <w:shd w:val="clear" w:color="auto" w:fill="auto"/>
                </w:tcPr>
                <w:p w14:paraId="48D96DCE" w14:textId="77777777" w:rsidR="00EF3DA7" w:rsidRPr="002C43E0" w:rsidRDefault="00EF3DA7" w:rsidP="0037624D">
                  <w:pPr>
                    <w:rPr>
                      <w:rFonts w:ascii="Calibri" w:hAnsi="Calibri"/>
                      <w:iCs/>
                      <w:color w:val="002060"/>
                      <w:sz w:val="22"/>
                      <w:szCs w:val="22"/>
                      <w:lang w:val="el-GR"/>
                    </w:rPr>
                  </w:pPr>
                </w:p>
              </w:tc>
              <w:tc>
                <w:tcPr>
                  <w:tcW w:w="2468" w:type="dxa"/>
                </w:tcPr>
                <w:p w14:paraId="58564C47" w14:textId="77777777" w:rsidR="00EF3DA7" w:rsidRPr="00705AAD" w:rsidRDefault="00EF3DA7" w:rsidP="0037624D">
                  <w:pPr>
                    <w:rPr>
                      <w:rFonts w:ascii="Calibri" w:hAnsi="Calibri" w:cs="Arial"/>
                      <w:i/>
                      <w:color w:val="002060"/>
                      <w:sz w:val="16"/>
                      <w:szCs w:val="16"/>
                      <w:lang w:val="el-GR"/>
                    </w:rPr>
                  </w:pPr>
                </w:p>
              </w:tc>
            </w:tr>
            <w:tr w:rsidR="00EF3DA7" w:rsidRPr="002C43E0" w14:paraId="608D1C5F" w14:textId="77777777" w:rsidTr="0037624D">
              <w:tc>
                <w:tcPr>
                  <w:tcW w:w="2467" w:type="dxa"/>
                  <w:shd w:val="clear" w:color="auto" w:fill="auto"/>
                </w:tcPr>
                <w:p w14:paraId="392C9E94" w14:textId="77777777" w:rsidR="00EF3DA7" w:rsidRPr="00705AAD" w:rsidRDefault="00EF3DA7" w:rsidP="0037624D">
                  <w:pPr>
                    <w:rPr>
                      <w:rFonts w:ascii="Calibri" w:hAnsi="Calibri"/>
                      <w:iCs/>
                      <w:color w:val="002060"/>
                      <w:sz w:val="22"/>
                      <w:szCs w:val="22"/>
                      <w:lang w:val="el-GR"/>
                    </w:rPr>
                  </w:pPr>
                </w:p>
              </w:tc>
              <w:tc>
                <w:tcPr>
                  <w:tcW w:w="2468" w:type="dxa"/>
                </w:tcPr>
                <w:p w14:paraId="7FCC6D61"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C61A329" w14:textId="77777777" w:rsidTr="0037624D">
              <w:tc>
                <w:tcPr>
                  <w:tcW w:w="2467" w:type="dxa"/>
                </w:tcPr>
                <w:p w14:paraId="2086455A"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5A1F4331" w14:textId="77777777" w:rsidR="00EF3DA7" w:rsidRPr="002C43E0" w:rsidRDefault="00EF3DA7" w:rsidP="0037624D">
                  <w:pPr>
                    <w:jc w:val="center"/>
                    <w:rPr>
                      <w:rFonts w:ascii="Calibri" w:hAnsi="Calibri" w:cs="Arial"/>
                      <w:b/>
                      <w:i/>
                      <w:color w:val="002060"/>
                      <w:sz w:val="20"/>
                      <w:szCs w:val="20"/>
                      <w:lang w:val="en-GB"/>
                    </w:rPr>
                  </w:pPr>
                  <w:r>
                    <w:rPr>
                      <w:rFonts w:ascii="Calibri" w:hAnsi="Calibri" w:cs="Arial"/>
                      <w:b/>
                      <w:i/>
                      <w:color w:val="002060"/>
                      <w:sz w:val="20"/>
                      <w:szCs w:val="20"/>
                      <w:lang w:val="en-GB"/>
                    </w:rPr>
                    <w:t>100</w:t>
                  </w:r>
                </w:p>
              </w:tc>
            </w:tr>
          </w:tbl>
          <w:p w14:paraId="48BD5F78" w14:textId="77777777" w:rsidR="00EF3DA7" w:rsidRPr="00705AAD" w:rsidRDefault="00EF3DA7" w:rsidP="0037624D">
            <w:pPr>
              <w:rPr>
                <w:rFonts w:ascii="Tahoma" w:hAnsi="Tahoma" w:cs="Tahoma"/>
              </w:rPr>
            </w:pPr>
          </w:p>
        </w:tc>
      </w:tr>
      <w:tr w:rsidR="00EF3DA7" w:rsidRPr="00C72F38" w14:paraId="484B1657" w14:textId="77777777" w:rsidTr="0037624D">
        <w:tc>
          <w:tcPr>
            <w:tcW w:w="3306" w:type="dxa"/>
          </w:tcPr>
          <w:p w14:paraId="5587EE9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AD8A936"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4E069B6" w14:textId="77777777" w:rsidR="00EF3DA7" w:rsidRPr="00705AAD" w:rsidRDefault="00EF3DA7" w:rsidP="0037624D">
            <w:pPr>
              <w:jc w:val="both"/>
              <w:rPr>
                <w:rFonts w:ascii="Calibri" w:hAnsi="Calibri" w:cs="Arial"/>
                <w:i/>
                <w:sz w:val="16"/>
                <w:szCs w:val="16"/>
                <w:lang w:val="el-GR"/>
              </w:rPr>
            </w:pPr>
          </w:p>
          <w:p w14:paraId="704456F0"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8C81DA4" w14:textId="77777777" w:rsidR="00EF3DA7" w:rsidRPr="00705AAD" w:rsidRDefault="00EF3DA7" w:rsidP="0037624D">
            <w:pPr>
              <w:jc w:val="both"/>
              <w:rPr>
                <w:rFonts w:ascii="Calibri" w:hAnsi="Calibri" w:cs="Arial"/>
                <w:i/>
                <w:sz w:val="16"/>
                <w:szCs w:val="16"/>
                <w:lang w:val="el-GR"/>
              </w:rPr>
            </w:pPr>
          </w:p>
          <w:p w14:paraId="0025D826"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6E1ECCA" w14:textId="77777777" w:rsidR="00EF3DA7" w:rsidRDefault="00EF3DA7" w:rsidP="0037624D">
            <w:pPr>
              <w:rPr>
                <w:rFonts w:ascii="Calibri" w:hAnsi="Calibri" w:cs="Arial"/>
                <w:color w:val="002060"/>
                <w:lang w:val="el-GR"/>
              </w:rPr>
            </w:pPr>
          </w:p>
          <w:p w14:paraId="6445EA0F"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69312028"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1CAB8F27"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7C9F7EDD"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Μετάφραση και αντίστροφη μετάφραση</w:t>
            </w:r>
          </w:p>
          <w:p w14:paraId="0DD2F13B"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στα τυπολογικά στοιχεία της Εβραϊκής</w:t>
            </w:r>
          </w:p>
          <w:p w14:paraId="707D0B2B" w14:textId="77777777" w:rsidR="00EF3DA7" w:rsidRDefault="00EF3DA7" w:rsidP="0037624D">
            <w:pPr>
              <w:rPr>
                <w:rFonts w:ascii="Calibri" w:hAnsi="Calibri" w:cs="Arial"/>
                <w:color w:val="002060"/>
                <w:lang w:val="el-GR"/>
              </w:rPr>
            </w:pPr>
            <w:r w:rsidRPr="0047032C">
              <w:rPr>
                <w:rFonts w:ascii="Calibri" w:hAnsi="Calibri" w:cs="Arial"/>
                <w:color w:val="002060"/>
                <w:lang w:val="el-GR"/>
              </w:rPr>
              <w:t xml:space="preserve">ΙΙ. Παρουσίαση Ομαδικής </w:t>
            </w:r>
            <w:r>
              <w:rPr>
                <w:rFonts w:ascii="Calibri" w:hAnsi="Calibri" w:cs="Arial"/>
                <w:color w:val="002060"/>
                <w:lang w:val="el-GR"/>
              </w:rPr>
              <w:t xml:space="preserve">ή Ατομικής </w:t>
            </w:r>
            <w:r w:rsidRPr="0047032C">
              <w:rPr>
                <w:rFonts w:ascii="Calibri" w:hAnsi="Calibri" w:cs="Arial"/>
                <w:color w:val="002060"/>
                <w:lang w:val="el-GR"/>
              </w:rPr>
              <w:t>Εργασίας (</w:t>
            </w:r>
            <w:r>
              <w:rPr>
                <w:rFonts w:ascii="Calibri" w:hAnsi="Calibri" w:cs="Arial"/>
                <w:color w:val="002060"/>
                <w:lang w:val="el-GR"/>
              </w:rPr>
              <w:t>1</w:t>
            </w:r>
            <w:r w:rsidRPr="0047032C">
              <w:rPr>
                <w:rFonts w:ascii="Calibri" w:hAnsi="Calibri" w:cs="Arial"/>
                <w:color w:val="002060"/>
                <w:lang w:val="el-GR"/>
              </w:rPr>
              <w:t>0%)</w:t>
            </w:r>
          </w:p>
          <w:p w14:paraId="08226D4E" w14:textId="77777777" w:rsidR="00EF3DA7" w:rsidRPr="00D94BE1" w:rsidRDefault="00EF3DA7" w:rsidP="0037624D">
            <w:pPr>
              <w:rPr>
                <w:rFonts w:ascii="Calibri" w:hAnsi="Calibri" w:cs="Arial"/>
                <w:color w:val="002060"/>
                <w:lang w:val="el-GR"/>
              </w:rPr>
            </w:pPr>
            <w:r>
              <w:rPr>
                <w:rFonts w:ascii="Calibri" w:hAnsi="Calibri" w:cs="Arial"/>
                <w:color w:val="002060"/>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14:paraId="2BC80667" w14:textId="77777777" w:rsidR="00EF3DA7" w:rsidRDefault="00EF3DA7" w:rsidP="0037624D">
            <w:pPr>
              <w:rPr>
                <w:rFonts w:ascii="Calibri" w:hAnsi="Calibri" w:cs="Arial"/>
                <w:color w:val="002060"/>
                <w:lang w:val="el-GR"/>
              </w:rPr>
            </w:pPr>
          </w:p>
          <w:p w14:paraId="33AA78AF" w14:textId="77777777" w:rsidR="00EF3DA7" w:rsidRDefault="00EF3DA7" w:rsidP="0037624D">
            <w:pPr>
              <w:rPr>
                <w:rFonts w:ascii="Calibri" w:hAnsi="Calibri" w:cs="Arial"/>
                <w:color w:val="002060"/>
                <w:lang w:val="el-GR"/>
              </w:rPr>
            </w:pPr>
          </w:p>
          <w:p w14:paraId="2DE48E31" w14:textId="77777777" w:rsidR="00EF3DA7" w:rsidRDefault="00EF3DA7" w:rsidP="0037624D">
            <w:pPr>
              <w:rPr>
                <w:rFonts w:ascii="Calibri" w:hAnsi="Calibri" w:cs="Arial"/>
                <w:color w:val="002060"/>
                <w:lang w:val="el-GR"/>
              </w:rPr>
            </w:pPr>
          </w:p>
          <w:p w14:paraId="342FC59E" w14:textId="77777777" w:rsidR="00EF3DA7" w:rsidRDefault="00EF3DA7" w:rsidP="0037624D">
            <w:pPr>
              <w:rPr>
                <w:rFonts w:ascii="Calibri" w:hAnsi="Calibri" w:cs="Arial"/>
                <w:color w:val="002060"/>
                <w:lang w:val="el-GR"/>
              </w:rPr>
            </w:pPr>
          </w:p>
          <w:p w14:paraId="27BD13BE" w14:textId="77777777" w:rsidR="00EF3DA7" w:rsidRDefault="00EF3DA7" w:rsidP="0037624D">
            <w:pPr>
              <w:rPr>
                <w:rFonts w:ascii="Calibri" w:hAnsi="Calibri" w:cs="Arial"/>
                <w:color w:val="002060"/>
                <w:lang w:val="el-GR"/>
              </w:rPr>
            </w:pPr>
          </w:p>
          <w:p w14:paraId="1BAB3598" w14:textId="77777777" w:rsidR="00EF3DA7" w:rsidRDefault="00EF3DA7" w:rsidP="0037624D">
            <w:pPr>
              <w:rPr>
                <w:rFonts w:ascii="Calibri" w:hAnsi="Calibri" w:cs="Arial"/>
                <w:color w:val="002060"/>
                <w:lang w:val="el-GR"/>
              </w:rPr>
            </w:pPr>
          </w:p>
          <w:p w14:paraId="1233CC55" w14:textId="77777777" w:rsidR="00EF3DA7" w:rsidRDefault="00EF3DA7" w:rsidP="0037624D">
            <w:pPr>
              <w:rPr>
                <w:rFonts w:ascii="Calibri" w:hAnsi="Calibri" w:cs="Arial"/>
                <w:color w:val="002060"/>
                <w:lang w:val="el-GR"/>
              </w:rPr>
            </w:pPr>
          </w:p>
          <w:p w14:paraId="683290A0" w14:textId="77777777" w:rsidR="00EF3DA7" w:rsidRDefault="00EF3DA7" w:rsidP="0037624D">
            <w:pPr>
              <w:rPr>
                <w:rFonts w:ascii="Calibri" w:hAnsi="Calibri" w:cs="Arial"/>
                <w:color w:val="002060"/>
                <w:lang w:val="el-GR"/>
              </w:rPr>
            </w:pPr>
          </w:p>
          <w:p w14:paraId="76E3295B" w14:textId="77777777" w:rsidR="00EF3DA7" w:rsidRDefault="00EF3DA7" w:rsidP="0037624D">
            <w:pPr>
              <w:rPr>
                <w:rFonts w:ascii="Calibri" w:hAnsi="Calibri" w:cs="Arial"/>
                <w:color w:val="002060"/>
                <w:lang w:val="el-GR"/>
              </w:rPr>
            </w:pPr>
          </w:p>
          <w:p w14:paraId="03B68318" w14:textId="77777777" w:rsidR="00EF3DA7" w:rsidRDefault="00EF3DA7" w:rsidP="0037624D">
            <w:pPr>
              <w:rPr>
                <w:rFonts w:ascii="Calibri" w:hAnsi="Calibri" w:cs="Arial"/>
                <w:color w:val="002060"/>
                <w:lang w:val="el-GR"/>
              </w:rPr>
            </w:pPr>
          </w:p>
          <w:p w14:paraId="0BCFED17" w14:textId="77777777" w:rsidR="00EF3DA7" w:rsidRDefault="00EF3DA7" w:rsidP="0037624D">
            <w:pPr>
              <w:rPr>
                <w:rFonts w:ascii="Calibri" w:hAnsi="Calibri" w:cs="Arial"/>
                <w:color w:val="002060"/>
                <w:lang w:val="el-GR"/>
              </w:rPr>
            </w:pPr>
          </w:p>
          <w:p w14:paraId="42C735C4" w14:textId="77777777" w:rsidR="00EF3DA7" w:rsidRDefault="00EF3DA7" w:rsidP="0037624D">
            <w:pPr>
              <w:rPr>
                <w:rFonts w:ascii="Calibri" w:hAnsi="Calibri" w:cs="Arial"/>
                <w:color w:val="002060"/>
                <w:lang w:val="el-GR"/>
              </w:rPr>
            </w:pPr>
          </w:p>
          <w:p w14:paraId="6F6672B2" w14:textId="77777777" w:rsidR="00EF3DA7" w:rsidRPr="00705AAD" w:rsidRDefault="00EF3DA7" w:rsidP="0037624D">
            <w:pPr>
              <w:rPr>
                <w:rFonts w:ascii="Calibri" w:hAnsi="Calibri" w:cs="Arial"/>
                <w:color w:val="002060"/>
                <w:lang w:val="el-GR"/>
              </w:rPr>
            </w:pPr>
          </w:p>
        </w:tc>
      </w:tr>
    </w:tbl>
    <w:p w14:paraId="03A4F53B"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705AAD" w14:paraId="116880C8" w14:textId="77777777" w:rsidTr="0037624D">
        <w:tc>
          <w:tcPr>
            <w:tcW w:w="8472" w:type="dxa"/>
          </w:tcPr>
          <w:p w14:paraId="6A6081F1" w14:textId="77777777" w:rsidR="00EF3DA7" w:rsidRPr="001924FE" w:rsidRDefault="00EF3DA7" w:rsidP="0037624D">
            <w:pPr>
              <w:pStyle w:val="ab"/>
              <w:ind w:left="0"/>
              <w:jc w:val="both"/>
              <w:rPr>
                <w:rFonts w:asciiTheme="minorHAnsi" w:hAnsiTheme="minorHAnsi" w:cstheme="minorHAnsi"/>
                <w:i/>
                <w:sz w:val="16"/>
                <w:szCs w:val="16"/>
              </w:rPr>
            </w:pPr>
            <w:r w:rsidRPr="001924FE">
              <w:rPr>
                <w:rFonts w:asciiTheme="minorHAnsi" w:hAnsiTheme="minorHAnsi" w:cstheme="minorHAnsi"/>
                <w:i/>
                <w:sz w:val="16"/>
                <w:szCs w:val="16"/>
              </w:rPr>
              <w:t>- Προτεινόμενη Βιβλιογραφία:</w:t>
            </w:r>
          </w:p>
          <w:p w14:paraId="1365EC85" w14:textId="77777777" w:rsidR="00EF3DA7" w:rsidRPr="001924FE" w:rsidRDefault="00EF3DA7" w:rsidP="0037624D">
            <w:pPr>
              <w:pStyle w:val="ab"/>
              <w:ind w:left="0"/>
              <w:jc w:val="both"/>
              <w:rPr>
                <w:rFonts w:asciiTheme="minorHAnsi" w:hAnsiTheme="minorHAnsi" w:cstheme="minorHAnsi"/>
                <w:i/>
                <w:sz w:val="16"/>
                <w:szCs w:val="16"/>
              </w:rPr>
            </w:pPr>
            <w:r w:rsidRPr="001924FE">
              <w:rPr>
                <w:rFonts w:asciiTheme="minorHAnsi" w:hAnsiTheme="minorHAnsi" w:cstheme="minorHAnsi"/>
                <w:i/>
                <w:sz w:val="16"/>
                <w:szCs w:val="16"/>
              </w:rPr>
              <w:t>α</w:t>
            </w:r>
            <w:r w:rsidRPr="001924FE">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Γενικά έργα</w:t>
            </w:r>
          </w:p>
          <w:p w14:paraId="482F685B"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Danker, Frederick W. Multipurpose Tools for Bible Study. Revised and expanded ed. Philadelphia, PA: Fortress, 1993.</w:t>
            </w:r>
          </w:p>
          <w:p w14:paraId="5DC3542E"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Waldman, Nahum. The Recent Study of Hebrew: A Survey of the Literature with Selected Bibliography. Winona Lake, IN: </w:t>
            </w:r>
            <w:proofErr w:type="spellStart"/>
            <w:r w:rsidRPr="001924FE">
              <w:rPr>
                <w:rFonts w:asciiTheme="minorHAnsi" w:hAnsiTheme="minorHAnsi" w:cstheme="minorHAnsi"/>
                <w:i/>
                <w:sz w:val="16"/>
                <w:szCs w:val="16"/>
                <w:lang w:val="en-GB"/>
              </w:rPr>
              <w:t>Eisenbrauns</w:t>
            </w:r>
            <w:proofErr w:type="spellEnd"/>
            <w:r w:rsidRPr="001924FE">
              <w:rPr>
                <w:rFonts w:asciiTheme="minorHAnsi" w:hAnsiTheme="minorHAnsi" w:cstheme="minorHAnsi"/>
                <w:i/>
                <w:sz w:val="16"/>
                <w:szCs w:val="16"/>
                <w:lang w:val="en-GB"/>
              </w:rPr>
              <w:t xml:space="preserve">, 1989. Z </w:t>
            </w:r>
            <w:proofErr w:type="gramStart"/>
            <w:r w:rsidRPr="001924FE">
              <w:rPr>
                <w:rFonts w:asciiTheme="minorHAnsi" w:hAnsiTheme="minorHAnsi" w:cstheme="minorHAnsi"/>
                <w:i/>
                <w:sz w:val="16"/>
                <w:szCs w:val="16"/>
                <w:lang w:val="en-GB"/>
              </w:rPr>
              <w:t>7070 .</w:t>
            </w:r>
            <w:proofErr w:type="gramEnd"/>
          </w:p>
          <w:p w14:paraId="298162D9"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rPr>
              <w:t>β</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Κείμενα</w:t>
            </w:r>
          </w:p>
          <w:p w14:paraId="63B9D527" w14:textId="77777777" w:rsidR="00EF3DA7" w:rsidRPr="001924FE" w:rsidRDefault="00EF3DA7" w:rsidP="0037624D">
            <w:pPr>
              <w:pStyle w:val="ab"/>
              <w:ind w:left="3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Green, J. (ed and trans.). The Interlinear Bible: Hebrew, Greek, English: With Strong Concordance Numbers Above Each Word. 2nd ed. Peabody, MA: Hendrickson, 1986. </w:t>
            </w:r>
          </w:p>
          <w:p w14:paraId="6B332D74" w14:textId="77777777" w:rsidR="00EF3DA7" w:rsidRPr="001924FE" w:rsidRDefault="00EF3DA7" w:rsidP="0037624D">
            <w:pPr>
              <w:pStyle w:val="ab"/>
              <w:ind w:left="30"/>
              <w:rPr>
                <w:rFonts w:asciiTheme="minorHAnsi" w:hAnsiTheme="minorHAnsi" w:cstheme="minorHAnsi"/>
                <w:i/>
                <w:sz w:val="16"/>
                <w:szCs w:val="16"/>
                <w:lang w:val="en-GB"/>
              </w:rPr>
            </w:pPr>
            <w:r w:rsidRPr="00C72F38">
              <w:rPr>
                <w:rFonts w:asciiTheme="minorHAnsi" w:hAnsiTheme="minorHAnsi" w:cstheme="minorHAnsi"/>
                <w:i/>
                <w:sz w:val="16"/>
                <w:szCs w:val="16"/>
                <w:lang w:val="de-DE"/>
              </w:rPr>
              <w:t xml:space="preserve">Kohlenberger III, J.R. (ed.). </w:t>
            </w:r>
            <w:r w:rsidRPr="001924FE">
              <w:rPr>
                <w:rFonts w:asciiTheme="minorHAnsi" w:hAnsiTheme="minorHAnsi" w:cstheme="minorHAnsi"/>
                <w:i/>
                <w:sz w:val="16"/>
                <w:szCs w:val="16"/>
                <w:lang w:val="en-GB"/>
              </w:rPr>
              <w:t>The NIV Interlinear Hebrew-English Old Testament. 4 vols. Grand Rapids, MI: Zondervan, 1979-85.</w:t>
            </w:r>
          </w:p>
          <w:p w14:paraId="2563B7C0" w14:textId="77777777" w:rsidR="00EF3DA7" w:rsidRPr="00EF3DA7" w:rsidRDefault="00EF3DA7" w:rsidP="0037624D">
            <w:pPr>
              <w:pStyle w:val="ab"/>
              <w:ind w:left="0"/>
              <w:jc w:val="both"/>
              <w:rPr>
                <w:rFonts w:asciiTheme="minorHAnsi" w:hAnsiTheme="minorHAnsi" w:cstheme="minorHAnsi"/>
                <w:i/>
                <w:sz w:val="16"/>
                <w:szCs w:val="16"/>
                <w:lang w:val="de-DE"/>
              </w:rPr>
            </w:pPr>
            <w:r w:rsidRPr="001924FE">
              <w:rPr>
                <w:rFonts w:asciiTheme="minorHAnsi" w:hAnsiTheme="minorHAnsi" w:cstheme="minorHAnsi"/>
                <w:i/>
                <w:sz w:val="16"/>
                <w:szCs w:val="16"/>
                <w:lang w:val="en-GB"/>
              </w:rPr>
              <w:t>Torah, Nevi'im u-</w:t>
            </w:r>
            <w:proofErr w:type="spellStart"/>
            <w:r w:rsidRPr="001924FE">
              <w:rPr>
                <w:rFonts w:asciiTheme="minorHAnsi" w:hAnsiTheme="minorHAnsi" w:cstheme="minorHAnsi"/>
                <w:i/>
                <w:sz w:val="16"/>
                <w:szCs w:val="16"/>
                <w:lang w:val="en-GB"/>
              </w:rPr>
              <w:t>Ketubim</w:t>
            </w:r>
            <w:proofErr w:type="spellEnd"/>
            <w:r w:rsidRPr="001924FE">
              <w:rPr>
                <w:rFonts w:asciiTheme="minorHAnsi" w:hAnsiTheme="minorHAnsi" w:cstheme="minorHAnsi"/>
                <w:i/>
                <w:sz w:val="16"/>
                <w:szCs w:val="16"/>
                <w:lang w:val="en-GB"/>
              </w:rPr>
              <w:t xml:space="preserve">: Biblia Hebraica </w:t>
            </w:r>
            <w:proofErr w:type="spellStart"/>
            <w:r w:rsidRPr="001924FE">
              <w:rPr>
                <w:rFonts w:asciiTheme="minorHAnsi" w:hAnsiTheme="minorHAnsi" w:cstheme="minorHAnsi"/>
                <w:i/>
                <w:sz w:val="16"/>
                <w:szCs w:val="16"/>
                <w:lang w:val="en-GB"/>
              </w:rPr>
              <w:t>Stuttgartensia</w:t>
            </w:r>
            <w:proofErr w:type="spellEnd"/>
            <w:r w:rsidRPr="001924FE">
              <w:rPr>
                <w:rFonts w:asciiTheme="minorHAnsi" w:hAnsiTheme="minorHAnsi" w:cstheme="minorHAnsi"/>
                <w:i/>
                <w:sz w:val="16"/>
                <w:szCs w:val="16"/>
                <w:lang w:val="en-GB"/>
              </w:rPr>
              <w:t xml:space="preserve">. Ed by R. Kittel, A. Alt, O. </w:t>
            </w:r>
            <w:proofErr w:type="spellStart"/>
            <w:r w:rsidRPr="001924FE">
              <w:rPr>
                <w:rFonts w:asciiTheme="minorHAnsi" w:hAnsiTheme="minorHAnsi" w:cstheme="minorHAnsi"/>
                <w:i/>
                <w:sz w:val="16"/>
                <w:szCs w:val="16"/>
                <w:lang w:val="en-GB"/>
              </w:rPr>
              <w:t>Eissfeldt</w:t>
            </w:r>
            <w:proofErr w:type="spellEnd"/>
            <w:r w:rsidRPr="001924FE">
              <w:rPr>
                <w:rFonts w:asciiTheme="minorHAnsi" w:hAnsiTheme="minorHAnsi" w:cstheme="minorHAnsi"/>
                <w:i/>
                <w:sz w:val="16"/>
                <w:szCs w:val="16"/>
                <w:lang w:val="en-GB"/>
              </w:rPr>
              <w:t xml:space="preserve"> and P. Kahle. </w:t>
            </w:r>
            <w:r w:rsidRPr="00EF3DA7">
              <w:rPr>
                <w:rFonts w:asciiTheme="minorHAnsi" w:hAnsiTheme="minorHAnsi" w:cstheme="minorHAnsi"/>
                <w:i/>
                <w:sz w:val="16"/>
                <w:szCs w:val="16"/>
                <w:lang w:val="de-DE"/>
              </w:rPr>
              <w:t xml:space="preserve">Stuttgart: Deutsche Bibelstiftung, 1977. </w:t>
            </w:r>
          </w:p>
          <w:p w14:paraId="7D8CF6EB" w14:textId="77777777" w:rsidR="00EF3DA7" w:rsidRPr="00EF3DA7" w:rsidRDefault="00EF3DA7" w:rsidP="0037624D">
            <w:pPr>
              <w:pStyle w:val="ab"/>
              <w:ind w:left="0"/>
              <w:jc w:val="both"/>
              <w:rPr>
                <w:rFonts w:asciiTheme="minorHAnsi" w:hAnsiTheme="minorHAnsi" w:cstheme="minorHAnsi"/>
                <w:i/>
                <w:sz w:val="16"/>
                <w:szCs w:val="16"/>
                <w:lang w:val="de-DE"/>
              </w:rPr>
            </w:pPr>
            <w:r w:rsidRPr="001924FE">
              <w:rPr>
                <w:rFonts w:asciiTheme="minorHAnsi" w:hAnsiTheme="minorHAnsi" w:cstheme="minorHAnsi"/>
                <w:i/>
                <w:sz w:val="16"/>
                <w:szCs w:val="16"/>
              </w:rPr>
              <w:t>γ</w:t>
            </w:r>
            <w:r w:rsidRPr="00EF3DA7">
              <w:rPr>
                <w:rFonts w:asciiTheme="minorHAnsi" w:hAnsiTheme="minorHAnsi" w:cstheme="minorHAnsi"/>
                <w:i/>
                <w:sz w:val="16"/>
                <w:szCs w:val="16"/>
                <w:lang w:val="de-DE"/>
              </w:rPr>
              <w:t xml:space="preserve">) </w:t>
            </w:r>
            <w:r w:rsidRPr="001924FE">
              <w:rPr>
                <w:rFonts w:asciiTheme="minorHAnsi" w:hAnsiTheme="minorHAnsi" w:cstheme="minorHAnsi"/>
                <w:i/>
                <w:sz w:val="16"/>
                <w:szCs w:val="16"/>
              </w:rPr>
              <w:t>Ευρετήρια</w:t>
            </w:r>
          </w:p>
          <w:p w14:paraId="23E9A217" w14:textId="77777777" w:rsidR="00EF3DA7" w:rsidRPr="001924FE" w:rsidRDefault="00EF3DA7" w:rsidP="0037624D">
            <w:pPr>
              <w:pStyle w:val="ab"/>
              <w:ind w:left="0"/>
              <w:jc w:val="both"/>
              <w:rPr>
                <w:rFonts w:asciiTheme="minorHAnsi" w:hAnsiTheme="minorHAnsi" w:cstheme="minorHAnsi"/>
                <w:i/>
                <w:sz w:val="16"/>
                <w:szCs w:val="16"/>
                <w:lang w:val="en-GB"/>
              </w:rPr>
            </w:pPr>
            <w:proofErr w:type="spellStart"/>
            <w:r w:rsidRPr="00EF3DA7">
              <w:rPr>
                <w:rFonts w:asciiTheme="minorHAnsi" w:hAnsiTheme="minorHAnsi" w:cstheme="minorHAnsi"/>
                <w:i/>
                <w:sz w:val="16"/>
                <w:szCs w:val="16"/>
                <w:lang w:val="de-DE"/>
              </w:rPr>
              <w:t>Lisowski</w:t>
            </w:r>
            <w:proofErr w:type="spellEnd"/>
            <w:r w:rsidRPr="00EF3DA7">
              <w:rPr>
                <w:rFonts w:asciiTheme="minorHAnsi" w:hAnsiTheme="minorHAnsi" w:cstheme="minorHAnsi"/>
                <w:i/>
                <w:sz w:val="16"/>
                <w:szCs w:val="16"/>
                <w:lang w:val="de-DE"/>
              </w:rPr>
              <w:t xml:space="preserve">, G. Konkordanz zum </w:t>
            </w:r>
            <w:proofErr w:type="spellStart"/>
            <w:r w:rsidRPr="00EF3DA7">
              <w:rPr>
                <w:rFonts w:asciiTheme="minorHAnsi" w:hAnsiTheme="minorHAnsi" w:cstheme="minorHAnsi"/>
                <w:i/>
                <w:sz w:val="16"/>
                <w:szCs w:val="16"/>
                <w:lang w:val="de-DE"/>
              </w:rPr>
              <w:t>hebraischen</w:t>
            </w:r>
            <w:proofErr w:type="spellEnd"/>
            <w:r w:rsidRPr="00EF3DA7">
              <w:rPr>
                <w:rFonts w:asciiTheme="minorHAnsi" w:hAnsiTheme="minorHAnsi" w:cstheme="minorHAnsi"/>
                <w:i/>
                <w:sz w:val="16"/>
                <w:szCs w:val="16"/>
                <w:lang w:val="de-DE"/>
              </w:rPr>
              <w:t xml:space="preserve"> Alten Testament, nach dem von Paul Kahle in der Biblia </w:t>
            </w:r>
            <w:proofErr w:type="spellStart"/>
            <w:r w:rsidRPr="00EF3DA7">
              <w:rPr>
                <w:rFonts w:asciiTheme="minorHAnsi" w:hAnsiTheme="minorHAnsi" w:cstheme="minorHAnsi"/>
                <w:i/>
                <w:sz w:val="16"/>
                <w:szCs w:val="16"/>
                <w:lang w:val="de-DE"/>
              </w:rPr>
              <w:t>Hebraica</w:t>
            </w:r>
            <w:proofErr w:type="spellEnd"/>
            <w:r w:rsidRPr="00EF3DA7">
              <w:rPr>
                <w:rFonts w:asciiTheme="minorHAnsi" w:hAnsiTheme="minorHAnsi" w:cstheme="minorHAnsi"/>
                <w:i/>
                <w:sz w:val="16"/>
                <w:szCs w:val="16"/>
                <w:lang w:val="de-DE"/>
              </w:rPr>
              <w:t xml:space="preserve"> </w:t>
            </w:r>
            <w:proofErr w:type="spellStart"/>
            <w:r w:rsidRPr="00EF3DA7">
              <w:rPr>
                <w:rFonts w:asciiTheme="minorHAnsi" w:hAnsiTheme="minorHAnsi" w:cstheme="minorHAnsi"/>
                <w:i/>
                <w:sz w:val="16"/>
                <w:szCs w:val="16"/>
                <w:lang w:val="de-DE"/>
              </w:rPr>
              <w:t>edidit</w:t>
            </w:r>
            <w:proofErr w:type="spellEnd"/>
            <w:r w:rsidRPr="00EF3DA7">
              <w:rPr>
                <w:rFonts w:asciiTheme="minorHAnsi" w:hAnsiTheme="minorHAnsi" w:cstheme="minorHAnsi"/>
                <w:i/>
                <w:sz w:val="16"/>
                <w:szCs w:val="16"/>
                <w:lang w:val="de-DE"/>
              </w:rPr>
              <w:t xml:space="preserve"> Rudolf Kittel besorgten </w:t>
            </w:r>
            <w:proofErr w:type="spellStart"/>
            <w:r w:rsidRPr="00EF3DA7">
              <w:rPr>
                <w:rFonts w:asciiTheme="minorHAnsi" w:hAnsiTheme="minorHAnsi" w:cstheme="minorHAnsi"/>
                <w:i/>
                <w:sz w:val="16"/>
                <w:szCs w:val="16"/>
                <w:lang w:val="de-DE"/>
              </w:rPr>
              <w:t>Masorertischen</w:t>
            </w:r>
            <w:proofErr w:type="spellEnd"/>
            <w:r w:rsidRPr="00EF3DA7">
              <w:rPr>
                <w:rFonts w:asciiTheme="minorHAnsi" w:hAnsiTheme="minorHAnsi" w:cstheme="minorHAnsi"/>
                <w:i/>
                <w:sz w:val="16"/>
                <w:szCs w:val="16"/>
                <w:lang w:val="de-DE"/>
              </w:rPr>
              <w:t xml:space="preserve"> Text. </w:t>
            </w:r>
            <w:r w:rsidRPr="001924FE">
              <w:rPr>
                <w:rFonts w:asciiTheme="minorHAnsi" w:hAnsiTheme="minorHAnsi" w:cstheme="minorHAnsi"/>
                <w:i/>
                <w:sz w:val="16"/>
                <w:szCs w:val="16"/>
                <w:lang w:val="en-GB"/>
              </w:rPr>
              <w:t xml:space="preserve">Stuttgart: Deutsche </w:t>
            </w:r>
            <w:proofErr w:type="spellStart"/>
            <w:r w:rsidRPr="001924FE">
              <w:rPr>
                <w:rFonts w:asciiTheme="minorHAnsi" w:hAnsiTheme="minorHAnsi" w:cstheme="minorHAnsi"/>
                <w:i/>
                <w:sz w:val="16"/>
                <w:szCs w:val="16"/>
                <w:lang w:val="en-GB"/>
              </w:rPr>
              <w:t>Bibelgesellschaft</w:t>
            </w:r>
            <w:proofErr w:type="spellEnd"/>
            <w:r w:rsidRPr="001924FE">
              <w:rPr>
                <w:rFonts w:asciiTheme="minorHAnsi" w:hAnsiTheme="minorHAnsi" w:cstheme="minorHAnsi"/>
                <w:i/>
                <w:sz w:val="16"/>
                <w:szCs w:val="16"/>
                <w:lang w:val="en-GB"/>
              </w:rPr>
              <w:t>, 1993.</w:t>
            </w:r>
          </w:p>
          <w:p w14:paraId="54FC04A0" w14:textId="77777777" w:rsidR="00EF3DA7" w:rsidRPr="00681F44" w:rsidRDefault="00EF3DA7" w:rsidP="0037624D">
            <w:pPr>
              <w:pStyle w:val="ab"/>
              <w:ind w:left="0"/>
              <w:jc w:val="both"/>
              <w:rPr>
                <w:rFonts w:asciiTheme="minorHAnsi" w:hAnsiTheme="minorHAnsi" w:cstheme="minorHAnsi"/>
                <w:i/>
                <w:sz w:val="16"/>
                <w:szCs w:val="16"/>
                <w:lang w:val="en-GB"/>
              </w:rPr>
            </w:pPr>
            <w:r w:rsidRPr="001924FE">
              <w:rPr>
                <w:rFonts w:asciiTheme="minorHAnsi" w:hAnsiTheme="minorHAnsi" w:cstheme="minorHAnsi"/>
                <w:i/>
                <w:sz w:val="16"/>
                <w:szCs w:val="16"/>
              </w:rPr>
              <w:t>δ</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rPr>
              <w:t>Λεξικά</w:t>
            </w:r>
          </w:p>
          <w:p w14:paraId="634A57C6"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Brown, F., S.R. Driver &amp; C.A. Briggs (ed.), The New Brown-Driver-Briggs-</w:t>
            </w:r>
            <w:proofErr w:type="spellStart"/>
            <w:r w:rsidRPr="001924FE">
              <w:rPr>
                <w:rFonts w:asciiTheme="minorHAnsi" w:hAnsiTheme="minorHAnsi" w:cstheme="minorHAnsi"/>
                <w:i/>
                <w:sz w:val="16"/>
                <w:szCs w:val="16"/>
                <w:lang w:val="en-GB"/>
              </w:rPr>
              <w:t>Gesenius</w:t>
            </w:r>
            <w:proofErr w:type="spellEnd"/>
            <w:r w:rsidRPr="001924FE">
              <w:rPr>
                <w:rFonts w:asciiTheme="minorHAnsi" w:hAnsiTheme="minorHAnsi" w:cstheme="minorHAnsi"/>
                <w:i/>
                <w:sz w:val="16"/>
                <w:szCs w:val="16"/>
                <w:lang w:val="en-GB"/>
              </w:rPr>
              <w:t xml:space="preserve"> Hebrew and English Lexicon, with an Appendix Containing the Biblical Aramaic. Peabody, MA: Hendrickson, 1979. </w:t>
            </w:r>
          </w:p>
          <w:p w14:paraId="3616251E"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Clines, D.J.A., P.R. Davies &amp; J.W. Rogerson (ed.), The Dictionary of Classical Hebrew., 5 vols., Sheffield: Sheffield Academic Press, 1993-2001. </w:t>
            </w:r>
          </w:p>
          <w:p w14:paraId="0A9AAFBE" w14:textId="77777777" w:rsidR="00EF3DA7" w:rsidRPr="001924FE" w:rsidRDefault="00EF3DA7" w:rsidP="0037624D">
            <w:pPr>
              <w:pStyle w:val="ab"/>
              <w:ind w:left="0"/>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Holladay, W.L. (ed.), A Concise Hebrew and Aramaic Lexicon of the Old Testament, based on the Lexical Work of </w:t>
            </w:r>
            <w:proofErr w:type="spellStart"/>
            <w:r w:rsidRPr="001924FE">
              <w:rPr>
                <w:rFonts w:asciiTheme="minorHAnsi" w:hAnsiTheme="minorHAnsi" w:cstheme="minorHAnsi"/>
                <w:i/>
                <w:sz w:val="16"/>
                <w:szCs w:val="16"/>
                <w:lang w:val="en-GB"/>
              </w:rPr>
              <w:t>Ludig</w:t>
            </w:r>
            <w:proofErr w:type="spellEnd"/>
            <w:r w:rsidRPr="001924FE">
              <w:rPr>
                <w:rFonts w:asciiTheme="minorHAnsi" w:hAnsiTheme="minorHAnsi" w:cstheme="minorHAnsi"/>
                <w:i/>
                <w:sz w:val="16"/>
                <w:szCs w:val="16"/>
                <w:lang w:val="en-GB"/>
              </w:rPr>
              <w:t xml:space="preserve"> Koehler and Walter Baumgartner. Grand Rapids, MI: Eerdmans, 1971. </w:t>
            </w:r>
          </w:p>
          <w:p w14:paraId="6B54B635" w14:textId="77777777" w:rsidR="00EF3DA7" w:rsidRPr="001924FE" w:rsidRDefault="00EF3DA7" w:rsidP="0037624D">
            <w:pPr>
              <w:pStyle w:val="ab"/>
              <w:ind w:left="0"/>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Koehler, L., W. Baumgartner and J.J. </w:t>
            </w:r>
            <w:proofErr w:type="spellStart"/>
            <w:r w:rsidRPr="001924FE">
              <w:rPr>
                <w:rFonts w:asciiTheme="minorHAnsi" w:hAnsiTheme="minorHAnsi" w:cstheme="minorHAnsi"/>
                <w:i/>
                <w:sz w:val="16"/>
                <w:szCs w:val="16"/>
                <w:lang w:val="en-GB"/>
              </w:rPr>
              <w:t>Stamm</w:t>
            </w:r>
            <w:proofErr w:type="spellEnd"/>
            <w:r w:rsidRPr="001924FE">
              <w:rPr>
                <w:rFonts w:asciiTheme="minorHAnsi" w:hAnsiTheme="minorHAnsi" w:cstheme="minorHAnsi"/>
                <w:i/>
                <w:sz w:val="16"/>
                <w:szCs w:val="16"/>
                <w:lang w:val="en-GB"/>
              </w:rPr>
              <w:t xml:space="preserve"> (ed.), The Hebrew and Aramaic Lexicon of the Old Testament., 3 vols. Revised edition translated and edited by M.E.J. Richardson. Leiden: Brill, 1994. </w:t>
            </w:r>
          </w:p>
          <w:p w14:paraId="2BDEF336" w14:textId="77777777" w:rsidR="00EF3DA7" w:rsidRPr="00681F44" w:rsidRDefault="00EF3DA7" w:rsidP="0037624D">
            <w:pPr>
              <w:jc w:val="both"/>
              <w:rPr>
                <w:rFonts w:asciiTheme="minorHAnsi" w:hAnsiTheme="minorHAnsi" w:cstheme="minorHAnsi"/>
                <w:i/>
                <w:sz w:val="16"/>
                <w:szCs w:val="16"/>
                <w:lang w:val="en-GB"/>
              </w:rPr>
            </w:pP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lang w:val="el-GR"/>
              </w:rPr>
              <w:t>Συναφή</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lang w:val="el-GR"/>
              </w:rPr>
              <w:t>επιστημονικά</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lang w:val="el-GR"/>
              </w:rPr>
              <w:t>περιοδικά</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lang w:val="el-GR"/>
              </w:rPr>
              <w:t>ανοιχτής</w:t>
            </w:r>
            <w:r w:rsidRPr="00681F44">
              <w:rPr>
                <w:rFonts w:asciiTheme="minorHAnsi" w:hAnsiTheme="minorHAnsi" w:cstheme="minorHAnsi"/>
                <w:i/>
                <w:sz w:val="16"/>
                <w:szCs w:val="16"/>
                <w:lang w:val="en-GB"/>
              </w:rPr>
              <w:t xml:space="preserve"> </w:t>
            </w:r>
            <w:r w:rsidRPr="001924FE">
              <w:rPr>
                <w:rFonts w:asciiTheme="minorHAnsi" w:hAnsiTheme="minorHAnsi" w:cstheme="minorHAnsi"/>
                <w:i/>
                <w:sz w:val="16"/>
                <w:szCs w:val="16"/>
                <w:lang w:val="el-GR"/>
              </w:rPr>
              <w:t>πρόσβασης</w:t>
            </w:r>
            <w:r w:rsidRPr="00681F44">
              <w:rPr>
                <w:rFonts w:asciiTheme="minorHAnsi" w:hAnsiTheme="minorHAnsi" w:cstheme="minorHAnsi"/>
                <w:i/>
                <w:sz w:val="16"/>
                <w:szCs w:val="16"/>
                <w:lang w:val="en-GB"/>
              </w:rPr>
              <w:t>:</w:t>
            </w:r>
          </w:p>
          <w:p w14:paraId="23251E15" w14:textId="77777777" w:rsidR="00EF3DA7" w:rsidRPr="00681F44" w:rsidRDefault="00EF3DA7" w:rsidP="0037624D">
            <w:pPr>
              <w:jc w:val="both"/>
              <w:rPr>
                <w:rFonts w:asciiTheme="minorHAnsi" w:hAnsiTheme="minorHAnsi" w:cstheme="minorHAnsi"/>
                <w:i/>
                <w:sz w:val="16"/>
                <w:szCs w:val="16"/>
                <w:lang w:val="en-GB"/>
              </w:rPr>
            </w:pPr>
          </w:p>
          <w:p w14:paraId="61FFDFB2"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The Bible and Critical Theory - </w:t>
            </w:r>
            <w:hyperlink r:id="rId28" w:history="1">
              <w:r w:rsidRPr="001924FE">
                <w:rPr>
                  <w:rStyle w:val="-"/>
                  <w:rFonts w:asciiTheme="minorHAnsi" w:hAnsiTheme="minorHAnsi" w:cstheme="minorHAnsi"/>
                  <w:i/>
                  <w:sz w:val="16"/>
                  <w:szCs w:val="16"/>
                  <w:lang w:val="en-GB"/>
                </w:rPr>
                <w:t>http://novaojs.newcastle.edu.au/ojsbct/index.php/bct/index</w:t>
              </w:r>
            </w:hyperlink>
          </w:p>
          <w:p w14:paraId="3035A83A"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The Bible and Interpretation - </w:t>
            </w:r>
            <w:hyperlink r:id="rId29" w:history="1">
              <w:r w:rsidRPr="001924FE">
                <w:rPr>
                  <w:rStyle w:val="-"/>
                  <w:rFonts w:asciiTheme="minorHAnsi" w:hAnsiTheme="minorHAnsi" w:cstheme="minorHAnsi"/>
                  <w:i/>
                  <w:sz w:val="16"/>
                  <w:szCs w:val="16"/>
                  <w:lang w:val="en-GB"/>
                </w:rPr>
                <w:t>https://bibleinterp.arizona.edu/</w:t>
              </w:r>
            </w:hyperlink>
          </w:p>
          <w:p w14:paraId="15837684"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TC: A Journal of Biblical Textual Criticism - </w:t>
            </w:r>
            <w:hyperlink r:id="rId30" w:anchor="page=home" w:history="1">
              <w:r w:rsidRPr="001924FE">
                <w:rPr>
                  <w:rStyle w:val="-"/>
                  <w:rFonts w:asciiTheme="minorHAnsi" w:hAnsiTheme="minorHAnsi" w:cstheme="minorHAnsi"/>
                  <w:i/>
                  <w:sz w:val="16"/>
                  <w:szCs w:val="16"/>
                  <w:lang w:val="en-GB"/>
                </w:rPr>
                <w:t>http://jbtc.org/#page=home</w:t>
              </w:r>
            </w:hyperlink>
          </w:p>
          <w:p w14:paraId="6F665754" w14:textId="77777777" w:rsidR="00EF3DA7" w:rsidRPr="001924FE" w:rsidRDefault="00EF3DA7" w:rsidP="0037624D">
            <w:pPr>
              <w:jc w:val="both"/>
              <w:rPr>
                <w:rFonts w:asciiTheme="minorHAnsi" w:hAnsiTheme="minorHAnsi" w:cstheme="minorHAnsi"/>
                <w:i/>
                <w:sz w:val="16"/>
                <w:szCs w:val="16"/>
                <w:lang w:val="en-GB"/>
              </w:rPr>
            </w:pPr>
          </w:p>
          <w:p w14:paraId="44312641" w14:textId="77777777" w:rsidR="00EF3DA7" w:rsidRPr="001924FE" w:rsidRDefault="00EF3DA7" w:rsidP="0037624D">
            <w:pPr>
              <w:jc w:val="both"/>
              <w:rPr>
                <w:rFonts w:asciiTheme="minorHAnsi" w:hAnsiTheme="minorHAnsi" w:cstheme="minorHAnsi"/>
                <w:i/>
                <w:sz w:val="16"/>
                <w:szCs w:val="16"/>
                <w:lang w:val="el-GR"/>
              </w:rPr>
            </w:pPr>
            <w:r w:rsidRPr="001924FE">
              <w:rPr>
                <w:rFonts w:asciiTheme="minorHAnsi" w:hAnsiTheme="minorHAnsi" w:cstheme="minorHAnsi"/>
                <w:i/>
                <w:sz w:val="16"/>
                <w:szCs w:val="16"/>
                <w:lang w:val="el-GR"/>
              </w:rPr>
              <w:t xml:space="preserve">- Προτεινόμενα Εργαλεία (μέσω συνδρομών </w:t>
            </w:r>
            <w:r w:rsidRPr="001924FE">
              <w:rPr>
                <w:rFonts w:asciiTheme="minorHAnsi" w:hAnsiTheme="minorHAnsi" w:cstheme="minorHAnsi"/>
                <w:i/>
                <w:sz w:val="16"/>
                <w:szCs w:val="16"/>
                <w:lang w:val="en-GB" w:bidi="he-IL"/>
              </w:rPr>
              <w:t>HEAL</w:t>
            </w:r>
            <w:r w:rsidRPr="001924FE">
              <w:rPr>
                <w:rFonts w:asciiTheme="minorHAnsi" w:hAnsiTheme="minorHAnsi" w:cstheme="minorHAnsi"/>
                <w:i/>
                <w:sz w:val="16"/>
                <w:szCs w:val="16"/>
                <w:lang w:val="el-GR" w:bidi="he-IL"/>
              </w:rPr>
              <w:t>-</w:t>
            </w:r>
            <w:r w:rsidRPr="001924FE">
              <w:rPr>
                <w:rFonts w:asciiTheme="minorHAnsi" w:hAnsiTheme="minorHAnsi" w:cstheme="minorHAnsi"/>
                <w:i/>
                <w:sz w:val="16"/>
                <w:szCs w:val="16"/>
                <w:lang w:val="en-GB" w:bidi="he-IL"/>
              </w:rPr>
              <w:t>LINK</w:t>
            </w:r>
            <w:r w:rsidRPr="001924FE">
              <w:rPr>
                <w:rFonts w:asciiTheme="minorHAnsi" w:hAnsiTheme="minorHAnsi" w:cstheme="minorHAnsi"/>
                <w:i/>
                <w:sz w:val="16"/>
                <w:szCs w:val="16"/>
                <w:lang w:val="el-GR" w:bidi="he-IL"/>
              </w:rPr>
              <w:t xml:space="preserve"> ή ΕΚΠΑ ή ανοιχτής πρόσβασης)</w:t>
            </w:r>
            <w:r w:rsidRPr="001924FE">
              <w:rPr>
                <w:rFonts w:asciiTheme="minorHAnsi" w:hAnsiTheme="minorHAnsi" w:cstheme="minorHAnsi"/>
                <w:i/>
                <w:sz w:val="16"/>
                <w:szCs w:val="16"/>
                <w:lang w:val="el-GR"/>
              </w:rPr>
              <w:t>:</w:t>
            </w:r>
          </w:p>
          <w:p w14:paraId="2C956574"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ProQuest Dissertations &amp; Theses Global (religion)</w:t>
            </w:r>
          </w:p>
          <w:p w14:paraId="7A61E4CF"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Religion Database </w:t>
            </w:r>
            <w:proofErr w:type="spellStart"/>
            <w:r w:rsidRPr="001924FE">
              <w:rPr>
                <w:rFonts w:asciiTheme="minorHAnsi" w:hAnsiTheme="minorHAnsi" w:cstheme="minorHAnsi"/>
                <w:i/>
                <w:sz w:val="16"/>
                <w:szCs w:val="16"/>
                <w:lang w:val="en-GB"/>
              </w:rPr>
              <w:t>του</w:t>
            </w:r>
            <w:proofErr w:type="spellEnd"/>
            <w:r w:rsidRPr="001924FE">
              <w:rPr>
                <w:rFonts w:asciiTheme="minorHAnsi" w:hAnsiTheme="minorHAnsi" w:cstheme="minorHAnsi"/>
                <w:i/>
                <w:sz w:val="16"/>
                <w:szCs w:val="16"/>
                <w:lang w:val="en-GB"/>
              </w:rPr>
              <w:t xml:space="preserve"> </w:t>
            </w:r>
            <w:proofErr w:type="spellStart"/>
            <w:r w:rsidRPr="001924FE">
              <w:rPr>
                <w:rFonts w:asciiTheme="minorHAnsi" w:hAnsiTheme="minorHAnsi" w:cstheme="minorHAnsi"/>
                <w:i/>
                <w:sz w:val="16"/>
                <w:szCs w:val="16"/>
                <w:lang w:val="en-GB"/>
              </w:rPr>
              <w:t>οίκου</w:t>
            </w:r>
            <w:proofErr w:type="spellEnd"/>
            <w:r w:rsidRPr="001924FE">
              <w:rPr>
                <w:rFonts w:asciiTheme="minorHAnsi" w:hAnsiTheme="minorHAnsi" w:cstheme="minorHAnsi"/>
                <w:i/>
                <w:sz w:val="16"/>
                <w:szCs w:val="16"/>
                <w:lang w:val="en-GB"/>
              </w:rPr>
              <w:t xml:space="preserve"> ProQuest</w:t>
            </w:r>
          </w:p>
          <w:p w14:paraId="1893D8F4" w14:textId="77777777" w:rsidR="00EF3DA7" w:rsidRPr="001924FE" w:rsidRDefault="00EF3DA7" w:rsidP="0037624D">
            <w:pPr>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 xml:space="preserve">SHEBANQ (morphological and syntactical BHSA database) - </w:t>
            </w:r>
            <w:hyperlink r:id="rId31" w:history="1">
              <w:r w:rsidRPr="001924FE">
                <w:rPr>
                  <w:rFonts w:asciiTheme="minorHAnsi" w:hAnsiTheme="minorHAnsi" w:cstheme="minorHAnsi"/>
                  <w:i/>
                  <w:sz w:val="16"/>
                  <w:szCs w:val="16"/>
                  <w:lang w:val="en-GB"/>
                </w:rPr>
                <w:t>https://shebanq.ancient-data.org/</w:t>
              </w:r>
            </w:hyperlink>
          </w:p>
          <w:p w14:paraId="7AF6D6F0" w14:textId="77777777" w:rsidR="00EF3DA7" w:rsidRPr="001924FE" w:rsidRDefault="00EF3DA7" w:rsidP="0037624D">
            <w:pPr>
              <w:jc w:val="both"/>
              <w:rPr>
                <w:rFonts w:asciiTheme="minorHAnsi" w:hAnsiTheme="minorHAnsi" w:cstheme="minorHAnsi"/>
                <w:i/>
                <w:sz w:val="16"/>
                <w:szCs w:val="16"/>
                <w:lang w:val="el-GR"/>
              </w:rPr>
            </w:pPr>
            <w:r w:rsidRPr="001924FE">
              <w:rPr>
                <w:rFonts w:asciiTheme="minorHAnsi" w:hAnsiTheme="minorHAnsi" w:cstheme="minorHAnsi"/>
                <w:i/>
                <w:sz w:val="16"/>
                <w:szCs w:val="16"/>
                <w:lang w:val="el-GR"/>
              </w:rPr>
              <w:t>- Ελεύθερο λογισμικό</w:t>
            </w:r>
          </w:p>
          <w:p w14:paraId="6AA0AE45" w14:textId="77777777" w:rsidR="00EF3DA7" w:rsidRPr="001924FE" w:rsidRDefault="00EF3DA7" w:rsidP="0037624D">
            <w:pPr>
              <w:pStyle w:val="ab"/>
              <w:ind w:left="0"/>
              <w:jc w:val="both"/>
              <w:rPr>
                <w:rFonts w:asciiTheme="minorHAnsi" w:hAnsiTheme="minorHAnsi" w:cstheme="minorHAnsi"/>
                <w:i/>
                <w:sz w:val="16"/>
                <w:szCs w:val="16"/>
                <w:lang w:val="en-GB"/>
              </w:rPr>
            </w:pPr>
            <w:r w:rsidRPr="001924FE">
              <w:rPr>
                <w:rFonts w:asciiTheme="minorHAnsi" w:hAnsiTheme="minorHAnsi" w:cstheme="minorHAnsi"/>
                <w:i/>
                <w:sz w:val="16"/>
                <w:szCs w:val="16"/>
                <w:lang w:val="en-GB"/>
              </w:rPr>
              <w:t>e-Sword</w:t>
            </w:r>
          </w:p>
          <w:p w14:paraId="314A7B4A" w14:textId="77777777" w:rsidR="00EF3DA7" w:rsidRPr="002833DD" w:rsidRDefault="00EF3DA7" w:rsidP="0037624D">
            <w:pPr>
              <w:jc w:val="both"/>
              <w:rPr>
                <w:rFonts w:ascii="Calibri" w:hAnsi="Calibri" w:cs="Arial"/>
                <w:b/>
                <w:lang w:val="en-GB"/>
              </w:rPr>
            </w:pPr>
          </w:p>
        </w:tc>
      </w:tr>
    </w:tbl>
    <w:p w14:paraId="7121234A" w14:textId="77777777" w:rsidR="00EF3DA7" w:rsidRPr="002833DD"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n-GB"/>
        </w:rPr>
      </w:pPr>
    </w:p>
    <w:p w14:paraId="1F53B549" w14:textId="77777777" w:rsidR="00EF3DA7" w:rsidRPr="002833DD" w:rsidRDefault="00EF3DA7" w:rsidP="00EF3DA7">
      <w:pPr>
        <w:rPr>
          <w:rFonts w:ascii="Cambria" w:hAnsi="Cambria"/>
          <w:b/>
          <w:bCs/>
          <w:sz w:val="28"/>
          <w:lang w:val="en-GB"/>
        </w:rPr>
      </w:pPr>
    </w:p>
    <w:p w14:paraId="695E7E78" w14:textId="77777777" w:rsidR="00EF3DA7" w:rsidRDefault="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6926B056"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0C47BEEB"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480D9545" w14:textId="77777777" w:rsidTr="0037624D">
        <w:tc>
          <w:tcPr>
            <w:tcW w:w="3205" w:type="dxa"/>
            <w:shd w:val="clear" w:color="auto" w:fill="DDD9C3" w:themeFill="background2" w:themeFillShade="E6"/>
          </w:tcPr>
          <w:p w14:paraId="3773F186"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76056556"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0D3477D8" w14:textId="77777777" w:rsidTr="0037624D">
        <w:tc>
          <w:tcPr>
            <w:tcW w:w="3205" w:type="dxa"/>
            <w:shd w:val="clear" w:color="auto" w:fill="DDD9C3" w:themeFill="background2" w:themeFillShade="E6"/>
          </w:tcPr>
          <w:p w14:paraId="4C2449D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273090EC"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0FADEEE5" w14:textId="77777777" w:rsidTr="0037624D">
        <w:tc>
          <w:tcPr>
            <w:tcW w:w="3205" w:type="dxa"/>
            <w:shd w:val="clear" w:color="auto" w:fill="DDD9C3" w:themeFill="background2" w:themeFillShade="E6"/>
          </w:tcPr>
          <w:p w14:paraId="30E63F3C"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0C14A942"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015E8E55" w14:textId="77777777" w:rsidTr="0037624D">
        <w:tc>
          <w:tcPr>
            <w:tcW w:w="3205" w:type="dxa"/>
            <w:shd w:val="clear" w:color="auto" w:fill="DDD9C3" w:themeFill="background2" w:themeFillShade="E6"/>
          </w:tcPr>
          <w:p w14:paraId="1EB27739"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F9489BE" w14:textId="77777777" w:rsidR="00EF3DA7" w:rsidRPr="00705AAD" w:rsidRDefault="00EF3DA7" w:rsidP="0037624D">
            <w:pPr>
              <w:rPr>
                <w:rFonts w:ascii="Calibri" w:hAnsi="Calibri" w:cs="Arial"/>
                <w:b/>
                <w:sz w:val="20"/>
                <w:szCs w:val="20"/>
                <w:lang w:val="el-GR"/>
              </w:rPr>
            </w:pPr>
            <w:r w:rsidRPr="00F96E14">
              <w:rPr>
                <w:rFonts w:ascii="Calibri" w:hAnsi="Calibri" w:cs="Arial"/>
                <w:b/>
                <w:sz w:val="20"/>
                <w:szCs w:val="20"/>
                <w:lang w:val="el-GR"/>
              </w:rPr>
              <w:t>311002</w:t>
            </w:r>
          </w:p>
        </w:tc>
        <w:tc>
          <w:tcPr>
            <w:tcW w:w="2505" w:type="dxa"/>
            <w:gridSpan w:val="2"/>
            <w:shd w:val="clear" w:color="auto" w:fill="DDD9C3" w:themeFill="background2" w:themeFillShade="E6"/>
          </w:tcPr>
          <w:p w14:paraId="4075152A"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66B9CF9C"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n-GB"/>
              </w:rPr>
              <w:t>2</w:t>
            </w:r>
            <w:r w:rsidRPr="0077579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C72F38" w14:paraId="2E1DFB79" w14:textId="77777777" w:rsidTr="0037624D">
        <w:trPr>
          <w:trHeight w:val="375"/>
        </w:trPr>
        <w:tc>
          <w:tcPr>
            <w:tcW w:w="3205" w:type="dxa"/>
            <w:shd w:val="clear" w:color="auto" w:fill="DDD9C3" w:themeFill="background2" w:themeFillShade="E6"/>
            <w:vAlign w:val="center"/>
          </w:tcPr>
          <w:p w14:paraId="2387139E"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10086BD8" w14:textId="77777777" w:rsidR="00EF3DA7" w:rsidRPr="0078098C" w:rsidRDefault="00EF3DA7" w:rsidP="0037624D">
            <w:pPr>
              <w:rPr>
                <w:rFonts w:ascii="Calibri" w:hAnsi="Calibri" w:cs="Arial"/>
                <w:b/>
                <w:bCs/>
                <w:sz w:val="20"/>
                <w:szCs w:val="20"/>
                <w:lang w:val="el-GR"/>
              </w:rPr>
            </w:pPr>
            <w:r w:rsidRPr="0078098C">
              <w:rPr>
                <w:rFonts w:ascii="Calibri" w:hAnsi="Calibri" w:cs="Arial"/>
                <w:b/>
                <w:bCs/>
                <w:sz w:val="20"/>
                <w:szCs w:val="20"/>
                <w:lang w:val="el-GR"/>
              </w:rPr>
              <w:t>Συγκριτική Ερμηνεία Π.Δ. από το Πρωτότυπο και τους Εβδομήκοντα</w:t>
            </w:r>
          </w:p>
        </w:tc>
      </w:tr>
      <w:tr w:rsidR="00EF3DA7" w:rsidRPr="00705AAD" w14:paraId="3D3C25AD" w14:textId="77777777" w:rsidTr="0037624D">
        <w:trPr>
          <w:trHeight w:val="196"/>
        </w:trPr>
        <w:tc>
          <w:tcPr>
            <w:tcW w:w="5637" w:type="dxa"/>
            <w:gridSpan w:val="3"/>
            <w:shd w:val="clear" w:color="auto" w:fill="DDD9C3" w:themeFill="background2" w:themeFillShade="E6"/>
            <w:vAlign w:val="center"/>
          </w:tcPr>
          <w:p w14:paraId="4F45236A"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A6C8285"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1FD804C8"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1C4A038F" w14:textId="77777777" w:rsidTr="0037624D">
        <w:trPr>
          <w:trHeight w:val="194"/>
        </w:trPr>
        <w:tc>
          <w:tcPr>
            <w:tcW w:w="5637" w:type="dxa"/>
            <w:gridSpan w:val="3"/>
          </w:tcPr>
          <w:p w14:paraId="477E4074"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517B7D7A" w14:textId="77777777" w:rsidR="00EF3DA7" w:rsidRPr="00F96E14"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3</w:t>
            </w:r>
          </w:p>
        </w:tc>
        <w:tc>
          <w:tcPr>
            <w:tcW w:w="2410" w:type="dxa"/>
          </w:tcPr>
          <w:p w14:paraId="09899B46" w14:textId="77777777" w:rsidR="00EF3DA7" w:rsidRPr="00F96E14"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2</w:t>
            </w:r>
          </w:p>
          <w:p w14:paraId="7F1679C2"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320D5075" w14:textId="77777777" w:rsidTr="0037624D">
        <w:trPr>
          <w:trHeight w:val="194"/>
        </w:trPr>
        <w:tc>
          <w:tcPr>
            <w:tcW w:w="5637" w:type="dxa"/>
            <w:gridSpan w:val="3"/>
          </w:tcPr>
          <w:p w14:paraId="5E7756FF"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23514A82"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00A416DA" w14:textId="77777777" w:rsidR="00EF3DA7" w:rsidRPr="00705AAD" w:rsidRDefault="00EF3DA7" w:rsidP="0037624D">
            <w:pPr>
              <w:rPr>
                <w:rFonts w:ascii="Calibri" w:hAnsi="Calibri" w:cs="Arial"/>
                <w:color w:val="002060"/>
                <w:sz w:val="20"/>
                <w:szCs w:val="20"/>
                <w:lang w:val="el-GR"/>
              </w:rPr>
            </w:pPr>
          </w:p>
        </w:tc>
      </w:tr>
      <w:tr w:rsidR="00EF3DA7" w:rsidRPr="00705AAD" w14:paraId="4FD41841" w14:textId="77777777" w:rsidTr="0037624D">
        <w:trPr>
          <w:trHeight w:val="194"/>
        </w:trPr>
        <w:tc>
          <w:tcPr>
            <w:tcW w:w="5637" w:type="dxa"/>
            <w:gridSpan w:val="3"/>
          </w:tcPr>
          <w:p w14:paraId="43D4793D"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493BEB3E"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1ABC9606" w14:textId="77777777" w:rsidR="00EF3DA7" w:rsidRPr="00705AAD" w:rsidRDefault="00EF3DA7" w:rsidP="0037624D">
            <w:pPr>
              <w:rPr>
                <w:rFonts w:ascii="Calibri" w:hAnsi="Calibri" w:cs="Arial"/>
                <w:color w:val="002060"/>
                <w:sz w:val="20"/>
                <w:szCs w:val="20"/>
                <w:lang w:val="el-GR"/>
              </w:rPr>
            </w:pPr>
          </w:p>
        </w:tc>
      </w:tr>
      <w:tr w:rsidR="00EF3DA7" w:rsidRPr="00C72F38" w14:paraId="6006F1CE" w14:textId="77777777" w:rsidTr="0037624D">
        <w:trPr>
          <w:trHeight w:val="194"/>
        </w:trPr>
        <w:tc>
          <w:tcPr>
            <w:tcW w:w="5637" w:type="dxa"/>
            <w:gridSpan w:val="3"/>
            <w:shd w:val="clear" w:color="auto" w:fill="DDD9C3" w:themeFill="background2" w:themeFillShade="E6"/>
          </w:tcPr>
          <w:p w14:paraId="16B358AC"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95D76E7"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11A77382" w14:textId="77777777" w:rsidR="00EF3DA7" w:rsidRPr="00705AAD" w:rsidRDefault="00EF3DA7" w:rsidP="0037624D">
            <w:pPr>
              <w:rPr>
                <w:rFonts w:ascii="Calibri" w:hAnsi="Calibri" w:cs="Arial"/>
                <w:color w:val="002060"/>
                <w:sz w:val="20"/>
                <w:szCs w:val="20"/>
                <w:lang w:val="el-GR"/>
              </w:rPr>
            </w:pPr>
          </w:p>
        </w:tc>
      </w:tr>
      <w:tr w:rsidR="00EF3DA7" w:rsidRPr="007E6482" w14:paraId="5FD00595" w14:textId="77777777" w:rsidTr="0037624D">
        <w:trPr>
          <w:trHeight w:val="599"/>
        </w:trPr>
        <w:tc>
          <w:tcPr>
            <w:tcW w:w="3205" w:type="dxa"/>
            <w:shd w:val="clear" w:color="auto" w:fill="DDD9C3" w:themeFill="background2" w:themeFillShade="E6"/>
          </w:tcPr>
          <w:p w14:paraId="057752CB"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DAFD8E3"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E205D92"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6AB29376"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ΥΠΟΧΡΕΩΤΙΚΟ ΚΑΤ’ ΕΠΙΛΟΓΗ</w:t>
            </w:r>
          </w:p>
        </w:tc>
      </w:tr>
      <w:tr w:rsidR="00EF3DA7" w:rsidRPr="00705AAD" w14:paraId="5B1E7C36" w14:textId="77777777" w:rsidTr="0037624D">
        <w:tc>
          <w:tcPr>
            <w:tcW w:w="3205" w:type="dxa"/>
            <w:shd w:val="clear" w:color="auto" w:fill="DDD9C3" w:themeFill="background2" w:themeFillShade="E6"/>
          </w:tcPr>
          <w:p w14:paraId="4A731EAA"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D6C2B10"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79BCCD57" w14:textId="77777777" w:rsidR="00EF3DA7" w:rsidRPr="00B20E09" w:rsidRDefault="00EF3DA7" w:rsidP="0037624D">
            <w:pPr>
              <w:rPr>
                <w:rFonts w:ascii="Calibri" w:hAnsi="Calibri" w:cs="Arial"/>
                <w:color w:val="002060"/>
                <w:sz w:val="20"/>
                <w:szCs w:val="20"/>
                <w:lang w:val="en-GB"/>
              </w:rPr>
            </w:pPr>
            <w:r w:rsidRPr="00B20E09">
              <w:rPr>
                <w:rFonts w:ascii="Calibri" w:hAnsi="Calibri" w:cs="Arial"/>
                <w:color w:val="002060"/>
                <w:sz w:val="20"/>
                <w:szCs w:val="20"/>
                <w:lang w:val="el-GR"/>
              </w:rPr>
              <w:t>ΑΡΧΑΙΑ ΕΒΡΑΪΚΗ ΓΛΩΣΣΑ Α’</w:t>
            </w:r>
            <w:r>
              <w:rPr>
                <w:rFonts w:ascii="Calibri" w:hAnsi="Calibri" w:cs="Arial"/>
                <w:color w:val="002060"/>
                <w:sz w:val="20"/>
                <w:szCs w:val="20"/>
                <w:lang w:val="en-GB"/>
              </w:rPr>
              <w:t xml:space="preserve"> </w:t>
            </w:r>
          </w:p>
        </w:tc>
      </w:tr>
      <w:tr w:rsidR="00EF3DA7" w:rsidRPr="00705AAD" w14:paraId="449F59B1" w14:textId="77777777" w:rsidTr="0037624D">
        <w:tc>
          <w:tcPr>
            <w:tcW w:w="3205" w:type="dxa"/>
            <w:shd w:val="clear" w:color="auto" w:fill="DDD9C3" w:themeFill="background2" w:themeFillShade="E6"/>
          </w:tcPr>
          <w:p w14:paraId="3B901C54"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229B8DE5" w14:textId="77777777" w:rsidR="00EF3DA7" w:rsidRPr="00B20E09" w:rsidRDefault="00EF3DA7" w:rsidP="0037624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EF3DA7" w:rsidRPr="00C72F38" w14:paraId="3EE533C6" w14:textId="77777777" w:rsidTr="0037624D">
        <w:tc>
          <w:tcPr>
            <w:tcW w:w="3205" w:type="dxa"/>
            <w:shd w:val="clear" w:color="auto" w:fill="DDD9C3" w:themeFill="background2" w:themeFillShade="E6"/>
          </w:tcPr>
          <w:p w14:paraId="3040AA6D"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3BD6EA3F" w14:textId="77777777" w:rsidR="00EF3DA7" w:rsidRPr="00705AAD" w:rsidRDefault="00EF3DA7" w:rsidP="0037624D">
            <w:pPr>
              <w:rPr>
                <w:rFonts w:ascii="Calibri" w:hAnsi="Calibri" w:cs="Arial"/>
                <w:color w:val="002060"/>
                <w:sz w:val="20"/>
                <w:szCs w:val="20"/>
                <w:lang w:val="el-GR"/>
              </w:rPr>
            </w:pPr>
          </w:p>
        </w:tc>
      </w:tr>
      <w:tr w:rsidR="00EF3DA7" w:rsidRPr="00705AAD" w14:paraId="5FA2B7B6" w14:textId="77777777" w:rsidTr="0037624D">
        <w:tc>
          <w:tcPr>
            <w:tcW w:w="3205" w:type="dxa"/>
            <w:shd w:val="clear" w:color="auto" w:fill="DDD9C3" w:themeFill="background2" w:themeFillShade="E6"/>
          </w:tcPr>
          <w:p w14:paraId="7A00184E"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70B15F52" w14:textId="77777777" w:rsidR="00EF3DA7" w:rsidRPr="00705AAD" w:rsidRDefault="00EF3DA7" w:rsidP="0037624D">
            <w:pPr>
              <w:spacing w:after="200" w:line="276" w:lineRule="auto"/>
              <w:rPr>
                <w:rFonts w:ascii="Calibri" w:eastAsia="Calibri" w:hAnsi="Calibri" w:cs="Arial"/>
                <w:color w:val="002060"/>
                <w:sz w:val="20"/>
                <w:szCs w:val="20"/>
                <w:lang w:val="en-GB"/>
              </w:rPr>
            </w:pPr>
            <w:r w:rsidRPr="00FA0F9A">
              <w:rPr>
                <w:rFonts w:ascii="Calibri" w:eastAsia="Calibri" w:hAnsi="Calibri" w:cs="Arial"/>
                <w:color w:val="002060"/>
                <w:sz w:val="20"/>
                <w:szCs w:val="20"/>
                <w:lang w:val="en-GB"/>
              </w:rPr>
              <w:t>https://eclass.uoa.gr/courses/SOCTHEOL148/</w:t>
            </w:r>
          </w:p>
        </w:tc>
      </w:tr>
    </w:tbl>
    <w:p w14:paraId="006EA2C1"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07791CDF" w14:textId="77777777" w:rsidTr="0037624D">
        <w:tc>
          <w:tcPr>
            <w:tcW w:w="8472" w:type="dxa"/>
            <w:gridSpan w:val="2"/>
            <w:tcBorders>
              <w:bottom w:val="nil"/>
            </w:tcBorders>
            <w:shd w:val="clear" w:color="auto" w:fill="DDD9C3" w:themeFill="background2" w:themeFillShade="E6"/>
          </w:tcPr>
          <w:p w14:paraId="2F666D3A"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213A91B9" w14:textId="77777777" w:rsidTr="0037624D">
        <w:tc>
          <w:tcPr>
            <w:tcW w:w="8472" w:type="dxa"/>
            <w:gridSpan w:val="2"/>
            <w:tcBorders>
              <w:top w:val="nil"/>
            </w:tcBorders>
            <w:shd w:val="clear" w:color="auto" w:fill="DDD9C3" w:themeFill="background2" w:themeFillShade="E6"/>
          </w:tcPr>
          <w:p w14:paraId="4C554AF9"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F2A1E3D"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DD70259"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C81D14C"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B471697"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3A4AD9CC" w14:textId="77777777" w:rsidTr="0037624D">
        <w:trPr>
          <w:trHeight w:val="10476"/>
        </w:trPr>
        <w:tc>
          <w:tcPr>
            <w:tcW w:w="8472" w:type="dxa"/>
            <w:gridSpan w:val="2"/>
          </w:tcPr>
          <w:p w14:paraId="5EF52B37" w14:textId="77777777" w:rsidR="00EF3DA7" w:rsidRDefault="00EF3DA7" w:rsidP="0037624D">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στη συγκριτική ερμηνεία της Παλαιάς Διαθήκης από το Εβραϊκό κείμενο και την μετάφραση των Εβδομήκοντα. Εστιάζει στο κείμενο του Ιωνά και τα κεφάλαια 1-3 της Γενέσεως, ώστε, μέσω της σύγκρισης, να υπογραμμίσει τις ερμηνευτικές διαφορές που προκύπτουν από τη χρήση του πρωτοτύπου ή της μετάφρασης. Εξάλλου, οι φοιτητές εισάγονται στην έννοια της μεταφραστικής πολιτικής, της τεχνικής που αποδίδονται διάφοροι θεολογικά σημαντικοί όροι και έχουν την ευκαιρία να εφαρμόσουν τις γνώσεις από το μάθημα «Αρχαία Εβραϊκή Γλώσσα Α» σε ρέον και όχι αποσπασματικό κείμενο.</w:t>
            </w:r>
          </w:p>
          <w:p w14:paraId="7E87C1FB" w14:textId="77777777" w:rsidR="00EF3DA7" w:rsidRDefault="00EF3DA7" w:rsidP="0037624D">
            <w:pPr>
              <w:pStyle w:val="Default"/>
              <w:jc w:val="both"/>
              <w:rPr>
                <w:sz w:val="20"/>
                <w:szCs w:val="20"/>
              </w:rPr>
            </w:pPr>
            <w:r>
              <w:rPr>
                <w:sz w:val="20"/>
                <w:szCs w:val="20"/>
              </w:rPr>
              <w:t xml:space="preserve">Η </w:t>
            </w:r>
            <w:proofErr w:type="spellStart"/>
            <w:r>
              <w:rPr>
                <w:sz w:val="20"/>
                <w:szCs w:val="20"/>
              </w:rPr>
              <w:t>στοχοθεσία</w:t>
            </w:r>
            <w:proofErr w:type="spellEnd"/>
            <w:r>
              <w:rPr>
                <w:sz w:val="20"/>
                <w:szCs w:val="20"/>
              </w:rPr>
              <w:t xml:space="preserve"> του μαθήματος είναι α) η περαιτέρω εξοικείωση με την αρχαία Εβραϊκή γλώσσα, β) η κατανόηση των ερμηνευτικών διαφορών, όπως προκύπτουν από τη χρήση του πρωτότυπου ή της μετάφρασης, γ) η κατανόηση των εννοιών της μεταφραστικής πολιτικής και τεχνικής στην αρχαιότητα, δ) η χρήση ηλεκτρονικών βάσεων δεδομένων για την απόπειρα αποκατάστασης του Εβραϊκού κειμένου, με βάση την μετάφραση (ως βασιζόμενη σε παλαιότερα χειρόγραφα, υψηλής παλαιογραφικής αξίας). Από την εργασία τους, οι φοιτητές κατανοούν την ιδιαίτερη θεολογική βαρύτητα τόσο του Εβραϊκού όσο του Ελληνικού κειμένου, καθώς και την επιρροή που είχε στον Ιουδαϊσμό και στον Χριστιανισμό. Επίσης, μέσω της αντιπαράθεσης της μετάφρασης με ελληνικά κείμενα της ίδιας περιόδου, οι φοιτητές εξοικειώνονται με την υφολογική έρευνα, καθώς και με τη διακειμενικότητα, που -στο πλαίσιο του μαθήματος- </w:t>
            </w:r>
            <w:proofErr w:type="spellStart"/>
            <w:r>
              <w:rPr>
                <w:sz w:val="20"/>
                <w:szCs w:val="20"/>
              </w:rPr>
              <w:t>συζητάται</w:t>
            </w:r>
            <w:proofErr w:type="spellEnd"/>
            <w:r>
              <w:rPr>
                <w:sz w:val="20"/>
                <w:szCs w:val="20"/>
              </w:rPr>
              <w:t xml:space="preserve"> με θρησκειολογική χροιά (οικειοποίηση όρων της αρχαίας Ελληνικής, συνεισφορά στην αύξηση του νοηματικού εύρους Ελληνικών λέξεων, λόγω της μετάφρασης και της επιρροής της).</w:t>
            </w:r>
          </w:p>
          <w:p w14:paraId="3929B4B1" w14:textId="77777777" w:rsidR="00EF3DA7" w:rsidRPr="00AF6AED" w:rsidRDefault="00EF3DA7" w:rsidP="0037624D">
            <w:pPr>
              <w:pStyle w:val="Default"/>
              <w:jc w:val="both"/>
              <w:rPr>
                <w:sz w:val="20"/>
                <w:szCs w:val="20"/>
              </w:rPr>
            </w:pPr>
            <w:r>
              <w:rPr>
                <w:sz w:val="20"/>
                <w:szCs w:val="20"/>
              </w:rPr>
              <w:t xml:space="preserve"> Με τη χρήση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1005C38B" w14:textId="77777777" w:rsidR="00EF3DA7" w:rsidRPr="00AF6AED" w:rsidRDefault="00EF3DA7" w:rsidP="0037624D">
            <w:pPr>
              <w:pStyle w:val="Default"/>
              <w:rPr>
                <w:sz w:val="20"/>
                <w:szCs w:val="20"/>
              </w:rPr>
            </w:pPr>
          </w:p>
          <w:p w14:paraId="482B6BC9"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44D2D204"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 συγκριτική ερμηνεία της Π.Δ., με έμφαση στην συνεισφορά της στην παλαιογραφική κριτική του κειμένου και στις ηλεκτρονικές πηγές, ως αρωγούς της έρευνας.</w:t>
            </w:r>
          </w:p>
          <w:p w14:paraId="66CFAEAE"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486D3123"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r>
              <w:rPr>
                <w:sz w:val="20"/>
                <w:szCs w:val="20"/>
              </w:rPr>
              <w:t xml:space="preserve">Επιπροσθέτως, θα 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2002E315"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29CE6E87"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6F72F8F9"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μεταξύ πρωτότυπου έργου και μετάφρασης από τα Εβραϊκά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28C650AF"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5B121686"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14:paraId="5FF7016C"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21FE77E9" w14:textId="77777777" w:rsidR="00EF3DA7" w:rsidRPr="00E823F3" w:rsidRDefault="00EF3DA7" w:rsidP="00787A67">
            <w:pPr>
              <w:pStyle w:val="Default"/>
              <w:numPr>
                <w:ilvl w:val="0"/>
                <w:numId w:val="3"/>
              </w:numPr>
              <w:jc w:val="both"/>
              <w:rPr>
                <w:rFonts w:cs="Arial"/>
                <w:i/>
                <w:sz w:val="16"/>
                <w:szCs w:val="16"/>
              </w:rPr>
            </w:pPr>
            <w:r>
              <w:rPr>
                <w:sz w:val="20"/>
                <w:szCs w:val="20"/>
              </w:rPr>
              <w:t xml:space="preserve">κρίνει τη δυναμική σχέση μεταξύ αιτίας και αιτιατού, ειδικά στην επιρροή της Ιουδαϊκής και Χριστιανικής θρησκείας στην κοινωνία, στις τέχνες και, κατά περίπτωση, στις πολιτικές </w:t>
            </w:r>
            <w:r>
              <w:rPr>
                <w:sz w:val="20"/>
                <w:szCs w:val="20"/>
              </w:rPr>
              <w:lastRenderedPageBreak/>
              <w:t xml:space="preserve">ιδεολογίες (λ.χ. </w:t>
            </w:r>
            <w:proofErr w:type="spellStart"/>
            <w:r>
              <w:rPr>
                <w:sz w:val="20"/>
                <w:szCs w:val="20"/>
              </w:rPr>
              <w:t>νεοσυντηρητικές</w:t>
            </w:r>
            <w:proofErr w:type="spellEnd"/>
            <w:r>
              <w:rPr>
                <w:sz w:val="20"/>
                <w:szCs w:val="20"/>
              </w:rPr>
              <w:t xml:space="preserve"> τάσεις στις Δυτικές χώρες).</w:t>
            </w:r>
          </w:p>
        </w:tc>
      </w:tr>
      <w:tr w:rsidR="00EF3DA7" w:rsidRPr="00705AAD" w14:paraId="567FA23B"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4922AC5"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2BD29C54" w14:textId="77777777" w:rsidTr="0037624D">
        <w:tc>
          <w:tcPr>
            <w:tcW w:w="8472" w:type="dxa"/>
            <w:gridSpan w:val="2"/>
            <w:tcBorders>
              <w:top w:val="nil"/>
              <w:bottom w:val="nil"/>
            </w:tcBorders>
            <w:shd w:val="clear" w:color="auto" w:fill="DDD9C3" w:themeFill="background2" w:themeFillShade="E6"/>
          </w:tcPr>
          <w:p w14:paraId="797F830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53BBF86D"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9C414DD"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2612DA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6521A24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65A8D1A"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AE40818"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9175EE7"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0A0AA3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EAE17A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7CF4E0C"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36F1E20D"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879CF55"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413DC1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8EEA9D5"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6F61DA1"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ADB8DBF"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73D98D35"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7C0B2CA0"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C72F38" w14:paraId="79FD93FB" w14:textId="77777777" w:rsidTr="0037624D">
        <w:tc>
          <w:tcPr>
            <w:tcW w:w="8472" w:type="dxa"/>
            <w:gridSpan w:val="2"/>
            <w:tcBorders>
              <w:bottom w:val="single" w:sz="4" w:space="0" w:color="auto"/>
            </w:tcBorders>
          </w:tcPr>
          <w:p w14:paraId="6D3642A4" w14:textId="77777777" w:rsidR="00EF3DA7" w:rsidRPr="00705AAD" w:rsidRDefault="00EF3DA7" w:rsidP="0037624D">
            <w:pPr>
              <w:rPr>
                <w:rFonts w:ascii="Calibri" w:hAnsi="Calibri" w:cs="Arial"/>
                <w:color w:val="002060"/>
                <w:sz w:val="20"/>
                <w:szCs w:val="20"/>
                <w:lang w:val="el-GR"/>
              </w:rPr>
            </w:pPr>
          </w:p>
          <w:p w14:paraId="55A76DA3"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1325DAF6"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2E4DD38E"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7AB9AD4C"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403A3E16"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156CA70A" w14:textId="77777777" w:rsidR="00EF3DA7" w:rsidRDefault="00EF3DA7" w:rsidP="0037624D">
            <w:pPr>
              <w:widowControl w:val="0"/>
              <w:autoSpaceDE w:val="0"/>
              <w:autoSpaceDN w:val="0"/>
              <w:adjustRightInd w:val="0"/>
              <w:rPr>
                <w:rFonts w:ascii="Calibri" w:eastAsia="Calibri" w:hAnsi="Calibri"/>
                <w:color w:val="002060"/>
                <w:lang w:val="el-GR"/>
              </w:rPr>
            </w:pPr>
          </w:p>
          <w:p w14:paraId="0450E455" w14:textId="77777777" w:rsidR="00EF3DA7" w:rsidRDefault="00EF3DA7" w:rsidP="0037624D">
            <w:pPr>
              <w:widowControl w:val="0"/>
              <w:autoSpaceDE w:val="0"/>
              <w:autoSpaceDN w:val="0"/>
              <w:adjustRightInd w:val="0"/>
              <w:rPr>
                <w:rFonts w:ascii="Calibri" w:eastAsia="Calibri" w:hAnsi="Calibri"/>
                <w:color w:val="002060"/>
                <w:lang w:val="el-GR"/>
              </w:rPr>
            </w:pPr>
          </w:p>
          <w:p w14:paraId="2E543F1C" w14:textId="77777777" w:rsidR="00EF3DA7" w:rsidRDefault="00EF3DA7" w:rsidP="0037624D">
            <w:pPr>
              <w:widowControl w:val="0"/>
              <w:autoSpaceDE w:val="0"/>
              <w:autoSpaceDN w:val="0"/>
              <w:adjustRightInd w:val="0"/>
              <w:rPr>
                <w:rFonts w:ascii="Calibri" w:eastAsia="Calibri" w:hAnsi="Calibri"/>
                <w:color w:val="002060"/>
                <w:lang w:val="el-GR"/>
              </w:rPr>
            </w:pPr>
          </w:p>
          <w:p w14:paraId="7105F1C8" w14:textId="77777777" w:rsidR="00EF3DA7" w:rsidRDefault="00EF3DA7" w:rsidP="0037624D">
            <w:pPr>
              <w:widowControl w:val="0"/>
              <w:autoSpaceDE w:val="0"/>
              <w:autoSpaceDN w:val="0"/>
              <w:adjustRightInd w:val="0"/>
              <w:rPr>
                <w:rFonts w:ascii="Calibri" w:eastAsia="Calibri" w:hAnsi="Calibri"/>
                <w:color w:val="002060"/>
                <w:lang w:val="el-GR"/>
              </w:rPr>
            </w:pPr>
          </w:p>
          <w:p w14:paraId="0C1972FB" w14:textId="77777777" w:rsidR="00EF3DA7" w:rsidRDefault="00EF3DA7" w:rsidP="0037624D">
            <w:pPr>
              <w:widowControl w:val="0"/>
              <w:autoSpaceDE w:val="0"/>
              <w:autoSpaceDN w:val="0"/>
              <w:adjustRightInd w:val="0"/>
              <w:rPr>
                <w:rFonts w:ascii="Calibri" w:eastAsia="Calibri" w:hAnsi="Calibri"/>
                <w:color w:val="002060"/>
                <w:lang w:val="el-GR"/>
              </w:rPr>
            </w:pPr>
          </w:p>
          <w:p w14:paraId="475CBB42" w14:textId="77777777" w:rsidR="00EF3DA7" w:rsidRDefault="00EF3DA7" w:rsidP="0037624D">
            <w:pPr>
              <w:widowControl w:val="0"/>
              <w:autoSpaceDE w:val="0"/>
              <w:autoSpaceDN w:val="0"/>
              <w:adjustRightInd w:val="0"/>
              <w:rPr>
                <w:rFonts w:ascii="Calibri" w:eastAsia="Calibri" w:hAnsi="Calibri"/>
                <w:color w:val="002060"/>
                <w:lang w:val="el-GR"/>
              </w:rPr>
            </w:pPr>
          </w:p>
          <w:p w14:paraId="4B88B608" w14:textId="77777777" w:rsidR="00EF3DA7" w:rsidRDefault="00EF3DA7" w:rsidP="0037624D">
            <w:pPr>
              <w:widowControl w:val="0"/>
              <w:autoSpaceDE w:val="0"/>
              <w:autoSpaceDN w:val="0"/>
              <w:adjustRightInd w:val="0"/>
              <w:rPr>
                <w:rFonts w:ascii="Calibri" w:eastAsia="Calibri" w:hAnsi="Calibri"/>
                <w:color w:val="002060"/>
                <w:lang w:val="el-GR"/>
              </w:rPr>
            </w:pPr>
          </w:p>
          <w:p w14:paraId="56BC2FB1" w14:textId="77777777" w:rsidR="00EF3DA7" w:rsidRDefault="00EF3DA7" w:rsidP="0037624D">
            <w:pPr>
              <w:widowControl w:val="0"/>
              <w:autoSpaceDE w:val="0"/>
              <w:autoSpaceDN w:val="0"/>
              <w:adjustRightInd w:val="0"/>
              <w:rPr>
                <w:rFonts w:ascii="Calibri" w:eastAsia="Calibri" w:hAnsi="Calibri"/>
                <w:color w:val="002060"/>
                <w:lang w:val="el-GR"/>
              </w:rPr>
            </w:pPr>
          </w:p>
          <w:p w14:paraId="0C7E6A87" w14:textId="77777777" w:rsidR="00EF3DA7" w:rsidRDefault="00EF3DA7" w:rsidP="0037624D">
            <w:pPr>
              <w:widowControl w:val="0"/>
              <w:autoSpaceDE w:val="0"/>
              <w:autoSpaceDN w:val="0"/>
              <w:adjustRightInd w:val="0"/>
              <w:rPr>
                <w:rFonts w:ascii="Calibri" w:eastAsia="Calibri" w:hAnsi="Calibri"/>
                <w:color w:val="002060"/>
                <w:lang w:val="el-GR"/>
              </w:rPr>
            </w:pPr>
          </w:p>
          <w:p w14:paraId="68C96C9F"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1258F6B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10230BA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72F38" w14:paraId="011AB4FA" w14:textId="77777777" w:rsidTr="0037624D">
        <w:trPr>
          <w:trHeight w:val="1567"/>
        </w:trPr>
        <w:tc>
          <w:tcPr>
            <w:tcW w:w="8472" w:type="dxa"/>
          </w:tcPr>
          <w:p w14:paraId="2B82EF18" w14:textId="77777777" w:rsidR="00EF3DA7" w:rsidRPr="0073737C" w:rsidRDefault="00EF3DA7" w:rsidP="0037624D">
            <w:pPr>
              <w:autoSpaceDE w:val="0"/>
              <w:autoSpaceDN w:val="0"/>
              <w:adjustRightInd w:val="0"/>
              <w:rPr>
                <w:rFonts w:ascii="Calibri" w:hAnsi="Calibri" w:cs="Calibri"/>
                <w:b/>
                <w:bCs/>
                <w:color w:val="000000"/>
                <w:lang w:val="el-GR"/>
              </w:rPr>
            </w:pPr>
            <w:r w:rsidRPr="0073737C">
              <w:rPr>
                <w:rFonts w:ascii="Calibri" w:hAnsi="Calibri" w:cs="Calibri"/>
                <w:b/>
                <w:bCs/>
                <w:color w:val="000000"/>
                <w:sz w:val="22"/>
                <w:szCs w:val="22"/>
                <w:lang w:val="el-GR"/>
              </w:rPr>
              <w:t>Περιεχόμενο μαθήματος</w:t>
            </w:r>
          </w:p>
          <w:p w14:paraId="591B34FF" w14:textId="77777777" w:rsidR="00EF3DA7" w:rsidRPr="0073737C" w:rsidRDefault="00EF3DA7" w:rsidP="0037624D">
            <w:pPr>
              <w:autoSpaceDE w:val="0"/>
              <w:autoSpaceDN w:val="0"/>
              <w:adjustRightInd w:val="0"/>
              <w:rPr>
                <w:rFonts w:ascii="Calibri" w:hAnsi="Calibri" w:cs="Calibri"/>
                <w:color w:val="000000"/>
                <w:lang w:val="el-GR"/>
              </w:rPr>
            </w:pPr>
            <w:r w:rsidRPr="0073737C">
              <w:rPr>
                <w:rFonts w:ascii="Calibri" w:hAnsi="Calibri" w:cs="Calibri"/>
                <w:color w:val="000000"/>
                <w:sz w:val="22"/>
                <w:szCs w:val="22"/>
                <w:lang w:val="el-GR"/>
              </w:rPr>
              <w:t>Ερμηνευτική προσέγγιση περικοπών της Παλαιάς Διαθήκης από το Πρωτότυπο (</w:t>
            </w:r>
            <w:proofErr w:type="spellStart"/>
            <w:r w:rsidRPr="0073737C">
              <w:rPr>
                <w:rFonts w:ascii="Calibri" w:hAnsi="Calibri" w:cs="Calibri"/>
                <w:color w:val="000000"/>
                <w:sz w:val="22"/>
                <w:szCs w:val="22"/>
                <w:lang w:val="el-GR"/>
              </w:rPr>
              <w:t>Μασωριτικό</w:t>
            </w:r>
            <w:proofErr w:type="spellEnd"/>
            <w:r w:rsidRPr="0073737C">
              <w:rPr>
                <w:rFonts w:ascii="Calibri" w:hAnsi="Calibri" w:cs="Calibri"/>
                <w:color w:val="000000"/>
                <w:sz w:val="22"/>
                <w:szCs w:val="22"/>
                <w:lang w:val="el-GR"/>
              </w:rPr>
              <w:t xml:space="preserve">) Κείμενο και την Μετάφραση των Εβδομήκοντα (Ο΄). Μέθοδοι και τρόποι ερμηνείας του εβραϊκού/ </w:t>
            </w:r>
            <w:proofErr w:type="spellStart"/>
            <w:r w:rsidRPr="0073737C">
              <w:rPr>
                <w:rFonts w:ascii="Calibri" w:hAnsi="Calibri" w:cs="Calibri"/>
                <w:color w:val="000000"/>
                <w:sz w:val="22"/>
                <w:szCs w:val="22"/>
                <w:lang w:val="el-GR"/>
              </w:rPr>
              <w:t>μασωριτικού</w:t>
            </w:r>
            <w:proofErr w:type="spellEnd"/>
            <w:r w:rsidRPr="0073737C">
              <w:rPr>
                <w:rFonts w:ascii="Calibri" w:hAnsi="Calibri" w:cs="Calibri"/>
                <w:color w:val="000000"/>
                <w:sz w:val="22"/>
                <w:szCs w:val="22"/>
                <w:lang w:val="el-GR"/>
              </w:rPr>
              <w:t xml:space="preserve"> κειμένου της Π.Δ. και σύγκριση με τη Μετάφραση των Ο’ προσεγγίζοντας ερμηνευτικά περικοπές της Πεντατεύχου, των Ιστορικών, Ποιητικών και Προφητικών βιβλίων της Π.Δ. Το μάθημα εστιάζει κατεξοχήν στον προφήτη Ιωνά και την οικουμενικότητα του κηρύγματος της σωτηρίας με βάση την ιουδαϊκή ερμηνεία των Γραφών, την ερμηνευτική παράδοση της Εκκλησίας και τα πορίσματα της νεότερης επιστημονικής έρευνας. Η γλωσσική ιδιαιτερότητα των ποιητικών και προφητικών κειμένων της Π.Δ.</w:t>
            </w:r>
          </w:p>
          <w:p w14:paraId="03CD0D35" w14:textId="77777777" w:rsidR="00EF3DA7" w:rsidRPr="0073737C" w:rsidRDefault="00EF3DA7" w:rsidP="0037624D">
            <w:pPr>
              <w:autoSpaceDE w:val="0"/>
              <w:autoSpaceDN w:val="0"/>
              <w:adjustRightInd w:val="0"/>
              <w:rPr>
                <w:rFonts w:ascii="Calibri" w:hAnsi="Calibri" w:cs="Calibri"/>
                <w:color w:val="000000"/>
                <w:lang w:val="el-GR"/>
              </w:rPr>
            </w:pPr>
          </w:p>
          <w:p w14:paraId="6C805350" w14:textId="77777777" w:rsidR="00EF3DA7" w:rsidRPr="0073737C" w:rsidRDefault="00EF3DA7" w:rsidP="0037624D">
            <w:pPr>
              <w:autoSpaceDE w:val="0"/>
              <w:autoSpaceDN w:val="0"/>
              <w:adjustRightInd w:val="0"/>
              <w:rPr>
                <w:rFonts w:ascii="Calibri" w:hAnsi="Calibri" w:cs="Calibri"/>
                <w:color w:val="000000"/>
                <w:lang w:val="el-GR"/>
              </w:rPr>
            </w:pPr>
            <w:proofErr w:type="spellStart"/>
            <w:r w:rsidRPr="0073737C">
              <w:rPr>
                <w:rFonts w:ascii="Calibri" w:hAnsi="Calibri" w:cs="Calibri"/>
                <w:b/>
                <w:bCs/>
                <w:color w:val="000000"/>
                <w:sz w:val="22"/>
                <w:szCs w:val="22"/>
                <w:lang w:val="el-GR"/>
              </w:rPr>
              <w:t>Σεμιναριακοί</w:t>
            </w:r>
            <w:proofErr w:type="spellEnd"/>
            <w:r w:rsidRPr="0073737C">
              <w:rPr>
                <w:rFonts w:ascii="Calibri" w:hAnsi="Calibri" w:cs="Calibri"/>
                <w:b/>
                <w:bCs/>
                <w:color w:val="000000"/>
                <w:sz w:val="22"/>
                <w:szCs w:val="22"/>
                <w:lang w:val="el-GR"/>
              </w:rPr>
              <w:t xml:space="preserve"> κύκλοι:</w:t>
            </w:r>
            <w:r w:rsidRPr="0073737C">
              <w:rPr>
                <w:rFonts w:ascii="Calibri" w:hAnsi="Calibri" w:cs="Calibri"/>
                <w:color w:val="000000"/>
                <w:sz w:val="22"/>
                <w:szCs w:val="22"/>
                <w:lang w:val="el-GR"/>
              </w:rPr>
              <w:t xml:space="preserve"> η χρήση ηλεκτρονικών εργαλείων για τη συγκριτική γλωσσολογική μελέτη, η έννοια του μεταφραστή στην αρχαιότητα, η σημασία</w:t>
            </w:r>
          </w:p>
          <w:p w14:paraId="12091296" w14:textId="77777777" w:rsidR="00EF3DA7" w:rsidRPr="00593E87" w:rsidRDefault="00EF3DA7" w:rsidP="0037624D">
            <w:pPr>
              <w:autoSpaceDE w:val="0"/>
              <w:autoSpaceDN w:val="0"/>
              <w:adjustRightInd w:val="0"/>
              <w:jc w:val="both"/>
              <w:rPr>
                <w:sz w:val="20"/>
                <w:szCs w:val="20"/>
                <w:lang w:val="el-GR"/>
              </w:rPr>
            </w:pPr>
            <w:r w:rsidRPr="0073737C">
              <w:rPr>
                <w:rFonts w:ascii="Calibri" w:hAnsi="Calibri" w:cs="Calibri"/>
                <w:color w:val="000000"/>
                <w:sz w:val="22"/>
                <w:szCs w:val="22"/>
                <w:lang w:val="el-GR"/>
              </w:rPr>
              <w:t>των Εβδομήκοντα στην αποκατάσταση του Εβραϊκού κειμένου (πρακτικές εφαρμογές και ασκήσεις).</w:t>
            </w:r>
          </w:p>
        </w:tc>
      </w:tr>
    </w:tbl>
    <w:p w14:paraId="789D7BEF"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CA88AF7"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78E816F2"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C871C4" w14:paraId="74BCC887" w14:textId="77777777" w:rsidTr="0037624D">
        <w:tc>
          <w:tcPr>
            <w:tcW w:w="3306" w:type="dxa"/>
            <w:shd w:val="clear" w:color="auto" w:fill="DDD9C3" w:themeFill="background2" w:themeFillShade="E6"/>
          </w:tcPr>
          <w:p w14:paraId="7AC52D5C"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96A0E8A"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191D1666" w14:textId="77777777" w:rsidTr="0037624D">
        <w:tc>
          <w:tcPr>
            <w:tcW w:w="3306" w:type="dxa"/>
            <w:shd w:val="clear" w:color="auto" w:fill="DDD9C3" w:themeFill="background2" w:themeFillShade="E6"/>
          </w:tcPr>
          <w:p w14:paraId="0965E1C0"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4923C39"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19A4E5F3" w14:textId="77777777" w:rsidTr="0037624D">
        <w:tc>
          <w:tcPr>
            <w:tcW w:w="3306" w:type="dxa"/>
            <w:shd w:val="clear" w:color="auto" w:fill="DDD9C3" w:themeFill="background2" w:themeFillShade="E6"/>
          </w:tcPr>
          <w:p w14:paraId="0BF109AB"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90CAAF4"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6073792"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DEBA937" w14:textId="77777777" w:rsidR="00EF3DA7" w:rsidRPr="00705AAD" w:rsidRDefault="00EF3DA7" w:rsidP="0037624D">
            <w:pPr>
              <w:jc w:val="both"/>
              <w:rPr>
                <w:rFonts w:ascii="Calibri" w:hAnsi="Calibri" w:cs="Arial"/>
                <w:i/>
                <w:sz w:val="16"/>
                <w:szCs w:val="16"/>
                <w:lang w:val="el-GR"/>
              </w:rPr>
            </w:pPr>
          </w:p>
          <w:p w14:paraId="64C78044"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78632507" w14:textId="77777777" w:rsidTr="0037624D">
              <w:tc>
                <w:tcPr>
                  <w:tcW w:w="2467" w:type="dxa"/>
                  <w:shd w:val="clear" w:color="auto" w:fill="DDD9C3" w:themeFill="background2" w:themeFillShade="E6"/>
                  <w:vAlign w:val="center"/>
                </w:tcPr>
                <w:p w14:paraId="54909003"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48F19EBA"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67903FBA" w14:textId="77777777" w:rsidTr="0037624D">
              <w:tc>
                <w:tcPr>
                  <w:tcW w:w="2467" w:type="dxa"/>
                </w:tcPr>
                <w:p w14:paraId="0E90671F"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54D0C130"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40</w:t>
                  </w:r>
                </w:p>
              </w:tc>
            </w:tr>
            <w:tr w:rsidR="00EF3DA7" w:rsidRPr="00705AAD" w14:paraId="0A488C75" w14:textId="77777777" w:rsidTr="0037624D">
              <w:tc>
                <w:tcPr>
                  <w:tcW w:w="2467" w:type="dxa"/>
                  <w:shd w:val="clear" w:color="auto" w:fill="auto"/>
                </w:tcPr>
                <w:p w14:paraId="23E9B4FD"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Χρήση ηλεκτρονικών πηγών</w:t>
                  </w:r>
                </w:p>
              </w:tc>
              <w:tc>
                <w:tcPr>
                  <w:tcW w:w="2468" w:type="dxa"/>
                </w:tcPr>
                <w:p w14:paraId="57D10F65"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EF3DA7" w:rsidRPr="00705AAD" w14:paraId="66E29786" w14:textId="77777777" w:rsidTr="0037624D">
              <w:tc>
                <w:tcPr>
                  <w:tcW w:w="2467" w:type="dxa"/>
                  <w:shd w:val="clear" w:color="auto" w:fill="auto"/>
                </w:tcPr>
                <w:p w14:paraId="1C411429" w14:textId="77777777" w:rsidR="00EF3DA7" w:rsidRPr="00705AAD" w:rsidRDefault="00EF3DA7" w:rsidP="0037624D">
                  <w:pPr>
                    <w:rPr>
                      <w:rFonts w:ascii="Calibri" w:hAnsi="Calibri"/>
                      <w:iCs/>
                      <w:color w:val="002060"/>
                      <w:sz w:val="22"/>
                      <w:szCs w:val="22"/>
                      <w:lang w:val="el-GR"/>
                    </w:rPr>
                  </w:pPr>
                </w:p>
              </w:tc>
              <w:tc>
                <w:tcPr>
                  <w:tcW w:w="2468" w:type="dxa"/>
                </w:tcPr>
                <w:p w14:paraId="07AF3074"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6E762825" w14:textId="77777777" w:rsidTr="0037624D">
              <w:tc>
                <w:tcPr>
                  <w:tcW w:w="2467" w:type="dxa"/>
                  <w:shd w:val="clear" w:color="auto" w:fill="auto"/>
                </w:tcPr>
                <w:p w14:paraId="1DDBD12A" w14:textId="77777777" w:rsidR="00EF3DA7" w:rsidRPr="00705AAD" w:rsidRDefault="00EF3DA7" w:rsidP="0037624D">
                  <w:pPr>
                    <w:rPr>
                      <w:rFonts w:ascii="Calibri" w:hAnsi="Calibri"/>
                      <w:iCs/>
                      <w:color w:val="002060"/>
                      <w:sz w:val="22"/>
                      <w:szCs w:val="22"/>
                    </w:rPr>
                  </w:pPr>
                </w:p>
              </w:tc>
              <w:tc>
                <w:tcPr>
                  <w:tcW w:w="2468" w:type="dxa"/>
                </w:tcPr>
                <w:p w14:paraId="14F3F7CD"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FFD9954" w14:textId="77777777" w:rsidTr="0037624D">
              <w:tc>
                <w:tcPr>
                  <w:tcW w:w="2467" w:type="dxa"/>
                  <w:shd w:val="clear" w:color="auto" w:fill="auto"/>
                </w:tcPr>
                <w:p w14:paraId="45EF07E1" w14:textId="77777777" w:rsidR="00EF3DA7" w:rsidRPr="00705AAD" w:rsidRDefault="00EF3DA7" w:rsidP="0037624D">
                  <w:pPr>
                    <w:rPr>
                      <w:rFonts w:ascii="Calibri" w:hAnsi="Calibri"/>
                      <w:iCs/>
                      <w:color w:val="002060"/>
                      <w:sz w:val="22"/>
                      <w:szCs w:val="22"/>
                      <w:lang w:val="el-GR"/>
                    </w:rPr>
                  </w:pPr>
                </w:p>
              </w:tc>
              <w:tc>
                <w:tcPr>
                  <w:tcW w:w="2468" w:type="dxa"/>
                </w:tcPr>
                <w:p w14:paraId="7E0E2710"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05EAAD6" w14:textId="77777777" w:rsidTr="0037624D">
              <w:tc>
                <w:tcPr>
                  <w:tcW w:w="2467" w:type="dxa"/>
                  <w:shd w:val="clear" w:color="auto" w:fill="auto"/>
                </w:tcPr>
                <w:p w14:paraId="3EF029EC" w14:textId="77777777" w:rsidR="00EF3DA7" w:rsidRPr="00705AAD" w:rsidRDefault="00EF3DA7" w:rsidP="0037624D">
                  <w:pPr>
                    <w:rPr>
                      <w:rFonts w:ascii="Calibri" w:hAnsi="Calibri"/>
                      <w:iCs/>
                      <w:color w:val="002060"/>
                      <w:sz w:val="22"/>
                      <w:szCs w:val="22"/>
                    </w:rPr>
                  </w:pPr>
                </w:p>
              </w:tc>
              <w:tc>
                <w:tcPr>
                  <w:tcW w:w="2468" w:type="dxa"/>
                </w:tcPr>
                <w:p w14:paraId="1E8506B2" w14:textId="77777777" w:rsidR="00EF3DA7" w:rsidRPr="00705AAD" w:rsidRDefault="00EF3DA7" w:rsidP="0037624D">
                  <w:pPr>
                    <w:rPr>
                      <w:rFonts w:ascii="Calibri" w:hAnsi="Calibri" w:cs="Arial"/>
                      <w:i/>
                      <w:color w:val="002060"/>
                      <w:sz w:val="16"/>
                      <w:szCs w:val="16"/>
                      <w:lang w:val="el-GR"/>
                    </w:rPr>
                  </w:pPr>
                </w:p>
              </w:tc>
            </w:tr>
            <w:tr w:rsidR="00EF3DA7" w:rsidRPr="00705AAD" w14:paraId="2DECFFE9" w14:textId="77777777" w:rsidTr="0037624D">
              <w:tc>
                <w:tcPr>
                  <w:tcW w:w="2467" w:type="dxa"/>
                  <w:shd w:val="clear" w:color="auto" w:fill="auto"/>
                </w:tcPr>
                <w:p w14:paraId="7ACCBB37" w14:textId="77777777" w:rsidR="00EF3DA7" w:rsidRPr="00705AAD" w:rsidRDefault="00EF3DA7" w:rsidP="0037624D">
                  <w:pPr>
                    <w:rPr>
                      <w:rFonts w:ascii="Calibri" w:hAnsi="Calibri"/>
                      <w:iCs/>
                      <w:color w:val="002060"/>
                      <w:sz w:val="22"/>
                      <w:szCs w:val="22"/>
                    </w:rPr>
                  </w:pPr>
                </w:p>
              </w:tc>
              <w:tc>
                <w:tcPr>
                  <w:tcW w:w="2468" w:type="dxa"/>
                </w:tcPr>
                <w:p w14:paraId="1B372757" w14:textId="77777777" w:rsidR="00EF3DA7" w:rsidRPr="00705AAD" w:rsidRDefault="00EF3DA7" w:rsidP="0037624D">
                  <w:pPr>
                    <w:rPr>
                      <w:rFonts w:ascii="Calibri" w:hAnsi="Calibri" w:cs="Arial"/>
                      <w:i/>
                      <w:color w:val="002060"/>
                      <w:sz w:val="16"/>
                      <w:szCs w:val="16"/>
                      <w:lang w:val="el-GR"/>
                    </w:rPr>
                  </w:pPr>
                </w:p>
              </w:tc>
            </w:tr>
            <w:tr w:rsidR="00EF3DA7" w:rsidRPr="00705AAD" w14:paraId="2F38CC91" w14:textId="77777777" w:rsidTr="0037624D">
              <w:tc>
                <w:tcPr>
                  <w:tcW w:w="2467" w:type="dxa"/>
                  <w:shd w:val="clear" w:color="auto" w:fill="auto"/>
                </w:tcPr>
                <w:p w14:paraId="7822562C" w14:textId="77777777" w:rsidR="00EF3DA7" w:rsidRPr="00705AAD" w:rsidRDefault="00EF3DA7" w:rsidP="0037624D">
                  <w:pPr>
                    <w:rPr>
                      <w:rFonts w:ascii="Calibri" w:hAnsi="Calibri"/>
                      <w:iCs/>
                      <w:color w:val="002060"/>
                      <w:sz w:val="22"/>
                      <w:szCs w:val="22"/>
                    </w:rPr>
                  </w:pPr>
                </w:p>
              </w:tc>
              <w:tc>
                <w:tcPr>
                  <w:tcW w:w="2468" w:type="dxa"/>
                </w:tcPr>
                <w:p w14:paraId="5850CF98" w14:textId="77777777" w:rsidR="00EF3DA7" w:rsidRPr="00705AAD" w:rsidRDefault="00EF3DA7" w:rsidP="0037624D">
                  <w:pPr>
                    <w:rPr>
                      <w:rFonts w:ascii="Calibri" w:hAnsi="Calibri" w:cs="Arial"/>
                      <w:i/>
                      <w:color w:val="002060"/>
                      <w:sz w:val="16"/>
                      <w:szCs w:val="16"/>
                      <w:lang w:val="el-GR"/>
                    </w:rPr>
                  </w:pPr>
                </w:p>
              </w:tc>
            </w:tr>
            <w:tr w:rsidR="00EF3DA7" w:rsidRPr="00705AAD" w14:paraId="5A82C39D" w14:textId="77777777" w:rsidTr="0037624D">
              <w:tc>
                <w:tcPr>
                  <w:tcW w:w="2467" w:type="dxa"/>
                  <w:shd w:val="clear" w:color="auto" w:fill="auto"/>
                </w:tcPr>
                <w:p w14:paraId="310CA20E" w14:textId="77777777" w:rsidR="00EF3DA7" w:rsidRPr="00705AAD" w:rsidRDefault="00EF3DA7" w:rsidP="0037624D">
                  <w:pPr>
                    <w:rPr>
                      <w:rFonts w:ascii="Calibri" w:hAnsi="Calibri"/>
                      <w:iCs/>
                      <w:color w:val="002060"/>
                      <w:sz w:val="22"/>
                      <w:szCs w:val="22"/>
                      <w:lang w:val="el-GR"/>
                    </w:rPr>
                  </w:pPr>
                </w:p>
              </w:tc>
              <w:tc>
                <w:tcPr>
                  <w:tcW w:w="2468" w:type="dxa"/>
                </w:tcPr>
                <w:p w14:paraId="4CB1C296"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005BDE45" w14:textId="77777777" w:rsidTr="0037624D">
              <w:tc>
                <w:tcPr>
                  <w:tcW w:w="2467" w:type="dxa"/>
                </w:tcPr>
                <w:p w14:paraId="6597570B"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79F3283E" w14:textId="77777777" w:rsidR="00EF3DA7" w:rsidRPr="00705AAD" w:rsidRDefault="00EF3DA7" w:rsidP="0037624D">
                  <w:pPr>
                    <w:jc w:val="center"/>
                    <w:rPr>
                      <w:rFonts w:ascii="Calibri" w:hAnsi="Calibri" w:cs="Arial"/>
                      <w:b/>
                      <w:i/>
                      <w:color w:val="002060"/>
                      <w:sz w:val="20"/>
                      <w:szCs w:val="20"/>
                      <w:lang w:val="el-GR"/>
                    </w:rPr>
                  </w:pPr>
                  <w:r>
                    <w:rPr>
                      <w:rFonts w:ascii="Calibri" w:hAnsi="Calibri" w:cs="Arial"/>
                      <w:b/>
                      <w:i/>
                      <w:color w:val="002060"/>
                      <w:sz w:val="20"/>
                      <w:szCs w:val="20"/>
                      <w:lang w:val="el-GR"/>
                    </w:rPr>
                    <w:t>50</w:t>
                  </w:r>
                </w:p>
              </w:tc>
            </w:tr>
          </w:tbl>
          <w:p w14:paraId="5F6AA766" w14:textId="77777777" w:rsidR="00EF3DA7" w:rsidRPr="00705AAD" w:rsidRDefault="00EF3DA7" w:rsidP="0037624D">
            <w:pPr>
              <w:rPr>
                <w:rFonts w:ascii="Tahoma" w:hAnsi="Tahoma" w:cs="Tahoma"/>
              </w:rPr>
            </w:pPr>
          </w:p>
        </w:tc>
      </w:tr>
      <w:tr w:rsidR="00EF3DA7" w:rsidRPr="00C72F38" w14:paraId="59DF6F1A" w14:textId="77777777" w:rsidTr="0037624D">
        <w:tc>
          <w:tcPr>
            <w:tcW w:w="3306" w:type="dxa"/>
          </w:tcPr>
          <w:p w14:paraId="661660BC"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389F4C0"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E7F252B" w14:textId="77777777" w:rsidR="00EF3DA7" w:rsidRPr="00705AAD" w:rsidRDefault="00EF3DA7" w:rsidP="0037624D">
            <w:pPr>
              <w:jc w:val="both"/>
              <w:rPr>
                <w:rFonts w:ascii="Calibri" w:hAnsi="Calibri" w:cs="Arial"/>
                <w:i/>
                <w:sz w:val="16"/>
                <w:szCs w:val="16"/>
                <w:lang w:val="el-GR"/>
              </w:rPr>
            </w:pPr>
          </w:p>
          <w:p w14:paraId="4EC1BE08"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9A429D2" w14:textId="77777777" w:rsidR="00EF3DA7" w:rsidRPr="00705AAD" w:rsidRDefault="00EF3DA7" w:rsidP="0037624D">
            <w:pPr>
              <w:jc w:val="both"/>
              <w:rPr>
                <w:rFonts w:ascii="Calibri" w:hAnsi="Calibri" w:cs="Arial"/>
                <w:i/>
                <w:sz w:val="16"/>
                <w:szCs w:val="16"/>
                <w:lang w:val="el-GR"/>
              </w:rPr>
            </w:pPr>
          </w:p>
          <w:p w14:paraId="29E5533A"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DB6AE50" w14:textId="77777777" w:rsidR="00EF3DA7" w:rsidRDefault="00EF3DA7" w:rsidP="0037624D">
            <w:pPr>
              <w:rPr>
                <w:rFonts w:ascii="Calibri" w:hAnsi="Calibri" w:cs="Arial"/>
                <w:color w:val="002060"/>
                <w:lang w:val="el-GR"/>
              </w:rPr>
            </w:pPr>
          </w:p>
          <w:p w14:paraId="444A0F86"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68426710"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5678B36B"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6F87EB35"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4C573A34"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4960B0BC" w14:textId="77777777" w:rsidR="00EF3DA7" w:rsidRPr="00D94BE1" w:rsidRDefault="00EF3DA7" w:rsidP="0037624D">
            <w:pPr>
              <w:rPr>
                <w:rFonts w:ascii="Calibri" w:hAnsi="Calibri" w:cs="Arial"/>
                <w:color w:val="002060"/>
                <w:lang w:val="el-GR"/>
              </w:rPr>
            </w:pPr>
            <w:r>
              <w:rPr>
                <w:rFonts w:ascii="Calibri" w:hAnsi="Calibri" w:cs="Arial"/>
                <w:color w:val="002060"/>
                <w:lang w:val="el-GR"/>
              </w:rPr>
              <w:t>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(40%).</w:t>
            </w:r>
          </w:p>
          <w:p w14:paraId="1D68FFF4" w14:textId="77777777" w:rsidR="00EF3DA7" w:rsidRDefault="00EF3DA7" w:rsidP="0037624D">
            <w:pPr>
              <w:rPr>
                <w:rFonts w:ascii="Calibri" w:hAnsi="Calibri" w:cs="Arial"/>
                <w:color w:val="002060"/>
                <w:lang w:val="el-GR"/>
              </w:rPr>
            </w:pPr>
          </w:p>
          <w:p w14:paraId="602FFD71" w14:textId="77777777" w:rsidR="00EF3DA7" w:rsidRDefault="00EF3DA7" w:rsidP="0037624D">
            <w:pPr>
              <w:rPr>
                <w:rFonts w:ascii="Calibri" w:hAnsi="Calibri" w:cs="Arial"/>
                <w:color w:val="002060"/>
                <w:lang w:val="el-GR"/>
              </w:rPr>
            </w:pPr>
          </w:p>
          <w:p w14:paraId="2C1AD508" w14:textId="77777777" w:rsidR="00EF3DA7" w:rsidRDefault="00EF3DA7" w:rsidP="0037624D">
            <w:pPr>
              <w:rPr>
                <w:rFonts w:ascii="Calibri" w:hAnsi="Calibri" w:cs="Arial"/>
                <w:color w:val="002060"/>
                <w:lang w:val="el-GR"/>
              </w:rPr>
            </w:pPr>
          </w:p>
          <w:p w14:paraId="1C6B6CD9" w14:textId="77777777" w:rsidR="00EF3DA7" w:rsidRDefault="00EF3DA7" w:rsidP="0037624D">
            <w:pPr>
              <w:rPr>
                <w:rFonts w:ascii="Calibri" w:hAnsi="Calibri" w:cs="Arial"/>
                <w:color w:val="002060"/>
                <w:lang w:val="el-GR"/>
              </w:rPr>
            </w:pPr>
          </w:p>
          <w:p w14:paraId="603B8B9C" w14:textId="77777777" w:rsidR="00EF3DA7" w:rsidRDefault="00EF3DA7" w:rsidP="0037624D">
            <w:pPr>
              <w:rPr>
                <w:rFonts w:ascii="Calibri" w:hAnsi="Calibri" w:cs="Arial"/>
                <w:color w:val="002060"/>
                <w:lang w:val="el-GR"/>
              </w:rPr>
            </w:pPr>
          </w:p>
          <w:p w14:paraId="6767C426" w14:textId="77777777" w:rsidR="00EF3DA7" w:rsidRDefault="00EF3DA7" w:rsidP="0037624D">
            <w:pPr>
              <w:rPr>
                <w:rFonts w:ascii="Calibri" w:hAnsi="Calibri" w:cs="Arial"/>
                <w:color w:val="002060"/>
                <w:lang w:val="el-GR"/>
              </w:rPr>
            </w:pPr>
          </w:p>
          <w:p w14:paraId="12DCD5E7" w14:textId="77777777" w:rsidR="00EF3DA7" w:rsidRDefault="00EF3DA7" w:rsidP="0037624D">
            <w:pPr>
              <w:rPr>
                <w:rFonts w:ascii="Calibri" w:hAnsi="Calibri" w:cs="Arial"/>
                <w:color w:val="002060"/>
                <w:lang w:val="el-GR"/>
              </w:rPr>
            </w:pPr>
          </w:p>
          <w:p w14:paraId="3D06A834" w14:textId="77777777" w:rsidR="00EF3DA7" w:rsidRDefault="00EF3DA7" w:rsidP="0037624D">
            <w:pPr>
              <w:rPr>
                <w:rFonts w:ascii="Calibri" w:hAnsi="Calibri" w:cs="Arial"/>
                <w:color w:val="002060"/>
                <w:lang w:val="el-GR"/>
              </w:rPr>
            </w:pPr>
          </w:p>
          <w:p w14:paraId="436FAFF4" w14:textId="77777777" w:rsidR="00EF3DA7" w:rsidRDefault="00EF3DA7" w:rsidP="0037624D">
            <w:pPr>
              <w:rPr>
                <w:rFonts w:ascii="Calibri" w:hAnsi="Calibri" w:cs="Arial"/>
                <w:color w:val="002060"/>
                <w:lang w:val="el-GR"/>
              </w:rPr>
            </w:pPr>
          </w:p>
          <w:p w14:paraId="2EBDEE0C" w14:textId="77777777" w:rsidR="00EF3DA7" w:rsidRDefault="00EF3DA7" w:rsidP="0037624D">
            <w:pPr>
              <w:rPr>
                <w:rFonts w:ascii="Calibri" w:hAnsi="Calibri" w:cs="Arial"/>
                <w:color w:val="002060"/>
                <w:lang w:val="el-GR"/>
              </w:rPr>
            </w:pPr>
          </w:p>
          <w:p w14:paraId="476203FF" w14:textId="77777777" w:rsidR="00EF3DA7" w:rsidRDefault="00EF3DA7" w:rsidP="0037624D">
            <w:pPr>
              <w:rPr>
                <w:rFonts w:ascii="Calibri" w:hAnsi="Calibri" w:cs="Arial"/>
                <w:color w:val="002060"/>
                <w:lang w:val="el-GR"/>
              </w:rPr>
            </w:pPr>
          </w:p>
          <w:p w14:paraId="16402BF9" w14:textId="77777777" w:rsidR="00EF3DA7" w:rsidRDefault="00EF3DA7" w:rsidP="0037624D">
            <w:pPr>
              <w:rPr>
                <w:rFonts w:ascii="Calibri" w:hAnsi="Calibri" w:cs="Arial"/>
                <w:color w:val="002060"/>
                <w:lang w:val="el-GR"/>
              </w:rPr>
            </w:pPr>
          </w:p>
          <w:p w14:paraId="36E3BD3C" w14:textId="77777777" w:rsidR="00EF3DA7" w:rsidRPr="00705AAD" w:rsidRDefault="00EF3DA7" w:rsidP="0037624D">
            <w:pPr>
              <w:rPr>
                <w:rFonts w:ascii="Calibri" w:hAnsi="Calibri" w:cs="Arial"/>
                <w:color w:val="002060"/>
                <w:lang w:val="el-GR"/>
              </w:rPr>
            </w:pPr>
          </w:p>
        </w:tc>
      </w:tr>
    </w:tbl>
    <w:p w14:paraId="6BB61D26"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705AAD" w14:paraId="4A5B0DD8" w14:textId="77777777" w:rsidTr="0037624D">
        <w:tc>
          <w:tcPr>
            <w:tcW w:w="8472" w:type="dxa"/>
          </w:tcPr>
          <w:p w14:paraId="44891970" w14:textId="77777777" w:rsidR="00EF3DA7" w:rsidRPr="006B78C0" w:rsidRDefault="00EF3DA7" w:rsidP="0037624D">
            <w:pPr>
              <w:pStyle w:val="ab"/>
              <w:ind w:left="0"/>
              <w:rPr>
                <w:rFonts w:cs="Arial"/>
                <w:i/>
                <w:sz w:val="16"/>
                <w:szCs w:val="16"/>
              </w:rPr>
            </w:pPr>
            <w:r w:rsidRPr="006B78C0">
              <w:rPr>
                <w:rFonts w:cs="Arial"/>
                <w:i/>
                <w:sz w:val="16"/>
                <w:szCs w:val="16"/>
              </w:rPr>
              <w:t>- Προτεινόμενη Βιβλιογραφία:</w:t>
            </w:r>
          </w:p>
          <w:p w14:paraId="5AA1C769" w14:textId="77777777" w:rsidR="00EF3DA7" w:rsidRPr="006B78C0" w:rsidRDefault="00EF3DA7" w:rsidP="0037624D">
            <w:pPr>
              <w:pStyle w:val="ab"/>
              <w:ind w:left="0"/>
              <w:rPr>
                <w:rFonts w:cs="Arial"/>
                <w:i/>
                <w:sz w:val="16"/>
                <w:szCs w:val="16"/>
              </w:rPr>
            </w:pPr>
            <w:r w:rsidRPr="006B78C0">
              <w:rPr>
                <w:rFonts w:cs="Arial"/>
                <w:i/>
                <w:sz w:val="16"/>
                <w:szCs w:val="16"/>
              </w:rPr>
              <w:t xml:space="preserve">Επιλογές ανά θεματική ενότητα του μαθήματος: </w:t>
            </w:r>
            <w:proofErr w:type="spellStart"/>
            <w:r w:rsidRPr="006B78C0">
              <w:rPr>
                <w:rFonts w:cs="Arial"/>
                <w:i/>
                <w:sz w:val="16"/>
                <w:szCs w:val="16"/>
              </w:rPr>
              <w:t>Theological</w:t>
            </w:r>
            <w:proofErr w:type="spellEnd"/>
            <w:r w:rsidRPr="006B78C0">
              <w:rPr>
                <w:rFonts w:cs="Arial"/>
                <w:i/>
                <w:sz w:val="16"/>
                <w:szCs w:val="16"/>
              </w:rPr>
              <w:t xml:space="preserve"> Research </w:t>
            </w:r>
            <w:proofErr w:type="spellStart"/>
            <w:r w:rsidRPr="006B78C0">
              <w:rPr>
                <w:rFonts w:cs="Arial"/>
                <w:i/>
                <w:sz w:val="16"/>
                <w:szCs w:val="16"/>
              </w:rPr>
              <w:t>Archive</w:t>
            </w:r>
            <w:proofErr w:type="spellEnd"/>
            <w:r w:rsidRPr="006B78C0">
              <w:rPr>
                <w:rFonts w:cs="Arial"/>
                <w:i/>
                <w:sz w:val="16"/>
                <w:szCs w:val="16"/>
              </w:rPr>
              <w:t xml:space="preserve"> - http://www.biblicaltheology.com/research.html</w:t>
            </w:r>
          </w:p>
          <w:p w14:paraId="0B6BEC4D"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Bill T. Arnold and Bryan E. Beyer, Encountering the Old Testament: A Christian Survey. Grand Rapids: Baker Book House, 1999.</w:t>
            </w:r>
          </w:p>
          <w:p w14:paraId="465501B1"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 xml:space="preserve">Gleason L. Archer, A Survey of Old Testament Introduction. Chicago: Moody Press, 1964. 2nd ed. 1974. 3rd ed. 1994. </w:t>
            </w:r>
          </w:p>
          <w:p w14:paraId="462EB439"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Raymond B. Dillard and Tremper Longman III, An Introduction to the Old Testament. Grand Rapids: Zondervan, 1994.</w:t>
            </w:r>
          </w:p>
          <w:p w14:paraId="08C4CF25"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 xml:space="preserve">Otto </w:t>
            </w:r>
            <w:proofErr w:type="spellStart"/>
            <w:r w:rsidRPr="006B78C0">
              <w:rPr>
                <w:rFonts w:cs="Arial"/>
                <w:i/>
                <w:sz w:val="16"/>
                <w:szCs w:val="16"/>
                <w:lang w:val="en-GB"/>
              </w:rPr>
              <w:t>Eissfeldt</w:t>
            </w:r>
            <w:proofErr w:type="spellEnd"/>
            <w:r w:rsidRPr="006B78C0">
              <w:rPr>
                <w:rFonts w:cs="Arial"/>
                <w:i/>
                <w:sz w:val="16"/>
                <w:szCs w:val="16"/>
                <w:lang w:val="en-GB"/>
              </w:rPr>
              <w:t>, The Old Testament, An Introduction. New York: Harper and Row, 1965. Translated from the third German edition by Peter R. Ackroyd.</w:t>
            </w:r>
          </w:p>
          <w:p w14:paraId="014B6928" w14:textId="77777777" w:rsidR="00EF3DA7" w:rsidRPr="006B78C0" w:rsidRDefault="00EF3DA7" w:rsidP="0037624D">
            <w:pPr>
              <w:pStyle w:val="ab"/>
              <w:ind w:left="0"/>
              <w:rPr>
                <w:rFonts w:cs="Arial"/>
                <w:i/>
                <w:sz w:val="16"/>
                <w:szCs w:val="16"/>
              </w:rPr>
            </w:pPr>
            <w:r w:rsidRPr="006B78C0">
              <w:rPr>
                <w:rFonts w:cs="Arial"/>
                <w:i/>
                <w:sz w:val="16"/>
                <w:szCs w:val="16"/>
              </w:rPr>
              <w:t>Η ελληνόγλωσση, καθώς και η αγγλόφωνη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http://www.biblicaltheology.com/research.html</w:t>
            </w:r>
          </w:p>
          <w:p w14:paraId="450DC52D" w14:textId="77777777" w:rsidR="00EF3DA7" w:rsidRPr="006B78C0" w:rsidRDefault="00EF3DA7" w:rsidP="0037624D">
            <w:pPr>
              <w:pStyle w:val="ab"/>
              <w:ind w:left="0"/>
              <w:rPr>
                <w:rFonts w:cs="Arial"/>
                <w:i/>
                <w:sz w:val="16"/>
                <w:szCs w:val="16"/>
              </w:rPr>
            </w:pPr>
            <w:r w:rsidRPr="006B78C0">
              <w:rPr>
                <w:rFonts w:cs="Arial"/>
                <w:i/>
                <w:sz w:val="16"/>
                <w:szCs w:val="16"/>
              </w:rPr>
              <w:t>- Συναφή επιστημονικά περιοδικά ανοιχτής πρόσβασης:</w:t>
            </w:r>
          </w:p>
          <w:p w14:paraId="3C52182E" w14:textId="77777777" w:rsidR="00EF3DA7" w:rsidRPr="006B78C0" w:rsidRDefault="00EF3DA7" w:rsidP="0037624D">
            <w:pPr>
              <w:pStyle w:val="ab"/>
              <w:ind w:left="0"/>
              <w:rPr>
                <w:rFonts w:cs="Arial"/>
                <w:i/>
                <w:sz w:val="16"/>
                <w:szCs w:val="16"/>
              </w:rPr>
            </w:pPr>
          </w:p>
          <w:p w14:paraId="347670EE"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The Bible and Critical Theory - http://novaojs.newcastle.edu.au/ojsbct/index.php/bct/index</w:t>
            </w:r>
          </w:p>
          <w:p w14:paraId="3ED73A98"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The Bible and Interpretation - https://bibleinterp.arizona.edu/</w:t>
            </w:r>
          </w:p>
          <w:p w14:paraId="61EFB4C8"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TC: A Journal of Biblical Textual Criticism - http://jbtc.org/#page=home</w:t>
            </w:r>
          </w:p>
          <w:p w14:paraId="43F73526" w14:textId="77777777" w:rsidR="00EF3DA7" w:rsidRPr="006B78C0" w:rsidRDefault="00EF3DA7" w:rsidP="0037624D">
            <w:pPr>
              <w:pStyle w:val="ab"/>
              <w:ind w:left="0"/>
              <w:rPr>
                <w:rFonts w:cs="Arial"/>
                <w:i/>
                <w:sz w:val="16"/>
                <w:szCs w:val="16"/>
                <w:lang w:val="en-GB"/>
              </w:rPr>
            </w:pPr>
          </w:p>
          <w:p w14:paraId="7DBEBA22" w14:textId="77777777" w:rsidR="00EF3DA7" w:rsidRPr="006B78C0" w:rsidRDefault="00EF3DA7" w:rsidP="0037624D">
            <w:pPr>
              <w:pStyle w:val="ab"/>
              <w:ind w:left="0"/>
              <w:rPr>
                <w:rFonts w:cs="Arial"/>
                <w:i/>
                <w:sz w:val="16"/>
                <w:szCs w:val="16"/>
              </w:rPr>
            </w:pPr>
            <w:r w:rsidRPr="006B78C0">
              <w:rPr>
                <w:rFonts w:cs="Arial"/>
                <w:i/>
                <w:sz w:val="16"/>
                <w:szCs w:val="16"/>
              </w:rPr>
              <w:t>- Προτεινόμενα Εργαλεία (μέσω συνδρομών HEAL-LINK ή ΕΚΠΑ ή ανοιχτής πρόσβασης):</w:t>
            </w:r>
          </w:p>
          <w:p w14:paraId="18F7A78F"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ProQuest Dissertations &amp; Theses Global (religion)</w:t>
            </w:r>
          </w:p>
          <w:p w14:paraId="6FE3E081"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 xml:space="preserve">Religion Database </w:t>
            </w:r>
            <w:r w:rsidRPr="006B78C0">
              <w:rPr>
                <w:rFonts w:cs="Arial"/>
                <w:i/>
                <w:sz w:val="16"/>
                <w:szCs w:val="16"/>
              </w:rPr>
              <w:t>του</w:t>
            </w:r>
            <w:r w:rsidRPr="006B78C0">
              <w:rPr>
                <w:rFonts w:cs="Arial"/>
                <w:i/>
                <w:sz w:val="16"/>
                <w:szCs w:val="16"/>
                <w:lang w:val="en-GB"/>
              </w:rPr>
              <w:t xml:space="preserve"> </w:t>
            </w:r>
            <w:r w:rsidRPr="006B78C0">
              <w:rPr>
                <w:rFonts w:cs="Arial"/>
                <w:i/>
                <w:sz w:val="16"/>
                <w:szCs w:val="16"/>
              </w:rPr>
              <w:t>οίκου</w:t>
            </w:r>
            <w:r w:rsidRPr="006B78C0">
              <w:rPr>
                <w:rFonts w:cs="Arial"/>
                <w:i/>
                <w:sz w:val="16"/>
                <w:szCs w:val="16"/>
                <w:lang w:val="en-GB"/>
              </w:rPr>
              <w:t xml:space="preserve"> ProQuest</w:t>
            </w:r>
          </w:p>
          <w:p w14:paraId="1428A09D"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Brill Dictionary of Ancient Greek Online</w:t>
            </w:r>
          </w:p>
          <w:p w14:paraId="75A6624D" w14:textId="77777777" w:rsidR="00EF3DA7" w:rsidRPr="006B78C0" w:rsidRDefault="00EF3DA7" w:rsidP="0037624D">
            <w:pPr>
              <w:pStyle w:val="ab"/>
              <w:ind w:left="0"/>
              <w:rPr>
                <w:rFonts w:cs="Arial"/>
                <w:i/>
                <w:sz w:val="16"/>
                <w:szCs w:val="16"/>
                <w:lang w:val="en-GB"/>
              </w:rPr>
            </w:pPr>
            <w:proofErr w:type="spellStart"/>
            <w:r w:rsidRPr="006B78C0">
              <w:rPr>
                <w:rFonts w:cs="Arial"/>
                <w:i/>
                <w:sz w:val="16"/>
                <w:szCs w:val="16"/>
                <w:lang w:val="en-GB"/>
              </w:rPr>
              <w:t>Encyclopedia</w:t>
            </w:r>
            <w:proofErr w:type="spellEnd"/>
            <w:r w:rsidRPr="006B78C0">
              <w:rPr>
                <w:rFonts w:cs="Arial"/>
                <w:i/>
                <w:sz w:val="16"/>
                <w:szCs w:val="16"/>
                <w:lang w:val="en-GB"/>
              </w:rPr>
              <w:t xml:space="preserve"> of Ancient Greek Language and Linguistics Online</w:t>
            </w:r>
          </w:p>
          <w:p w14:paraId="0B1617D1"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New Pauly Online</w:t>
            </w:r>
          </w:p>
          <w:p w14:paraId="699C5982" w14:textId="77777777" w:rsidR="00EF3DA7" w:rsidRPr="006B78C0" w:rsidRDefault="00EF3DA7" w:rsidP="0037624D">
            <w:pPr>
              <w:pStyle w:val="ab"/>
              <w:ind w:left="0"/>
              <w:rPr>
                <w:rFonts w:cs="Arial"/>
                <w:i/>
                <w:sz w:val="16"/>
                <w:szCs w:val="16"/>
                <w:lang w:val="en-GB"/>
              </w:rPr>
            </w:pPr>
            <w:r w:rsidRPr="006B78C0">
              <w:rPr>
                <w:rFonts w:cs="Arial"/>
                <w:i/>
                <w:sz w:val="16"/>
                <w:szCs w:val="16"/>
                <w:lang w:val="en-GB"/>
              </w:rPr>
              <w:t xml:space="preserve">Thesaurus Linguae </w:t>
            </w:r>
            <w:proofErr w:type="spellStart"/>
            <w:r w:rsidRPr="006B78C0">
              <w:rPr>
                <w:rFonts w:cs="Arial"/>
                <w:i/>
                <w:sz w:val="16"/>
                <w:szCs w:val="16"/>
                <w:lang w:val="en-GB"/>
              </w:rPr>
              <w:t>Graecae</w:t>
            </w:r>
            <w:proofErr w:type="spellEnd"/>
            <w:r w:rsidRPr="006B78C0">
              <w:rPr>
                <w:rFonts w:cs="Arial"/>
                <w:i/>
                <w:sz w:val="16"/>
                <w:szCs w:val="16"/>
                <w:lang w:val="en-GB"/>
              </w:rPr>
              <w:t xml:space="preserve"> (TLG)</w:t>
            </w:r>
          </w:p>
          <w:p w14:paraId="2E22ACFD" w14:textId="77777777" w:rsidR="00EF3DA7" w:rsidRPr="006B78C0" w:rsidRDefault="00EF3DA7" w:rsidP="0037624D">
            <w:pPr>
              <w:jc w:val="both"/>
              <w:rPr>
                <w:rFonts w:ascii="Calibri" w:eastAsia="Calibri" w:hAnsi="Calibri" w:cs="Arial"/>
                <w:color w:val="002060"/>
                <w:sz w:val="20"/>
                <w:szCs w:val="20"/>
                <w:lang w:val="en-GB"/>
              </w:rPr>
            </w:pPr>
            <w:r w:rsidRPr="006B78C0">
              <w:rPr>
                <w:rFonts w:cs="Arial"/>
                <w:i/>
                <w:sz w:val="16"/>
                <w:szCs w:val="16"/>
              </w:rPr>
              <w:t xml:space="preserve">SHEBANQ (morphological and syntactical BHSA database) - https://shebanq.ancient-data.org/ </w:t>
            </w:r>
          </w:p>
          <w:p w14:paraId="03533ACF" w14:textId="77777777" w:rsidR="00EF3DA7" w:rsidRPr="006B78C0" w:rsidRDefault="00EF3DA7" w:rsidP="0037624D">
            <w:pPr>
              <w:jc w:val="both"/>
              <w:rPr>
                <w:rFonts w:ascii="Calibri" w:eastAsia="Calibri" w:hAnsi="Calibri" w:cs="Arial"/>
                <w:color w:val="002060"/>
                <w:lang w:val="en-GB"/>
              </w:rPr>
            </w:pPr>
          </w:p>
          <w:p w14:paraId="2B03C2F5" w14:textId="77777777" w:rsidR="00EF3DA7" w:rsidRPr="006B78C0" w:rsidRDefault="00EF3DA7" w:rsidP="0037624D">
            <w:pPr>
              <w:jc w:val="both"/>
              <w:rPr>
                <w:rFonts w:ascii="Calibri" w:hAnsi="Calibri" w:cs="Arial"/>
                <w:b/>
                <w:lang w:val="en-GB"/>
              </w:rPr>
            </w:pPr>
          </w:p>
        </w:tc>
      </w:tr>
    </w:tbl>
    <w:p w14:paraId="222EE3F9" w14:textId="77777777" w:rsidR="00EF3DA7" w:rsidRPr="006B78C0"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n-GB"/>
        </w:rPr>
      </w:pPr>
    </w:p>
    <w:p w14:paraId="7BEC8C63" w14:textId="77777777" w:rsidR="00EF3DA7" w:rsidRPr="006B78C0" w:rsidRDefault="00EF3DA7" w:rsidP="00EF3DA7">
      <w:pPr>
        <w:rPr>
          <w:rFonts w:ascii="Cambria" w:hAnsi="Cambria"/>
          <w:b/>
          <w:bCs/>
          <w:sz w:val="28"/>
          <w:lang w:val="en-GB"/>
        </w:rPr>
      </w:pPr>
    </w:p>
    <w:p w14:paraId="3CD2B65D" w14:textId="77777777" w:rsidR="00EF3DA7" w:rsidRDefault="00EF3DA7">
      <w:pPr>
        <w:rPr>
          <w:rFonts w:ascii="Calibri" w:hAnsi="Calibri" w:cs="Arial"/>
          <w:b/>
          <w:color w:val="000000"/>
          <w:sz w:val="22"/>
          <w:szCs w:val="22"/>
          <w:lang w:val="en-GB"/>
        </w:rPr>
      </w:pPr>
      <w:r>
        <w:rPr>
          <w:rFonts w:ascii="Calibri" w:hAnsi="Calibri" w:cs="Arial"/>
          <w:b/>
          <w:color w:val="000000"/>
          <w:sz w:val="22"/>
          <w:szCs w:val="22"/>
          <w:lang w:val="en-GB"/>
        </w:rPr>
        <w:br w:type="page"/>
      </w:r>
    </w:p>
    <w:p w14:paraId="7AAAE61F"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094B3963"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2508C8BA" w14:textId="77777777" w:rsidTr="0037624D">
        <w:tc>
          <w:tcPr>
            <w:tcW w:w="3205" w:type="dxa"/>
            <w:shd w:val="clear" w:color="auto" w:fill="DDD9C3" w:themeFill="background2" w:themeFillShade="E6"/>
          </w:tcPr>
          <w:p w14:paraId="25E543D6"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67683D69"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4B0290E2" w14:textId="77777777" w:rsidTr="0037624D">
        <w:tc>
          <w:tcPr>
            <w:tcW w:w="3205" w:type="dxa"/>
            <w:shd w:val="clear" w:color="auto" w:fill="DDD9C3" w:themeFill="background2" w:themeFillShade="E6"/>
          </w:tcPr>
          <w:p w14:paraId="5D094A68"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48785285"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6E5002EF" w14:textId="77777777" w:rsidTr="0037624D">
        <w:tc>
          <w:tcPr>
            <w:tcW w:w="3205" w:type="dxa"/>
            <w:shd w:val="clear" w:color="auto" w:fill="DDD9C3" w:themeFill="background2" w:themeFillShade="E6"/>
          </w:tcPr>
          <w:p w14:paraId="3C7CFC6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21EBCE24"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564FCD6C" w14:textId="77777777" w:rsidTr="0037624D">
        <w:tc>
          <w:tcPr>
            <w:tcW w:w="3205" w:type="dxa"/>
            <w:shd w:val="clear" w:color="auto" w:fill="DDD9C3" w:themeFill="background2" w:themeFillShade="E6"/>
          </w:tcPr>
          <w:p w14:paraId="0E8D6C16"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27832C6" w14:textId="77777777" w:rsidR="00EF3DA7" w:rsidRPr="00705AAD" w:rsidRDefault="00EF3DA7" w:rsidP="0037624D">
            <w:pPr>
              <w:rPr>
                <w:rFonts w:ascii="Calibri" w:hAnsi="Calibri" w:cs="Arial"/>
                <w:b/>
                <w:sz w:val="20"/>
                <w:szCs w:val="20"/>
                <w:lang w:val="el-GR"/>
              </w:rPr>
            </w:pPr>
            <w:r w:rsidRPr="00F921EC">
              <w:rPr>
                <w:rFonts w:ascii="Calibri" w:hAnsi="Calibri" w:cs="Arial"/>
                <w:b/>
                <w:sz w:val="20"/>
                <w:szCs w:val="20"/>
                <w:lang w:val="el-GR"/>
              </w:rPr>
              <w:t>31Ε112</w:t>
            </w:r>
          </w:p>
        </w:tc>
        <w:tc>
          <w:tcPr>
            <w:tcW w:w="2505" w:type="dxa"/>
            <w:gridSpan w:val="2"/>
            <w:shd w:val="clear" w:color="auto" w:fill="DDD9C3" w:themeFill="background2" w:themeFillShade="E6"/>
          </w:tcPr>
          <w:p w14:paraId="3840CB45"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28C2DAC7"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2</w:t>
            </w:r>
            <w:r w:rsidRPr="0077579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C72F38" w14:paraId="39D3450C" w14:textId="77777777" w:rsidTr="0037624D">
        <w:trPr>
          <w:trHeight w:val="375"/>
        </w:trPr>
        <w:tc>
          <w:tcPr>
            <w:tcW w:w="3205" w:type="dxa"/>
            <w:shd w:val="clear" w:color="auto" w:fill="DDD9C3" w:themeFill="background2" w:themeFillShade="E6"/>
            <w:vAlign w:val="center"/>
          </w:tcPr>
          <w:p w14:paraId="4E888CDD"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6790D1F3"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ΕΡΜΗΝΕΙΑ ΚΑΙ ΘΕΟΛΟΓΙΑ ΤΗΣ ΚΔ</w:t>
            </w:r>
          </w:p>
        </w:tc>
      </w:tr>
      <w:tr w:rsidR="00EF3DA7" w:rsidRPr="00705AAD" w14:paraId="3465224A" w14:textId="77777777" w:rsidTr="0037624D">
        <w:trPr>
          <w:trHeight w:val="196"/>
        </w:trPr>
        <w:tc>
          <w:tcPr>
            <w:tcW w:w="5637" w:type="dxa"/>
            <w:gridSpan w:val="3"/>
            <w:shd w:val="clear" w:color="auto" w:fill="DDD9C3" w:themeFill="background2" w:themeFillShade="E6"/>
            <w:vAlign w:val="center"/>
          </w:tcPr>
          <w:p w14:paraId="790CBB2B"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8754A58"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46B1F732"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760E99D7" w14:textId="77777777" w:rsidTr="0037624D">
        <w:trPr>
          <w:trHeight w:val="194"/>
        </w:trPr>
        <w:tc>
          <w:tcPr>
            <w:tcW w:w="5637" w:type="dxa"/>
            <w:gridSpan w:val="3"/>
          </w:tcPr>
          <w:p w14:paraId="26E144A8"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2B13975B"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2410" w:type="dxa"/>
          </w:tcPr>
          <w:p w14:paraId="29A24BFC" w14:textId="77777777" w:rsidR="00EF3DA7"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p w14:paraId="5249D8CA"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12F98F0B" w14:textId="77777777" w:rsidTr="0037624D">
        <w:trPr>
          <w:trHeight w:val="194"/>
        </w:trPr>
        <w:tc>
          <w:tcPr>
            <w:tcW w:w="5637" w:type="dxa"/>
            <w:gridSpan w:val="3"/>
          </w:tcPr>
          <w:p w14:paraId="2930D2DB"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5115D7E0"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4E078EAE" w14:textId="77777777" w:rsidR="00EF3DA7" w:rsidRPr="00705AAD" w:rsidRDefault="00EF3DA7" w:rsidP="0037624D">
            <w:pPr>
              <w:rPr>
                <w:rFonts w:ascii="Calibri" w:hAnsi="Calibri" w:cs="Arial"/>
                <w:color w:val="002060"/>
                <w:sz w:val="20"/>
                <w:szCs w:val="20"/>
                <w:lang w:val="el-GR"/>
              </w:rPr>
            </w:pPr>
          </w:p>
        </w:tc>
      </w:tr>
      <w:tr w:rsidR="00EF3DA7" w:rsidRPr="00705AAD" w14:paraId="4669225A" w14:textId="77777777" w:rsidTr="0037624D">
        <w:trPr>
          <w:trHeight w:val="194"/>
        </w:trPr>
        <w:tc>
          <w:tcPr>
            <w:tcW w:w="5637" w:type="dxa"/>
            <w:gridSpan w:val="3"/>
          </w:tcPr>
          <w:p w14:paraId="0AF146B5"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65323996"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52D8134C" w14:textId="77777777" w:rsidR="00EF3DA7" w:rsidRPr="00705AAD" w:rsidRDefault="00EF3DA7" w:rsidP="0037624D">
            <w:pPr>
              <w:rPr>
                <w:rFonts w:ascii="Calibri" w:hAnsi="Calibri" w:cs="Arial"/>
                <w:color w:val="002060"/>
                <w:sz w:val="20"/>
                <w:szCs w:val="20"/>
                <w:lang w:val="el-GR"/>
              </w:rPr>
            </w:pPr>
          </w:p>
        </w:tc>
      </w:tr>
      <w:tr w:rsidR="00EF3DA7" w:rsidRPr="00C72F38" w14:paraId="401DC741" w14:textId="77777777" w:rsidTr="0037624D">
        <w:trPr>
          <w:trHeight w:val="194"/>
        </w:trPr>
        <w:tc>
          <w:tcPr>
            <w:tcW w:w="5637" w:type="dxa"/>
            <w:gridSpan w:val="3"/>
            <w:shd w:val="clear" w:color="auto" w:fill="DDD9C3" w:themeFill="background2" w:themeFillShade="E6"/>
          </w:tcPr>
          <w:p w14:paraId="4A57A512"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F647D3B"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6D25042B" w14:textId="77777777" w:rsidR="00EF3DA7" w:rsidRPr="00705AAD" w:rsidRDefault="00EF3DA7" w:rsidP="0037624D">
            <w:pPr>
              <w:rPr>
                <w:rFonts w:ascii="Calibri" w:hAnsi="Calibri" w:cs="Arial"/>
                <w:color w:val="002060"/>
                <w:sz w:val="20"/>
                <w:szCs w:val="20"/>
                <w:lang w:val="el-GR"/>
              </w:rPr>
            </w:pPr>
          </w:p>
        </w:tc>
      </w:tr>
      <w:tr w:rsidR="00EF3DA7" w:rsidRPr="007E6482" w14:paraId="19E0E2E3" w14:textId="77777777" w:rsidTr="0037624D">
        <w:trPr>
          <w:trHeight w:val="599"/>
        </w:trPr>
        <w:tc>
          <w:tcPr>
            <w:tcW w:w="3205" w:type="dxa"/>
            <w:shd w:val="clear" w:color="auto" w:fill="DDD9C3" w:themeFill="background2" w:themeFillShade="E6"/>
          </w:tcPr>
          <w:p w14:paraId="5171D62A"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731E306"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FDF27E1"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5F09E69C"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ΥΠΟΧΡΕΩΤΙΚΟ ΚΑΤ’ ΕΠΙΛΟΓΗΝ</w:t>
            </w:r>
          </w:p>
        </w:tc>
      </w:tr>
      <w:tr w:rsidR="00EF3DA7" w:rsidRPr="00705AAD" w14:paraId="688CD888" w14:textId="77777777" w:rsidTr="0037624D">
        <w:tc>
          <w:tcPr>
            <w:tcW w:w="3205" w:type="dxa"/>
            <w:shd w:val="clear" w:color="auto" w:fill="DDD9C3" w:themeFill="background2" w:themeFillShade="E6"/>
          </w:tcPr>
          <w:p w14:paraId="636CEDBD"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4E94C3E"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651EC588" w14:textId="77777777" w:rsidR="00EF3DA7" w:rsidRPr="00705AAD" w:rsidRDefault="00EF3DA7" w:rsidP="0037624D">
            <w:pPr>
              <w:rPr>
                <w:rFonts w:ascii="Calibri" w:hAnsi="Calibri" w:cs="Arial"/>
                <w:color w:val="002060"/>
                <w:sz w:val="20"/>
                <w:szCs w:val="20"/>
                <w:lang w:val="el-GR"/>
              </w:rPr>
            </w:pPr>
          </w:p>
        </w:tc>
      </w:tr>
      <w:tr w:rsidR="00EF3DA7" w:rsidRPr="00705AAD" w14:paraId="494ED229" w14:textId="77777777" w:rsidTr="0037624D">
        <w:tc>
          <w:tcPr>
            <w:tcW w:w="3205" w:type="dxa"/>
            <w:shd w:val="clear" w:color="auto" w:fill="DDD9C3" w:themeFill="background2" w:themeFillShade="E6"/>
          </w:tcPr>
          <w:p w14:paraId="7E5BC958"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22484369" w14:textId="77777777" w:rsidR="00EF3DA7" w:rsidRPr="0031488A" w:rsidRDefault="00EF3DA7" w:rsidP="0037624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EF3DA7" w:rsidRPr="00C72F38" w14:paraId="74D89401" w14:textId="77777777" w:rsidTr="0037624D">
        <w:tc>
          <w:tcPr>
            <w:tcW w:w="3205" w:type="dxa"/>
            <w:shd w:val="clear" w:color="auto" w:fill="DDD9C3" w:themeFill="background2" w:themeFillShade="E6"/>
          </w:tcPr>
          <w:p w14:paraId="6FE13F84"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2F4E95E1" w14:textId="77777777" w:rsidR="00EF3DA7" w:rsidRPr="00705AAD" w:rsidRDefault="00EF3DA7" w:rsidP="0037624D">
            <w:pPr>
              <w:rPr>
                <w:rFonts w:ascii="Calibri" w:hAnsi="Calibri" w:cs="Arial"/>
                <w:color w:val="002060"/>
                <w:sz w:val="20"/>
                <w:szCs w:val="20"/>
                <w:lang w:val="el-GR"/>
              </w:rPr>
            </w:pPr>
          </w:p>
        </w:tc>
      </w:tr>
      <w:tr w:rsidR="00EF3DA7" w:rsidRPr="00705AAD" w14:paraId="484E4581" w14:textId="77777777" w:rsidTr="0037624D">
        <w:tc>
          <w:tcPr>
            <w:tcW w:w="3205" w:type="dxa"/>
            <w:shd w:val="clear" w:color="auto" w:fill="DDD9C3" w:themeFill="background2" w:themeFillShade="E6"/>
          </w:tcPr>
          <w:p w14:paraId="33B2DE34"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700343D5" w14:textId="77777777" w:rsidR="00EF3DA7" w:rsidRPr="00340AEB" w:rsidRDefault="00000000" w:rsidP="0037624D">
            <w:pPr>
              <w:spacing w:after="200" w:line="276" w:lineRule="auto"/>
              <w:rPr>
                <w:rFonts w:ascii="Calibri" w:eastAsia="Calibri" w:hAnsi="Calibri" w:cs="Arial"/>
                <w:color w:val="002060"/>
                <w:sz w:val="20"/>
                <w:szCs w:val="20"/>
                <w:lang w:val="en-GB"/>
              </w:rPr>
            </w:pPr>
            <w:hyperlink r:id="rId32" w:history="1">
              <w:r w:rsidR="00EF3DA7" w:rsidRPr="00B53485">
                <w:rPr>
                  <w:rStyle w:val="-"/>
                  <w:rFonts w:ascii="Calibri" w:eastAsia="Calibri" w:hAnsi="Calibri" w:cs="Arial"/>
                  <w:sz w:val="20"/>
                  <w:szCs w:val="20"/>
                  <w:lang w:val="en-GB"/>
                </w:rPr>
                <w:t>http://opencourses.uoa.gr/courses/SOCTHEOL5/</w:t>
              </w:r>
            </w:hyperlink>
            <w:r w:rsidR="00EF3DA7" w:rsidRPr="001B6A6C">
              <w:rPr>
                <w:rFonts w:ascii="Calibri" w:eastAsia="Calibri" w:hAnsi="Calibri" w:cs="Arial"/>
                <w:color w:val="002060"/>
                <w:sz w:val="20"/>
                <w:szCs w:val="20"/>
                <w:lang w:val="en-GB"/>
              </w:rPr>
              <w:t xml:space="preserve"> </w:t>
            </w:r>
            <w:r w:rsidR="00EF3DA7" w:rsidRPr="00340AEB">
              <w:rPr>
                <w:rFonts w:ascii="Calibri" w:eastAsia="Calibri" w:hAnsi="Calibri" w:cs="Arial"/>
                <w:color w:val="002060"/>
                <w:sz w:val="20"/>
                <w:szCs w:val="20"/>
                <w:lang w:val="en-GB"/>
              </w:rPr>
              <w:t xml:space="preserve"> </w:t>
            </w:r>
            <w:hyperlink r:id="rId33" w:history="1">
              <w:r w:rsidR="00EF3DA7" w:rsidRPr="00B53485">
                <w:rPr>
                  <w:rStyle w:val="-"/>
                  <w:rFonts w:ascii="Calibri" w:eastAsia="Calibri" w:hAnsi="Calibri" w:cs="Arial"/>
                  <w:sz w:val="20"/>
                  <w:szCs w:val="20"/>
                  <w:lang w:val="en-GB"/>
                </w:rPr>
                <w:t>http://eclass.uoa.gr/courses/SOCTHEOL101/</w:t>
              </w:r>
            </w:hyperlink>
            <w:r w:rsidR="00EF3DA7" w:rsidRPr="00340AEB">
              <w:rPr>
                <w:rFonts w:ascii="Calibri" w:eastAsia="Calibri" w:hAnsi="Calibri" w:cs="Arial"/>
                <w:color w:val="002060"/>
                <w:sz w:val="20"/>
                <w:szCs w:val="20"/>
                <w:lang w:val="en-GB"/>
              </w:rPr>
              <w:t xml:space="preserve"> </w:t>
            </w:r>
          </w:p>
        </w:tc>
      </w:tr>
    </w:tbl>
    <w:p w14:paraId="7DCD3AE7"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1DB4FC5A" w14:textId="77777777" w:rsidTr="0037624D">
        <w:tc>
          <w:tcPr>
            <w:tcW w:w="8472" w:type="dxa"/>
            <w:gridSpan w:val="2"/>
            <w:tcBorders>
              <w:bottom w:val="nil"/>
            </w:tcBorders>
            <w:shd w:val="clear" w:color="auto" w:fill="DDD9C3" w:themeFill="background2" w:themeFillShade="E6"/>
          </w:tcPr>
          <w:p w14:paraId="4559B657"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0A66A1C0" w14:textId="77777777" w:rsidTr="0037624D">
        <w:tc>
          <w:tcPr>
            <w:tcW w:w="8472" w:type="dxa"/>
            <w:gridSpan w:val="2"/>
            <w:tcBorders>
              <w:top w:val="nil"/>
            </w:tcBorders>
            <w:shd w:val="clear" w:color="auto" w:fill="DDD9C3" w:themeFill="background2" w:themeFillShade="E6"/>
          </w:tcPr>
          <w:p w14:paraId="4341CCE1"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E5DB8D1"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C880509"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93625AE"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D503DFA"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6A54D65C" w14:textId="77777777" w:rsidTr="0037624D">
        <w:trPr>
          <w:trHeight w:val="10476"/>
        </w:trPr>
        <w:tc>
          <w:tcPr>
            <w:tcW w:w="8472" w:type="dxa"/>
            <w:gridSpan w:val="2"/>
          </w:tcPr>
          <w:p w14:paraId="1E57F507" w14:textId="77777777" w:rsidR="00EF3DA7" w:rsidRDefault="00EF3DA7" w:rsidP="0037624D">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στη θεολογία της Καινής Διαθήκης ως ιερό κείμενο του Χριστιανισμού, καθώς και εμβάθυνση στις ερμηνευτικές μεθόδους. Παράλληλα, σκοπεύει να εξοικειώσει τους φοιτητές με τη σύγχρονη έρευνα σε πλειάδα γνωστικών αντικειμένων που άπτονται της επιστημονικής μελέτης της Κ.Δ.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Κ.Δ.</w:t>
            </w:r>
            <w:r w:rsidRPr="003047AB">
              <w:rPr>
                <w:sz w:val="20"/>
                <w:szCs w:val="20"/>
              </w:rPr>
              <w:t xml:space="preserve"> </w:t>
            </w:r>
            <w:r>
              <w:rPr>
                <w:sz w:val="20"/>
                <w:szCs w:val="20"/>
              </w:rPr>
              <w:t xml:space="preserve">Η ύλη κατανέμεται με βάση τα βιβλία που αποτελούν τον κανόνα της Κ.Δ. και εστιάζει στο περιεχόμενό τους, στο πολιτιστικό και κοινωνικό πλαίσιο της συγγραφής τους, καθώς και στη </w:t>
            </w:r>
            <w:proofErr w:type="spellStart"/>
            <w:r>
              <w:rPr>
                <w:sz w:val="20"/>
                <w:szCs w:val="20"/>
              </w:rPr>
              <w:t>στοχοθεσία</w:t>
            </w:r>
            <w:proofErr w:type="spellEnd"/>
            <w:r>
              <w:rPr>
                <w:sz w:val="20"/>
                <w:szCs w:val="20"/>
              </w:rPr>
              <w:t xml:space="preserve"> των συγγραφέων τους, με έμφαση στον Παύλο. </w:t>
            </w:r>
          </w:p>
          <w:p w14:paraId="2F5FE2D0" w14:textId="77777777" w:rsidR="00EF3DA7" w:rsidRDefault="00EF3DA7" w:rsidP="0037624D">
            <w:pPr>
              <w:pStyle w:val="Default"/>
              <w:jc w:val="both"/>
              <w:rPr>
                <w:sz w:val="20"/>
                <w:szCs w:val="20"/>
              </w:rPr>
            </w:pPr>
            <w:r>
              <w:rPr>
                <w:sz w:val="20"/>
                <w:szCs w:val="20"/>
              </w:rPr>
              <w:t>Παράλληλα, καθώς τα βιβλία της ΚΔ αποτελούν ιερά κείμενα του Χριστιανισμού, αλλά αντλούν από τις Εβραϊκές Γραφές τόσο γλωσσικά όσο και θεολογικά,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Προς αυτό το σκοπό η θεολογία της Κ.Δ. παρουσιάζεται και στο πλαίσιο της συγκριτικής θρησκειολογίας, με έμφαση στην αλληλεπίδραση Ιουδαϊσμού και Χριστιανισμού, ιδιαίτερα στο έργο του Παύλου</w:t>
            </w:r>
            <w:r w:rsidRPr="00AF6AED">
              <w:rPr>
                <w:sz w:val="20"/>
                <w:szCs w:val="20"/>
              </w:rPr>
              <w:t xml:space="preserve"> </w:t>
            </w:r>
          </w:p>
          <w:p w14:paraId="0C8D142A" w14:textId="77777777" w:rsidR="00EF3DA7" w:rsidRPr="00AF6AED" w:rsidRDefault="00EF3DA7" w:rsidP="0037624D">
            <w:pPr>
              <w:pStyle w:val="Default"/>
              <w:jc w:val="both"/>
              <w:rPr>
                <w:sz w:val="20"/>
                <w:szCs w:val="20"/>
              </w:rPr>
            </w:pPr>
            <w:r>
              <w:rPr>
                <w:sz w:val="20"/>
                <w:szCs w:val="20"/>
              </w:rPr>
              <w:t>Με τη χρήση προαιρετικών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1B4B577E" w14:textId="77777777" w:rsidR="00EF3DA7" w:rsidRPr="00AF6AED" w:rsidRDefault="00EF3DA7" w:rsidP="0037624D">
            <w:pPr>
              <w:pStyle w:val="Default"/>
              <w:rPr>
                <w:sz w:val="20"/>
                <w:szCs w:val="20"/>
              </w:rPr>
            </w:pPr>
          </w:p>
          <w:p w14:paraId="34683425"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1CA55233"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Κ.Δ., με έμφαση στη χρονολόγηση, στις ερμηνευτικές μεθόδους και στις ηλεκτρονικές πηγές, ως αρωγούς της έρευνας.</w:t>
            </w:r>
          </w:p>
          <w:p w14:paraId="0D4F3171"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32287765"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p>
          <w:p w14:paraId="55793222" w14:textId="77777777" w:rsidR="00EF3DA7" w:rsidRDefault="00EF3DA7" w:rsidP="00787A67">
            <w:pPr>
              <w:pStyle w:val="Default"/>
              <w:numPr>
                <w:ilvl w:val="0"/>
                <w:numId w:val="3"/>
              </w:numPr>
              <w:jc w:val="both"/>
              <w:rPr>
                <w:sz w:val="20"/>
                <w:szCs w:val="20"/>
              </w:rPr>
            </w:pPr>
            <w:r>
              <w:rPr>
                <w:sz w:val="20"/>
                <w:szCs w:val="20"/>
              </w:rPr>
              <w:t xml:space="preserve">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 με έμφαση στην </w:t>
            </w:r>
            <w:proofErr w:type="spellStart"/>
            <w:r>
              <w:rPr>
                <w:sz w:val="20"/>
                <w:szCs w:val="20"/>
              </w:rPr>
              <w:t>Παύλεια</w:t>
            </w:r>
            <w:proofErr w:type="spellEnd"/>
            <w:r>
              <w:rPr>
                <w:sz w:val="20"/>
                <w:szCs w:val="20"/>
              </w:rPr>
              <w:t xml:space="preserve"> θεολογία.</w:t>
            </w:r>
          </w:p>
          <w:p w14:paraId="25853764"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02AAC688"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6C8F02A8"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4565CA2A"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6D0983A6"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Κ.Δ.</w:t>
            </w:r>
          </w:p>
          <w:p w14:paraId="210C61B4"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730D0D88" w14:textId="77777777" w:rsidR="00EF3DA7" w:rsidRPr="00384EEA" w:rsidRDefault="00EF3DA7" w:rsidP="00787A67">
            <w:pPr>
              <w:pStyle w:val="Default"/>
              <w:numPr>
                <w:ilvl w:val="0"/>
                <w:numId w:val="3"/>
              </w:numPr>
              <w:jc w:val="both"/>
              <w:rPr>
                <w:rFonts w:cs="Arial"/>
                <w:i/>
                <w:sz w:val="16"/>
                <w:szCs w:val="16"/>
              </w:rPr>
            </w:pPr>
            <w:r>
              <w:rPr>
                <w:sz w:val="20"/>
                <w:szCs w:val="20"/>
              </w:rPr>
              <w:lastRenderedPageBreak/>
              <w:t xml:space="preserve">κρίνει τη δυναμική σχέση μεταξύ αιτίας και αιτιατού, ειδικά στην επιρροή της Χριστιανικής θρησκείας στην κοινωνία (Χριστιανισμός και ισότητα ή ανισότητα των δύο φύλων)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 Χριστιανισμός και αντισημιτισμός).</w:t>
            </w:r>
          </w:p>
          <w:p w14:paraId="56CCFDC3" w14:textId="77777777" w:rsidR="00EF3DA7"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14:paraId="112FF64A" w14:textId="77777777" w:rsidR="00EF3DA7" w:rsidRDefault="00EF3DA7" w:rsidP="00787A67">
            <w:pPr>
              <w:pStyle w:val="Default"/>
              <w:numPr>
                <w:ilvl w:val="0"/>
                <w:numId w:val="3"/>
              </w:numPr>
              <w:jc w:val="both"/>
              <w:rPr>
                <w:sz w:val="20"/>
                <w:szCs w:val="20"/>
              </w:rPr>
            </w:pPr>
            <w:r>
              <w:rPr>
                <w:sz w:val="20"/>
                <w:szCs w:val="20"/>
              </w:rPr>
              <w:t>αναγνωρίζει την επιρροή της Κ.Δ. στη διαμόρφωση της Ελληνικής και δυτικής εν γένει κοινωνίας, μέσω της τέχνης (λ.χ. ζωγραφική, αρχιτεκτονική, κινηματογράφος) και να αξιολογεί τις διαφοροποιήσεις και τις συγκλίσεις με τα πρωτότυπα βιβλικά κείμενα, πέρα από στερεότυπα ή ανακρίβειες που έχουν επικρατήσει.</w:t>
            </w:r>
          </w:p>
          <w:p w14:paraId="78081D31" w14:textId="77777777" w:rsidR="00EF3DA7" w:rsidRPr="00705AAD" w:rsidRDefault="00EF3DA7" w:rsidP="00787A67">
            <w:pPr>
              <w:pStyle w:val="Default"/>
              <w:numPr>
                <w:ilvl w:val="0"/>
                <w:numId w:val="3"/>
              </w:numPr>
              <w:jc w:val="both"/>
              <w:rPr>
                <w:rFonts w:cs="Arial"/>
                <w:i/>
                <w:sz w:val="16"/>
                <w:szCs w:val="16"/>
              </w:rPr>
            </w:pPr>
            <w:r>
              <w:rPr>
                <w:sz w:val="20"/>
                <w:szCs w:val="20"/>
              </w:rPr>
              <w:t xml:space="preserve">Συμμετέχει στο </w:t>
            </w:r>
            <w:proofErr w:type="spellStart"/>
            <w:r>
              <w:rPr>
                <w:sz w:val="20"/>
                <w:szCs w:val="20"/>
              </w:rPr>
              <w:t>διαθρησκευτικό</w:t>
            </w:r>
            <w:proofErr w:type="spellEnd"/>
            <w:r>
              <w:rPr>
                <w:sz w:val="20"/>
                <w:szCs w:val="20"/>
              </w:rPr>
              <w:t xml:space="preserve"> διάλογο με έμφαση στην επιρροή της ΚΔ στο Κοράνιο και τη θρησκειολογική σχέση μεταξύ Χριστιανισμού και Ισλάμ.</w:t>
            </w:r>
          </w:p>
        </w:tc>
      </w:tr>
      <w:tr w:rsidR="00EF3DA7" w:rsidRPr="00705AAD" w14:paraId="364A170E"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3B08779"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24DC4152" w14:textId="77777777" w:rsidTr="0037624D">
        <w:tc>
          <w:tcPr>
            <w:tcW w:w="8472" w:type="dxa"/>
            <w:gridSpan w:val="2"/>
            <w:tcBorders>
              <w:top w:val="nil"/>
              <w:bottom w:val="nil"/>
            </w:tcBorders>
            <w:shd w:val="clear" w:color="auto" w:fill="DDD9C3" w:themeFill="background2" w:themeFillShade="E6"/>
          </w:tcPr>
          <w:p w14:paraId="536355B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1BA95D62"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0C2B99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9567E5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638C69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B2653B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865447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FFFF4DA"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961197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D1A2AD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FEA60A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D8BE6A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B1D513D"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EC27B8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60AF417"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D42F9B6"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D728F68"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2EF4963F"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7834C653"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743D83" w14:paraId="723A3A96" w14:textId="77777777" w:rsidTr="0037624D">
        <w:tc>
          <w:tcPr>
            <w:tcW w:w="8472" w:type="dxa"/>
            <w:gridSpan w:val="2"/>
            <w:tcBorders>
              <w:bottom w:val="single" w:sz="4" w:space="0" w:color="auto"/>
            </w:tcBorders>
          </w:tcPr>
          <w:p w14:paraId="4B703C90" w14:textId="77777777" w:rsidR="00EF3DA7" w:rsidRPr="00705AAD" w:rsidRDefault="00EF3DA7" w:rsidP="0037624D">
            <w:pPr>
              <w:rPr>
                <w:rFonts w:ascii="Calibri" w:hAnsi="Calibri" w:cs="Arial"/>
                <w:color w:val="002060"/>
                <w:sz w:val="20"/>
                <w:szCs w:val="20"/>
                <w:lang w:val="el-GR"/>
              </w:rPr>
            </w:pPr>
          </w:p>
          <w:p w14:paraId="2BD0307D"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6CE0EC85"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0BDEA49A"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775D6C34"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560CF2F0"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49D0B854" w14:textId="77777777" w:rsidR="00EF3DA7" w:rsidRPr="00B14089" w:rsidRDefault="00EF3DA7" w:rsidP="0037624D">
            <w:pPr>
              <w:widowControl w:val="0"/>
              <w:autoSpaceDE w:val="0"/>
              <w:autoSpaceDN w:val="0"/>
              <w:adjustRightInd w:val="0"/>
              <w:rPr>
                <w:rFonts w:ascii="Calibri" w:eastAsia="Calibri" w:hAnsi="Calibri"/>
                <w:color w:val="002060"/>
                <w:lang w:val="en-GB"/>
              </w:rPr>
            </w:pPr>
            <w:proofErr w:type="spellStart"/>
            <w:r w:rsidRPr="00B14089">
              <w:rPr>
                <w:rFonts w:ascii="Calibri" w:eastAsia="Calibri" w:hAnsi="Calibri"/>
                <w:color w:val="002060"/>
                <w:lang w:val="en-GB"/>
              </w:rPr>
              <w:t>Εργ</w:t>
            </w:r>
            <w:proofErr w:type="spellEnd"/>
            <w:r w:rsidRPr="00B14089">
              <w:rPr>
                <w:rFonts w:ascii="Calibri" w:eastAsia="Calibri" w:hAnsi="Calibri"/>
                <w:color w:val="002060"/>
                <w:lang w:val="en-GB"/>
              </w:rPr>
              <w:t xml:space="preserve">ασία </w:t>
            </w:r>
            <w:proofErr w:type="spellStart"/>
            <w:r w:rsidRPr="00B14089">
              <w:rPr>
                <w:rFonts w:ascii="Calibri" w:eastAsia="Calibri" w:hAnsi="Calibri"/>
                <w:color w:val="002060"/>
                <w:lang w:val="en-GB"/>
              </w:rPr>
              <w:t>σε</w:t>
            </w:r>
            <w:proofErr w:type="spellEnd"/>
            <w:r w:rsidRPr="00B14089">
              <w:rPr>
                <w:rFonts w:ascii="Calibri" w:eastAsia="Calibri" w:hAnsi="Calibri"/>
                <w:color w:val="002060"/>
                <w:lang w:val="en-GB"/>
              </w:rPr>
              <w:t xml:space="preserve"> </w:t>
            </w:r>
            <w:proofErr w:type="spellStart"/>
            <w:r w:rsidRPr="00B14089">
              <w:rPr>
                <w:rFonts w:ascii="Calibri" w:eastAsia="Calibri" w:hAnsi="Calibri"/>
                <w:color w:val="002060"/>
                <w:lang w:val="en-GB"/>
              </w:rPr>
              <w:t>διε</w:t>
            </w:r>
            <w:proofErr w:type="spellEnd"/>
            <w:r w:rsidRPr="00B14089">
              <w:rPr>
                <w:rFonts w:ascii="Calibri" w:eastAsia="Calibri" w:hAnsi="Calibri"/>
                <w:color w:val="002060"/>
                <w:lang w:val="en-GB"/>
              </w:rPr>
              <w:t>πιστημονικό π</w:t>
            </w:r>
            <w:proofErr w:type="spellStart"/>
            <w:r w:rsidRPr="00B14089">
              <w:rPr>
                <w:rFonts w:ascii="Calibri" w:eastAsia="Calibri" w:hAnsi="Calibri"/>
                <w:color w:val="002060"/>
                <w:lang w:val="en-GB"/>
              </w:rPr>
              <w:t>ερι</w:t>
            </w:r>
            <w:proofErr w:type="spellEnd"/>
            <w:r w:rsidRPr="00B14089">
              <w:rPr>
                <w:rFonts w:ascii="Calibri" w:eastAsia="Calibri" w:hAnsi="Calibri"/>
                <w:color w:val="002060"/>
                <w:lang w:val="en-GB"/>
              </w:rPr>
              <w:t>βάλλον</w:t>
            </w:r>
          </w:p>
          <w:p w14:paraId="673C51DE" w14:textId="77777777" w:rsidR="00EF3DA7" w:rsidRDefault="00EF3DA7" w:rsidP="0037624D">
            <w:pPr>
              <w:widowControl w:val="0"/>
              <w:autoSpaceDE w:val="0"/>
              <w:autoSpaceDN w:val="0"/>
              <w:adjustRightInd w:val="0"/>
              <w:rPr>
                <w:rFonts w:ascii="Calibri" w:eastAsia="Calibri" w:hAnsi="Calibri"/>
                <w:color w:val="002060"/>
                <w:lang w:val="el-GR"/>
              </w:rPr>
            </w:pPr>
          </w:p>
          <w:p w14:paraId="101DAC4F" w14:textId="77777777" w:rsidR="00EF3DA7" w:rsidRDefault="00EF3DA7" w:rsidP="0037624D">
            <w:pPr>
              <w:widowControl w:val="0"/>
              <w:autoSpaceDE w:val="0"/>
              <w:autoSpaceDN w:val="0"/>
              <w:adjustRightInd w:val="0"/>
              <w:rPr>
                <w:rFonts w:ascii="Calibri" w:eastAsia="Calibri" w:hAnsi="Calibri"/>
                <w:color w:val="002060"/>
                <w:lang w:val="el-GR"/>
              </w:rPr>
            </w:pPr>
          </w:p>
          <w:p w14:paraId="5D681370" w14:textId="77777777" w:rsidR="00EF3DA7" w:rsidRDefault="00EF3DA7" w:rsidP="0037624D">
            <w:pPr>
              <w:widowControl w:val="0"/>
              <w:autoSpaceDE w:val="0"/>
              <w:autoSpaceDN w:val="0"/>
              <w:adjustRightInd w:val="0"/>
              <w:rPr>
                <w:rFonts w:ascii="Calibri" w:eastAsia="Calibri" w:hAnsi="Calibri"/>
                <w:color w:val="002060"/>
                <w:lang w:val="el-GR"/>
              </w:rPr>
            </w:pPr>
          </w:p>
          <w:p w14:paraId="7CBE8720" w14:textId="77777777" w:rsidR="00EF3DA7" w:rsidRDefault="00EF3DA7" w:rsidP="0037624D">
            <w:pPr>
              <w:widowControl w:val="0"/>
              <w:autoSpaceDE w:val="0"/>
              <w:autoSpaceDN w:val="0"/>
              <w:adjustRightInd w:val="0"/>
              <w:rPr>
                <w:rFonts w:ascii="Calibri" w:eastAsia="Calibri" w:hAnsi="Calibri"/>
                <w:color w:val="002060"/>
                <w:lang w:val="el-GR"/>
              </w:rPr>
            </w:pPr>
          </w:p>
          <w:p w14:paraId="3452D5DB" w14:textId="77777777" w:rsidR="00EF3DA7" w:rsidRDefault="00EF3DA7" w:rsidP="0037624D">
            <w:pPr>
              <w:widowControl w:val="0"/>
              <w:autoSpaceDE w:val="0"/>
              <w:autoSpaceDN w:val="0"/>
              <w:adjustRightInd w:val="0"/>
              <w:rPr>
                <w:rFonts w:ascii="Calibri" w:eastAsia="Calibri" w:hAnsi="Calibri"/>
                <w:color w:val="002060"/>
                <w:lang w:val="el-GR"/>
              </w:rPr>
            </w:pPr>
          </w:p>
          <w:p w14:paraId="68E2F684" w14:textId="77777777" w:rsidR="00EF3DA7" w:rsidRDefault="00EF3DA7" w:rsidP="0037624D">
            <w:pPr>
              <w:widowControl w:val="0"/>
              <w:autoSpaceDE w:val="0"/>
              <w:autoSpaceDN w:val="0"/>
              <w:adjustRightInd w:val="0"/>
              <w:rPr>
                <w:rFonts w:ascii="Calibri" w:eastAsia="Calibri" w:hAnsi="Calibri"/>
                <w:color w:val="002060"/>
                <w:lang w:val="el-GR"/>
              </w:rPr>
            </w:pPr>
          </w:p>
          <w:p w14:paraId="66181C7D" w14:textId="77777777" w:rsidR="00EF3DA7" w:rsidRDefault="00EF3DA7" w:rsidP="0037624D">
            <w:pPr>
              <w:widowControl w:val="0"/>
              <w:autoSpaceDE w:val="0"/>
              <w:autoSpaceDN w:val="0"/>
              <w:adjustRightInd w:val="0"/>
              <w:rPr>
                <w:rFonts w:ascii="Calibri" w:eastAsia="Calibri" w:hAnsi="Calibri"/>
                <w:color w:val="002060"/>
                <w:lang w:val="el-GR"/>
              </w:rPr>
            </w:pPr>
          </w:p>
          <w:p w14:paraId="4609CEE3" w14:textId="77777777" w:rsidR="00EF3DA7" w:rsidRDefault="00EF3DA7" w:rsidP="0037624D">
            <w:pPr>
              <w:widowControl w:val="0"/>
              <w:autoSpaceDE w:val="0"/>
              <w:autoSpaceDN w:val="0"/>
              <w:adjustRightInd w:val="0"/>
              <w:rPr>
                <w:rFonts w:ascii="Calibri" w:eastAsia="Calibri" w:hAnsi="Calibri"/>
                <w:color w:val="002060"/>
                <w:lang w:val="el-GR"/>
              </w:rPr>
            </w:pPr>
          </w:p>
          <w:p w14:paraId="0152AE64" w14:textId="77777777" w:rsidR="00EF3DA7" w:rsidRDefault="00EF3DA7" w:rsidP="0037624D">
            <w:pPr>
              <w:widowControl w:val="0"/>
              <w:autoSpaceDE w:val="0"/>
              <w:autoSpaceDN w:val="0"/>
              <w:adjustRightInd w:val="0"/>
              <w:rPr>
                <w:rFonts w:ascii="Calibri" w:eastAsia="Calibri" w:hAnsi="Calibri"/>
                <w:color w:val="002060"/>
                <w:lang w:val="el-GR"/>
              </w:rPr>
            </w:pPr>
          </w:p>
          <w:p w14:paraId="5BF8D039" w14:textId="77777777" w:rsidR="00EF3DA7" w:rsidRDefault="00EF3DA7" w:rsidP="0037624D">
            <w:pPr>
              <w:widowControl w:val="0"/>
              <w:autoSpaceDE w:val="0"/>
              <w:autoSpaceDN w:val="0"/>
              <w:adjustRightInd w:val="0"/>
              <w:rPr>
                <w:rFonts w:ascii="Calibri" w:eastAsia="Calibri" w:hAnsi="Calibri"/>
                <w:color w:val="002060"/>
                <w:lang w:val="el-GR"/>
              </w:rPr>
            </w:pPr>
          </w:p>
          <w:p w14:paraId="735906C1"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3964FC92"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3EE68C9F"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72F38" w14:paraId="5C609321" w14:textId="77777777" w:rsidTr="0037624D">
        <w:trPr>
          <w:trHeight w:val="1567"/>
        </w:trPr>
        <w:tc>
          <w:tcPr>
            <w:tcW w:w="8472" w:type="dxa"/>
          </w:tcPr>
          <w:p w14:paraId="2DAD7A9E" w14:textId="77777777" w:rsidR="00EF3DA7" w:rsidRPr="006E6443" w:rsidRDefault="00EF3DA7" w:rsidP="0037624D">
            <w:pPr>
              <w:autoSpaceDE w:val="0"/>
              <w:autoSpaceDN w:val="0"/>
              <w:adjustRightInd w:val="0"/>
              <w:rPr>
                <w:rFonts w:asciiTheme="minorHAnsi" w:hAnsiTheme="minorHAnsi" w:cstheme="minorHAnsi"/>
                <w:b/>
                <w:bCs/>
                <w:color w:val="000000"/>
                <w:lang w:val="el-GR"/>
              </w:rPr>
            </w:pPr>
            <w:r w:rsidRPr="006E6443">
              <w:rPr>
                <w:rFonts w:asciiTheme="minorHAnsi" w:hAnsiTheme="minorHAnsi" w:cstheme="minorHAnsi"/>
                <w:b/>
                <w:bCs/>
                <w:color w:val="000000"/>
                <w:sz w:val="22"/>
                <w:szCs w:val="22"/>
                <w:lang w:val="el-GR"/>
              </w:rPr>
              <w:t>Περιεχόμενο μαθήματος</w:t>
            </w:r>
          </w:p>
          <w:p w14:paraId="7345C47B" w14:textId="77777777" w:rsidR="00EF3DA7" w:rsidRDefault="00EF3DA7" w:rsidP="0037624D">
            <w:pPr>
              <w:autoSpaceDE w:val="0"/>
              <w:autoSpaceDN w:val="0"/>
              <w:adjustRightInd w:val="0"/>
              <w:jc w:val="both"/>
              <w:rPr>
                <w:rFonts w:asciiTheme="minorHAnsi" w:hAnsiTheme="minorHAnsi" w:cstheme="minorHAnsi"/>
                <w:color w:val="000000"/>
                <w:lang w:val="el-GR"/>
              </w:rPr>
            </w:pPr>
            <w:r w:rsidRPr="006E6443">
              <w:rPr>
                <w:rFonts w:asciiTheme="minorHAnsi" w:hAnsiTheme="minorHAnsi" w:cstheme="minorHAnsi"/>
                <w:color w:val="000000"/>
                <w:sz w:val="22"/>
                <w:szCs w:val="22"/>
                <w:lang w:val="el-GR"/>
              </w:rPr>
              <w:t xml:space="preserve">Συστηματική παρουσίαση σημαντικών θεμάτων της Θεολογίας της Καινής Διαθήκης (Χριστολογία, </w:t>
            </w:r>
            <w:proofErr w:type="spellStart"/>
            <w:r w:rsidRPr="006E6443">
              <w:rPr>
                <w:rFonts w:asciiTheme="minorHAnsi" w:hAnsiTheme="minorHAnsi" w:cstheme="minorHAnsi"/>
                <w:color w:val="000000"/>
                <w:sz w:val="22"/>
                <w:szCs w:val="22"/>
                <w:lang w:val="el-GR"/>
              </w:rPr>
              <w:t>Σωτηριολογία</w:t>
            </w:r>
            <w:proofErr w:type="spellEnd"/>
            <w:r w:rsidRPr="006E6443">
              <w:rPr>
                <w:rFonts w:asciiTheme="minorHAnsi" w:hAnsiTheme="minorHAnsi" w:cstheme="minorHAnsi"/>
                <w:color w:val="000000"/>
                <w:sz w:val="22"/>
                <w:szCs w:val="22"/>
                <w:lang w:val="el-GR"/>
              </w:rPr>
              <w:t xml:space="preserve"> [δικαίωση – έργα, Νόμος - Χάρις], Εσχατολογία, </w:t>
            </w:r>
            <w:proofErr w:type="spellStart"/>
            <w:r w:rsidRPr="006E6443">
              <w:rPr>
                <w:rFonts w:asciiTheme="minorHAnsi" w:hAnsiTheme="minorHAnsi" w:cstheme="minorHAnsi"/>
                <w:color w:val="000000"/>
                <w:sz w:val="22"/>
                <w:szCs w:val="22"/>
                <w:lang w:val="el-GR"/>
              </w:rPr>
              <w:t>Εκκλησιολογία</w:t>
            </w:r>
            <w:proofErr w:type="spellEnd"/>
            <w:r w:rsidRPr="006E6443">
              <w:rPr>
                <w:rFonts w:asciiTheme="minorHAnsi" w:hAnsiTheme="minorHAnsi" w:cstheme="minorHAnsi"/>
                <w:color w:val="000000"/>
                <w:sz w:val="22"/>
                <w:szCs w:val="22"/>
                <w:lang w:val="el-GR"/>
              </w:rPr>
              <w:t xml:space="preserve">, Εσχατολογία (Ισραήλ και έθνη) όπως αυτή καταγράφεται στα αρχαιότερα βιβλία της από τον απόστολο Παύλο, που γεννήθηκε στο </w:t>
            </w:r>
            <w:proofErr w:type="spellStart"/>
            <w:r w:rsidRPr="006E6443">
              <w:rPr>
                <w:rFonts w:asciiTheme="minorHAnsi" w:hAnsiTheme="minorHAnsi" w:cstheme="minorHAnsi"/>
                <w:color w:val="000000"/>
                <w:sz w:val="22"/>
                <w:szCs w:val="22"/>
                <w:lang w:val="el-GR"/>
              </w:rPr>
              <w:t>ελληνορρωμαϊκό</w:t>
            </w:r>
            <w:proofErr w:type="spellEnd"/>
            <w:r w:rsidRPr="006E6443">
              <w:rPr>
                <w:rFonts w:asciiTheme="minorHAnsi" w:hAnsiTheme="minorHAnsi" w:cstheme="minorHAnsi"/>
                <w:color w:val="000000"/>
                <w:sz w:val="22"/>
                <w:szCs w:val="22"/>
                <w:lang w:val="el-GR"/>
              </w:rPr>
              <w:t xml:space="preserve"> περιβάλλον της κοσμοπολίτικης Ταρσού και μυήθηκε στον Φαρισαϊσμό και τον </w:t>
            </w:r>
            <w:proofErr w:type="spellStart"/>
            <w:r w:rsidRPr="006E6443">
              <w:rPr>
                <w:rFonts w:asciiTheme="minorHAnsi" w:hAnsiTheme="minorHAnsi" w:cstheme="minorHAnsi"/>
                <w:color w:val="000000"/>
                <w:sz w:val="22"/>
                <w:szCs w:val="22"/>
                <w:lang w:val="el-GR"/>
              </w:rPr>
              <w:t>Ζηλωτισμό</w:t>
            </w:r>
            <w:proofErr w:type="spellEnd"/>
            <w:r w:rsidRPr="006E6443">
              <w:rPr>
                <w:rFonts w:asciiTheme="minorHAnsi" w:hAnsiTheme="minorHAnsi" w:cstheme="minorHAnsi"/>
                <w:color w:val="000000"/>
                <w:sz w:val="22"/>
                <w:szCs w:val="22"/>
                <w:lang w:val="el-GR"/>
              </w:rPr>
              <w:t xml:space="preserve"> στο κέντρο του Ιουδαϊσμού, την ελληνιστική Ιερουσαλήμ. Αναψηλάφηση του έθους και του ήθους των πρώτων χριστιανικών κοινοτήτων. Η σημασία του </w:t>
            </w:r>
            <w:proofErr w:type="spellStart"/>
            <w:r w:rsidRPr="006E6443">
              <w:rPr>
                <w:rFonts w:asciiTheme="minorHAnsi" w:hAnsiTheme="minorHAnsi" w:cstheme="minorHAnsi"/>
                <w:color w:val="000000"/>
                <w:sz w:val="22"/>
                <w:szCs w:val="22"/>
                <w:lang w:val="el-GR"/>
              </w:rPr>
              <w:t>παύλειου</w:t>
            </w:r>
            <w:proofErr w:type="spellEnd"/>
            <w:r w:rsidRPr="006E6443">
              <w:rPr>
                <w:rFonts w:asciiTheme="minorHAnsi" w:hAnsiTheme="minorHAnsi" w:cstheme="minorHAnsi"/>
                <w:color w:val="000000"/>
                <w:sz w:val="22"/>
                <w:szCs w:val="22"/>
                <w:lang w:val="el-GR"/>
              </w:rPr>
              <w:t xml:space="preserve"> ευαγγελίου στη σύγχρονη </w:t>
            </w:r>
            <w:proofErr w:type="spellStart"/>
            <w:r w:rsidRPr="006E6443">
              <w:rPr>
                <w:rFonts w:asciiTheme="minorHAnsi" w:hAnsiTheme="minorHAnsi" w:cstheme="minorHAnsi"/>
                <w:color w:val="000000"/>
                <w:sz w:val="22"/>
                <w:szCs w:val="22"/>
                <w:lang w:val="el-GR"/>
              </w:rPr>
              <w:t>μετανεωτερική</w:t>
            </w:r>
            <w:proofErr w:type="spellEnd"/>
            <w:r w:rsidRPr="006E6443">
              <w:rPr>
                <w:rFonts w:asciiTheme="minorHAnsi" w:hAnsiTheme="minorHAnsi" w:cstheme="minorHAnsi"/>
                <w:color w:val="000000"/>
                <w:sz w:val="22"/>
                <w:szCs w:val="22"/>
                <w:lang w:val="el-GR"/>
              </w:rPr>
              <w:t xml:space="preserve">  εποχή</w:t>
            </w:r>
            <w:r w:rsidRPr="006E6443">
              <w:rPr>
                <w:rFonts w:asciiTheme="minorHAnsi" w:hAnsiTheme="minorHAnsi" w:cstheme="minorHAnsi"/>
                <w:color w:val="000000"/>
                <w:sz w:val="22"/>
                <w:szCs w:val="22"/>
                <w:lang w:val="el-GR"/>
              </w:rPr>
              <w:tab/>
              <w:t xml:space="preserve">και προβληματική (οικολογία, ισότητα των φύλων, παγκοσμιοποίηση, ανθρώπινο πρόσωπο, βιοηθική </w:t>
            </w:r>
            <w:proofErr w:type="spellStart"/>
            <w:r w:rsidRPr="006E6443">
              <w:rPr>
                <w:rFonts w:asciiTheme="minorHAnsi" w:hAnsiTheme="minorHAnsi" w:cstheme="minorHAnsi"/>
                <w:color w:val="000000"/>
                <w:sz w:val="22"/>
                <w:szCs w:val="22"/>
                <w:lang w:val="el-GR"/>
              </w:rPr>
              <w:t>κ.λ.π</w:t>
            </w:r>
            <w:proofErr w:type="spellEnd"/>
            <w:r w:rsidRPr="006E6443">
              <w:rPr>
                <w:rFonts w:asciiTheme="minorHAnsi" w:hAnsiTheme="minorHAnsi" w:cstheme="minorHAnsi"/>
                <w:color w:val="000000"/>
                <w:sz w:val="22"/>
                <w:szCs w:val="22"/>
                <w:lang w:val="el-GR"/>
              </w:rPr>
              <w:t xml:space="preserve">.). Η συζήτηση μεταξύ Παλαιάς και Νέας </w:t>
            </w:r>
            <w:proofErr w:type="spellStart"/>
            <w:r w:rsidRPr="006E6443">
              <w:rPr>
                <w:rFonts w:asciiTheme="minorHAnsi" w:hAnsiTheme="minorHAnsi" w:cstheme="minorHAnsi"/>
                <w:color w:val="000000"/>
                <w:sz w:val="22"/>
                <w:szCs w:val="22"/>
                <w:lang w:val="el-GR"/>
              </w:rPr>
              <w:t>Παύλειας</w:t>
            </w:r>
            <w:proofErr w:type="spellEnd"/>
            <w:r w:rsidRPr="006E6443">
              <w:rPr>
                <w:rFonts w:asciiTheme="minorHAnsi" w:hAnsiTheme="minorHAnsi" w:cstheme="minorHAnsi"/>
                <w:color w:val="000000"/>
                <w:sz w:val="22"/>
                <w:szCs w:val="22"/>
                <w:lang w:val="el-GR"/>
              </w:rPr>
              <w:t xml:space="preserve"> Προοπτικής. Μεταστροφή, Δικαίωση και Μετοχή (</w:t>
            </w:r>
            <w:proofErr w:type="spellStart"/>
            <w:r w:rsidRPr="006E6443">
              <w:rPr>
                <w:rFonts w:asciiTheme="minorHAnsi" w:hAnsiTheme="minorHAnsi" w:cstheme="minorHAnsi"/>
                <w:color w:val="000000"/>
                <w:sz w:val="22"/>
                <w:szCs w:val="22"/>
                <w:lang w:val="el-GR"/>
              </w:rPr>
              <w:t>Χρίστωση</w:t>
            </w:r>
            <w:proofErr w:type="spellEnd"/>
            <w:r w:rsidRPr="006E6443">
              <w:rPr>
                <w:rFonts w:asciiTheme="minorHAnsi" w:hAnsiTheme="minorHAnsi" w:cstheme="minorHAnsi"/>
                <w:color w:val="000000"/>
                <w:sz w:val="22"/>
                <w:szCs w:val="22"/>
                <w:lang w:val="el-GR"/>
              </w:rPr>
              <w:t>/</w:t>
            </w:r>
            <w:proofErr w:type="spellStart"/>
            <w:r w:rsidRPr="006E6443">
              <w:rPr>
                <w:rFonts w:asciiTheme="minorHAnsi" w:hAnsiTheme="minorHAnsi" w:cstheme="minorHAnsi"/>
                <w:color w:val="000000"/>
                <w:sz w:val="22"/>
                <w:szCs w:val="22"/>
                <w:lang w:val="el-GR"/>
              </w:rPr>
              <w:t>Θέωση</w:t>
            </w:r>
            <w:proofErr w:type="spellEnd"/>
            <w:r w:rsidRPr="006E6443">
              <w:rPr>
                <w:rFonts w:asciiTheme="minorHAnsi" w:hAnsiTheme="minorHAnsi" w:cstheme="minorHAnsi"/>
                <w:color w:val="000000"/>
                <w:sz w:val="22"/>
                <w:szCs w:val="22"/>
                <w:lang w:val="el-GR"/>
              </w:rPr>
              <w:t xml:space="preserve">. Πίστη (= εμπιστοσύνη, πιστότητα) και Ήθος (Οριστική και Προστακτική, Ζώντας στο εν-τω-μεταξύ [Τότε - Ήδη - Όχι ακόμη], Σώμα και Σάρκα, Γάμος και Παρθενία). Η μάχη εναντίον των </w:t>
            </w:r>
            <w:proofErr w:type="spellStart"/>
            <w:r w:rsidRPr="006E6443">
              <w:rPr>
                <w:rFonts w:asciiTheme="minorHAnsi" w:hAnsiTheme="minorHAnsi" w:cstheme="minorHAnsi"/>
                <w:color w:val="000000"/>
                <w:sz w:val="22"/>
                <w:szCs w:val="22"/>
                <w:lang w:val="el-GR"/>
              </w:rPr>
              <w:t>Ιουδαϊζόντων</w:t>
            </w:r>
            <w:proofErr w:type="spellEnd"/>
            <w:r w:rsidRPr="006E6443">
              <w:rPr>
                <w:rFonts w:asciiTheme="minorHAnsi" w:hAnsiTheme="minorHAnsi" w:cstheme="minorHAnsi"/>
                <w:color w:val="000000"/>
                <w:sz w:val="22"/>
                <w:szCs w:val="22"/>
                <w:lang w:val="el-GR"/>
              </w:rPr>
              <w:t xml:space="preserve"> (</w:t>
            </w:r>
            <w:proofErr w:type="spellStart"/>
            <w:r w:rsidRPr="006E6443">
              <w:rPr>
                <w:rFonts w:asciiTheme="minorHAnsi" w:hAnsiTheme="minorHAnsi" w:cstheme="minorHAnsi"/>
                <w:color w:val="000000"/>
                <w:sz w:val="22"/>
                <w:szCs w:val="22"/>
                <w:lang w:val="el-GR"/>
              </w:rPr>
              <w:t>Πρωτο</w:t>
            </w:r>
            <w:proofErr w:type="spellEnd"/>
            <w:r w:rsidRPr="006E6443">
              <w:rPr>
                <w:rFonts w:asciiTheme="minorHAnsi" w:hAnsiTheme="minorHAnsi" w:cstheme="minorHAnsi"/>
                <w:color w:val="000000"/>
                <w:sz w:val="22"/>
                <w:szCs w:val="22"/>
                <w:lang w:val="el-GR"/>
              </w:rPr>
              <w:t xml:space="preserve">- </w:t>
            </w:r>
            <w:proofErr w:type="spellStart"/>
            <w:r w:rsidRPr="006E6443">
              <w:rPr>
                <w:rFonts w:asciiTheme="minorHAnsi" w:hAnsiTheme="minorHAnsi" w:cstheme="minorHAnsi"/>
                <w:color w:val="000000"/>
                <w:sz w:val="22"/>
                <w:szCs w:val="22"/>
                <w:lang w:val="el-GR"/>
              </w:rPr>
              <w:t>εθνοφυλετισμός</w:t>
            </w:r>
            <w:proofErr w:type="spellEnd"/>
            <w:r w:rsidRPr="006E6443">
              <w:rPr>
                <w:rFonts w:asciiTheme="minorHAnsi" w:hAnsiTheme="minorHAnsi" w:cstheme="minorHAnsi"/>
                <w:color w:val="000000"/>
                <w:sz w:val="22"/>
                <w:szCs w:val="22"/>
                <w:lang w:val="el-GR"/>
              </w:rPr>
              <w:t>). Οι εντός και οι εκτός (</w:t>
            </w:r>
            <w:proofErr w:type="spellStart"/>
            <w:r w:rsidRPr="006E6443">
              <w:rPr>
                <w:rFonts w:asciiTheme="minorHAnsi" w:hAnsiTheme="minorHAnsi" w:cstheme="minorHAnsi"/>
                <w:color w:val="000000"/>
                <w:sz w:val="22"/>
                <w:szCs w:val="22"/>
                <w:lang w:val="el-GR"/>
              </w:rPr>
              <w:t>Insiders</w:t>
            </w:r>
            <w:proofErr w:type="spellEnd"/>
            <w:r w:rsidRPr="006E6443">
              <w:rPr>
                <w:rFonts w:asciiTheme="minorHAnsi" w:hAnsiTheme="minorHAnsi" w:cstheme="minorHAnsi"/>
                <w:color w:val="000000"/>
                <w:sz w:val="22"/>
                <w:szCs w:val="22"/>
                <w:lang w:val="el-GR"/>
              </w:rPr>
              <w:t xml:space="preserve"> and </w:t>
            </w:r>
            <w:proofErr w:type="spellStart"/>
            <w:r w:rsidRPr="006E6443">
              <w:rPr>
                <w:rFonts w:asciiTheme="minorHAnsi" w:hAnsiTheme="minorHAnsi" w:cstheme="minorHAnsi"/>
                <w:color w:val="000000"/>
                <w:sz w:val="22"/>
                <w:szCs w:val="22"/>
                <w:lang w:val="el-GR"/>
              </w:rPr>
              <w:t>Outsiders</w:t>
            </w:r>
            <w:proofErr w:type="spellEnd"/>
            <w:r w:rsidRPr="006E6443">
              <w:rPr>
                <w:rFonts w:asciiTheme="minorHAnsi" w:hAnsiTheme="minorHAnsi" w:cstheme="minorHAnsi"/>
                <w:color w:val="000000"/>
                <w:sz w:val="22"/>
                <w:szCs w:val="22"/>
                <w:lang w:val="el-GR"/>
              </w:rPr>
              <w:t>).</w:t>
            </w:r>
          </w:p>
          <w:p w14:paraId="568F8EA7" w14:textId="77777777" w:rsidR="00EF3DA7" w:rsidRPr="006E6443" w:rsidRDefault="00000000" w:rsidP="0037624D">
            <w:pPr>
              <w:autoSpaceDE w:val="0"/>
              <w:autoSpaceDN w:val="0"/>
              <w:adjustRightInd w:val="0"/>
              <w:jc w:val="both"/>
              <w:rPr>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eclass</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modules</w:instrText>
            </w:r>
            <w:r w:rsidRPr="00C72F38">
              <w:rPr>
                <w:lang w:val="el-GR"/>
              </w:rPr>
              <w:instrText>/</w:instrText>
            </w:r>
            <w:r>
              <w:instrText>document</w:instrText>
            </w:r>
            <w:r w:rsidRPr="00C72F38">
              <w:rPr>
                <w:lang w:val="el-GR"/>
              </w:rPr>
              <w:instrText>/?</w:instrText>
            </w:r>
            <w:r>
              <w:instrText>course</w:instrText>
            </w:r>
            <w:r w:rsidRPr="00C72F38">
              <w:rPr>
                <w:lang w:val="el-GR"/>
              </w:rPr>
              <w:instrText>=</w:instrText>
            </w:r>
            <w:r>
              <w:instrText>SOCTHEOL</w:instrText>
            </w:r>
            <w:r w:rsidRPr="00C72F38">
              <w:rPr>
                <w:lang w:val="el-GR"/>
              </w:rPr>
              <w:instrText>101"</w:instrText>
            </w:r>
            <w:r>
              <w:fldChar w:fldCharType="separate"/>
            </w:r>
            <w:r w:rsidR="00EF3DA7" w:rsidRPr="00B53485">
              <w:rPr>
                <w:rStyle w:val="-"/>
                <w:rFonts w:asciiTheme="minorHAnsi" w:hAnsiTheme="minorHAnsi" w:cstheme="minorHAnsi"/>
                <w:sz w:val="22"/>
                <w:szCs w:val="22"/>
                <w:lang w:val="el-GR"/>
              </w:rPr>
              <w:t>http://eclass.uoa.gr/modules/document/?course=SOCTHEOL101</w:t>
            </w:r>
            <w:r>
              <w:rPr>
                <w:rStyle w:val="-"/>
                <w:rFonts w:asciiTheme="minorHAnsi" w:hAnsiTheme="minorHAnsi" w:cstheme="minorHAnsi"/>
                <w:sz w:val="22"/>
                <w:szCs w:val="22"/>
                <w:lang w:val="el-GR"/>
              </w:rPr>
              <w:fldChar w:fldCharType="end"/>
            </w:r>
            <w:r w:rsidR="00EF3DA7">
              <w:rPr>
                <w:rFonts w:asciiTheme="minorHAnsi" w:hAnsiTheme="minorHAnsi" w:cstheme="minorHAnsi"/>
                <w:color w:val="000000"/>
                <w:sz w:val="22"/>
                <w:szCs w:val="22"/>
                <w:lang w:val="el-GR"/>
              </w:rPr>
              <w:t xml:space="preserve"> </w:t>
            </w:r>
          </w:p>
        </w:tc>
      </w:tr>
    </w:tbl>
    <w:p w14:paraId="7FF9397E"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71F952E"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31AAC9AC"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6E0371" w14:paraId="67554625" w14:textId="77777777" w:rsidTr="0037624D">
        <w:tc>
          <w:tcPr>
            <w:tcW w:w="3306" w:type="dxa"/>
            <w:shd w:val="clear" w:color="auto" w:fill="DDD9C3" w:themeFill="background2" w:themeFillShade="E6"/>
          </w:tcPr>
          <w:p w14:paraId="00079BA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EEB6382"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5DCA8803" w14:textId="77777777" w:rsidTr="0037624D">
        <w:tc>
          <w:tcPr>
            <w:tcW w:w="3306" w:type="dxa"/>
            <w:shd w:val="clear" w:color="auto" w:fill="DDD9C3" w:themeFill="background2" w:themeFillShade="E6"/>
          </w:tcPr>
          <w:p w14:paraId="4D70F1B3"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0F54E53"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4B4198A0" w14:textId="77777777" w:rsidTr="0037624D">
        <w:tc>
          <w:tcPr>
            <w:tcW w:w="3306" w:type="dxa"/>
            <w:shd w:val="clear" w:color="auto" w:fill="DDD9C3" w:themeFill="background2" w:themeFillShade="E6"/>
          </w:tcPr>
          <w:p w14:paraId="3DD0CE5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E885FC2"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0CE56E4"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E83242" w14:textId="77777777" w:rsidR="00EF3DA7" w:rsidRPr="00705AAD" w:rsidRDefault="00EF3DA7" w:rsidP="0037624D">
            <w:pPr>
              <w:jc w:val="both"/>
              <w:rPr>
                <w:rFonts w:ascii="Calibri" w:hAnsi="Calibri" w:cs="Arial"/>
                <w:i/>
                <w:sz w:val="16"/>
                <w:szCs w:val="16"/>
                <w:lang w:val="el-GR"/>
              </w:rPr>
            </w:pPr>
          </w:p>
          <w:p w14:paraId="34DCE81E"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5E0D4B7E" w14:textId="77777777" w:rsidTr="0037624D">
              <w:tc>
                <w:tcPr>
                  <w:tcW w:w="2467" w:type="dxa"/>
                  <w:shd w:val="clear" w:color="auto" w:fill="DDD9C3" w:themeFill="background2" w:themeFillShade="E6"/>
                  <w:vAlign w:val="center"/>
                </w:tcPr>
                <w:p w14:paraId="19C18E15"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31748489"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39A77C46" w14:textId="77777777" w:rsidTr="0037624D">
              <w:tc>
                <w:tcPr>
                  <w:tcW w:w="2467" w:type="dxa"/>
                </w:tcPr>
                <w:p w14:paraId="3F1604CE"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4AC3191E" w14:textId="77777777" w:rsidR="00EF3DA7" w:rsidRPr="00C24E9D"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53</w:t>
                  </w:r>
                </w:p>
              </w:tc>
            </w:tr>
            <w:tr w:rsidR="00EF3DA7" w:rsidRPr="00705AAD" w14:paraId="12C9CFA2" w14:textId="77777777" w:rsidTr="0037624D">
              <w:tc>
                <w:tcPr>
                  <w:tcW w:w="2467" w:type="dxa"/>
                  <w:shd w:val="clear" w:color="auto" w:fill="auto"/>
                </w:tcPr>
                <w:p w14:paraId="6957643E"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Αξιολόγηση εργασιών εντός μαθημάτων</w:t>
                  </w:r>
                </w:p>
              </w:tc>
              <w:tc>
                <w:tcPr>
                  <w:tcW w:w="2468" w:type="dxa"/>
                </w:tcPr>
                <w:p w14:paraId="58AD7E0E"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12</w:t>
                  </w:r>
                </w:p>
              </w:tc>
            </w:tr>
            <w:tr w:rsidR="00EF3DA7" w:rsidRPr="00705AAD" w14:paraId="3B40EDAB" w14:textId="77777777" w:rsidTr="0037624D">
              <w:tc>
                <w:tcPr>
                  <w:tcW w:w="2467" w:type="dxa"/>
                  <w:shd w:val="clear" w:color="auto" w:fill="auto"/>
                </w:tcPr>
                <w:p w14:paraId="632F2695"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22E80CD4"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n-GB"/>
                    </w:rPr>
                    <w:t>3</w:t>
                  </w:r>
                  <w:r>
                    <w:rPr>
                      <w:rFonts w:ascii="Calibri" w:hAnsi="Calibri" w:cs="Arial"/>
                      <w:color w:val="002060"/>
                      <w:sz w:val="20"/>
                      <w:szCs w:val="20"/>
                      <w:lang w:val="el-GR"/>
                    </w:rPr>
                    <w:t>5</w:t>
                  </w:r>
                </w:p>
              </w:tc>
            </w:tr>
            <w:tr w:rsidR="00EF3DA7" w:rsidRPr="00705AAD" w14:paraId="04771632" w14:textId="77777777" w:rsidTr="0037624D">
              <w:tc>
                <w:tcPr>
                  <w:tcW w:w="2467" w:type="dxa"/>
                  <w:shd w:val="clear" w:color="auto" w:fill="auto"/>
                </w:tcPr>
                <w:p w14:paraId="44EA8BFE" w14:textId="77777777" w:rsidR="00EF3DA7" w:rsidRPr="00705AAD" w:rsidRDefault="00EF3DA7" w:rsidP="0037624D">
                  <w:pPr>
                    <w:rPr>
                      <w:rFonts w:ascii="Calibri" w:hAnsi="Calibri"/>
                      <w:iCs/>
                      <w:color w:val="002060"/>
                      <w:sz w:val="22"/>
                      <w:szCs w:val="22"/>
                    </w:rPr>
                  </w:pPr>
                </w:p>
              </w:tc>
              <w:tc>
                <w:tcPr>
                  <w:tcW w:w="2468" w:type="dxa"/>
                </w:tcPr>
                <w:p w14:paraId="75096510"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A805C72" w14:textId="77777777" w:rsidTr="0037624D">
              <w:tc>
                <w:tcPr>
                  <w:tcW w:w="2467" w:type="dxa"/>
                  <w:shd w:val="clear" w:color="auto" w:fill="auto"/>
                </w:tcPr>
                <w:p w14:paraId="679B278C" w14:textId="77777777" w:rsidR="00EF3DA7" w:rsidRPr="00705AAD" w:rsidRDefault="00EF3DA7" w:rsidP="0037624D">
                  <w:pPr>
                    <w:rPr>
                      <w:rFonts w:ascii="Calibri" w:hAnsi="Calibri"/>
                      <w:iCs/>
                      <w:color w:val="002060"/>
                      <w:sz w:val="22"/>
                      <w:szCs w:val="22"/>
                      <w:lang w:val="el-GR"/>
                    </w:rPr>
                  </w:pPr>
                </w:p>
              </w:tc>
              <w:tc>
                <w:tcPr>
                  <w:tcW w:w="2468" w:type="dxa"/>
                </w:tcPr>
                <w:p w14:paraId="46490638"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395745F0" w14:textId="77777777" w:rsidTr="0037624D">
              <w:tc>
                <w:tcPr>
                  <w:tcW w:w="2467" w:type="dxa"/>
                  <w:shd w:val="clear" w:color="auto" w:fill="auto"/>
                </w:tcPr>
                <w:p w14:paraId="296773E8" w14:textId="77777777" w:rsidR="00EF3DA7" w:rsidRPr="00705AAD" w:rsidRDefault="00EF3DA7" w:rsidP="0037624D">
                  <w:pPr>
                    <w:rPr>
                      <w:rFonts w:ascii="Calibri" w:hAnsi="Calibri"/>
                      <w:iCs/>
                      <w:color w:val="002060"/>
                      <w:sz w:val="22"/>
                      <w:szCs w:val="22"/>
                    </w:rPr>
                  </w:pPr>
                </w:p>
              </w:tc>
              <w:tc>
                <w:tcPr>
                  <w:tcW w:w="2468" w:type="dxa"/>
                </w:tcPr>
                <w:p w14:paraId="00D653BE" w14:textId="77777777" w:rsidR="00EF3DA7" w:rsidRPr="00705AAD" w:rsidRDefault="00EF3DA7" w:rsidP="0037624D">
                  <w:pPr>
                    <w:rPr>
                      <w:rFonts w:ascii="Calibri" w:hAnsi="Calibri" w:cs="Arial"/>
                      <w:i/>
                      <w:color w:val="002060"/>
                      <w:sz w:val="16"/>
                      <w:szCs w:val="16"/>
                      <w:lang w:val="el-GR"/>
                    </w:rPr>
                  </w:pPr>
                </w:p>
              </w:tc>
            </w:tr>
            <w:tr w:rsidR="00EF3DA7" w:rsidRPr="00705AAD" w14:paraId="2D60F49D" w14:textId="77777777" w:rsidTr="0037624D">
              <w:tc>
                <w:tcPr>
                  <w:tcW w:w="2467" w:type="dxa"/>
                  <w:shd w:val="clear" w:color="auto" w:fill="auto"/>
                </w:tcPr>
                <w:p w14:paraId="6422DE94" w14:textId="77777777" w:rsidR="00EF3DA7" w:rsidRPr="00705AAD" w:rsidRDefault="00EF3DA7" w:rsidP="0037624D">
                  <w:pPr>
                    <w:rPr>
                      <w:rFonts w:ascii="Calibri" w:hAnsi="Calibri"/>
                      <w:iCs/>
                      <w:color w:val="002060"/>
                      <w:sz w:val="22"/>
                      <w:szCs w:val="22"/>
                    </w:rPr>
                  </w:pPr>
                </w:p>
              </w:tc>
              <w:tc>
                <w:tcPr>
                  <w:tcW w:w="2468" w:type="dxa"/>
                </w:tcPr>
                <w:p w14:paraId="28C1C9A1" w14:textId="77777777" w:rsidR="00EF3DA7" w:rsidRPr="00705AAD" w:rsidRDefault="00EF3DA7" w:rsidP="0037624D">
                  <w:pPr>
                    <w:rPr>
                      <w:rFonts w:ascii="Calibri" w:hAnsi="Calibri" w:cs="Arial"/>
                      <w:i/>
                      <w:color w:val="002060"/>
                      <w:sz w:val="16"/>
                      <w:szCs w:val="16"/>
                      <w:lang w:val="el-GR"/>
                    </w:rPr>
                  </w:pPr>
                </w:p>
              </w:tc>
            </w:tr>
            <w:tr w:rsidR="00EF3DA7" w:rsidRPr="00705AAD" w14:paraId="0B270B66" w14:textId="77777777" w:rsidTr="0037624D">
              <w:tc>
                <w:tcPr>
                  <w:tcW w:w="2467" w:type="dxa"/>
                  <w:shd w:val="clear" w:color="auto" w:fill="auto"/>
                </w:tcPr>
                <w:p w14:paraId="7B94FDAE" w14:textId="77777777" w:rsidR="00EF3DA7" w:rsidRPr="00705AAD" w:rsidRDefault="00EF3DA7" w:rsidP="0037624D">
                  <w:pPr>
                    <w:rPr>
                      <w:rFonts w:ascii="Calibri" w:hAnsi="Calibri"/>
                      <w:iCs/>
                      <w:color w:val="002060"/>
                      <w:sz w:val="22"/>
                      <w:szCs w:val="22"/>
                    </w:rPr>
                  </w:pPr>
                </w:p>
              </w:tc>
              <w:tc>
                <w:tcPr>
                  <w:tcW w:w="2468" w:type="dxa"/>
                </w:tcPr>
                <w:p w14:paraId="1DD4E377" w14:textId="77777777" w:rsidR="00EF3DA7" w:rsidRPr="00705AAD" w:rsidRDefault="00EF3DA7" w:rsidP="0037624D">
                  <w:pPr>
                    <w:rPr>
                      <w:rFonts w:ascii="Calibri" w:hAnsi="Calibri" w:cs="Arial"/>
                      <w:i/>
                      <w:color w:val="002060"/>
                      <w:sz w:val="16"/>
                      <w:szCs w:val="16"/>
                      <w:lang w:val="el-GR"/>
                    </w:rPr>
                  </w:pPr>
                </w:p>
              </w:tc>
            </w:tr>
            <w:tr w:rsidR="00EF3DA7" w:rsidRPr="00705AAD" w14:paraId="466581D7" w14:textId="77777777" w:rsidTr="0037624D">
              <w:tc>
                <w:tcPr>
                  <w:tcW w:w="2467" w:type="dxa"/>
                  <w:shd w:val="clear" w:color="auto" w:fill="auto"/>
                </w:tcPr>
                <w:p w14:paraId="73ED0040" w14:textId="77777777" w:rsidR="00EF3DA7" w:rsidRPr="00705AAD" w:rsidRDefault="00EF3DA7" w:rsidP="0037624D">
                  <w:pPr>
                    <w:rPr>
                      <w:rFonts w:ascii="Calibri" w:hAnsi="Calibri"/>
                      <w:iCs/>
                      <w:color w:val="002060"/>
                      <w:sz w:val="22"/>
                      <w:szCs w:val="22"/>
                      <w:lang w:val="el-GR"/>
                    </w:rPr>
                  </w:pPr>
                </w:p>
              </w:tc>
              <w:tc>
                <w:tcPr>
                  <w:tcW w:w="2468" w:type="dxa"/>
                </w:tcPr>
                <w:p w14:paraId="662F79EE"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0B5F7939" w14:textId="77777777" w:rsidTr="0037624D">
              <w:tc>
                <w:tcPr>
                  <w:tcW w:w="2467" w:type="dxa"/>
                </w:tcPr>
                <w:p w14:paraId="3F3301E7"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22DCCADE" w14:textId="77777777" w:rsidR="00EF3DA7" w:rsidRPr="00DC062E" w:rsidRDefault="00EF3DA7" w:rsidP="0037624D">
                  <w:pPr>
                    <w:jc w:val="center"/>
                    <w:rPr>
                      <w:rFonts w:ascii="Calibri" w:hAnsi="Calibri" w:cs="Arial"/>
                      <w:b/>
                      <w:i/>
                      <w:color w:val="002060"/>
                      <w:sz w:val="20"/>
                      <w:szCs w:val="20"/>
                      <w:lang w:val="en-GB"/>
                    </w:rPr>
                  </w:pPr>
                  <w:r>
                    <w:rPr>
                      <w:rFonts w:ascii="Calibri" w:hAnsi="Calibri" w:cs="Arial"/>
                      <w:b/>
                      <w:i/>
                      <w:color w:val="002060"/>
                      <w:sz w:val="20"/>
                      <w:szCs w:val="20"/>
                      <w:lang w:val="en-GB"/>
                    </w:rPr>
                    <w:t>100</w:t>
                  </w:r>
                </w:p>
              </w:tc>
            </w:tr>
          </w:tbl>
          <w:p w14:paraId="68BA39A0" w14:textId="77777777" w:rsidR="00EF3DA7" w:rsidRPr="00705AAD" w:rsidRDefault="00EF3DA7" w:rsidP="0037624D">
            <w:pPr>
              <w:rPr>
                <w:rFonts w:ascii="Tahoma" w:hAnsi="Tahoma" w:cs="Tahoma"/>
              </w:rPr>
            </w:pPr>
          </w:p>
        </w:tc>
      </w:tr>
      <w:tr w:rsidR="00EF3DA7" w:rsidRPr="00C72F38" w14:paraId="61F6D008" w14:textId="77777777" w:rsidTr="0037624D">
        <w:tc>
          <w:tcPr>
            <w:tcW w:w="3306" w:type="dxa"/>
          </w:tcPr>
          <w:p w14:paraId="2E89026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92CE4F4"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A585ACE" w14:textId="77777777" w:rsidR="00EF3DA7" w:rsidRPr="00705AAD" w:rsidRDefault="00EF3DA7" w:rsidP="0037624D">
            <w:pPr>
              <w:jc w:val="both"/>
              <w:rPr>
                <w:rFonts w:ascii="Calibri" w:hAnsi="Calibri" w:cs="Arial"/>
                <w:i/>
                <w:sz w:val="16"/>
                <w:szCs w:val="16"/>
                <w:lang w:val="el-GR"/>
              </w:rPr>
            </w:pPr>
          </w:p>
          <w:p w14:paraId="1AA05579"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BC51F" w14:textId="77777777" w:rsidR="00EF3DA7" w:rsidRPr="00705AAD" w:rsidRDefault="00EF3DA7" w:rsidP="0037624D">
            <w:pPr>
              <w:jc w:val="both"/>
              <w:rPr>
                <w:rFonts w:ascii="Calibri" w:hAnsi="Calibri" w:cs="Arial"/>
                <w:i/>
                <w:sz w:val="16"/>
                <w:szCs w:val="16"/>
                <w:lang w:val="el-GR"/>
              </w:rPr>
            </w:pPr>
          </w:p>
          <w:p w14:paraId="3CC5F8A6"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1E0CF99" w14:textId="77777777" w:rsidR="00EF3DA7" w:rsidRDefault="00EF3DA7" w:rsidP="0037624D">
            <w:pPr>
              <w:rPr>
                <w:rFonts w:ascii="Calibri" w:hAnsi="Calibri" w:cs="Arial"/>
                <w:color w:val="002060"/>
                <w:lang w:val="el-GR"/>
              </w:rPr>
            </w:pPr>
          </w:p>
          <w:p w14:paraId="7888EB82"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37BFCCA5"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541A9781"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1B33073B"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0FA93455"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694968CF" w14:textId="77777777" w:rsidR="00EF3DA7" w:rsidRDefault="00EF3DA7" w:rsidP="0037624D">
            <w:pPr>
              <w:rPr>
                <w:rFonts w:ascii="Calibri" w:hAnsi="Calibri" w:cs="Arial"/>
                <w:color w:val="002060"/>
                <w:lang w:val="el-GR"/>
              </w:rPr>
            </w:pPr>
            <w:r>
              <w:rPr>
                <w:rFonts w:ascii="Calibri" w:hAnsi="Calibri" w:cs="Arial"/>
                <w:color w:val="002060"/>
                <w:lang w:val="el-GR"/>
              </w:rPr>
              <w:t>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w:t>
            </w:r>
            <w:r w:rsidRPr="00FF3209">
              <w:rPr>
                <w:rFonts w:ascii="Calibri" w:hAnsi="Calibri" w:cs="Arial"/>
                <w:color w:val="002060"/>
                <w:lang w:val="el-GR"/>
              </w:rPr>
              <w:t>4</w:t>
            </w:r>
            <w:r>
              <w:rPr>
                <w:rFonts w:ascii="Calibri" w:hAnsi="Calibri" w:cs="Arial"/>
                <w:color w:val="002060"/>
                <w:lang w:val="el-GR"/>
              </w:rPr>
              <w:t>0%).</w:t>
            </w:r>
          </w:p>
          <w:p w14:paraId="4046B56D" w14:textId="77777777" w:rsidR="00EF3DA7" w:rsidRDefault="00EF3DA7" w:rsidP="0037624D">
            <w:pPr>
              <w:rPr>
                <w:rFonts w:ascii="Calibri" w:hAnsi="Calibri" w:cs="Arial"/>
                <w:color w:val="002060"/>
                <w:lang w:val="el-GR"/>
              </w:rPr>
            </w:pPr>
          </w:p>
          <w:p w14:paraId="73AAE379" w14:textId="77777777" w:rsidR="00EF3DA7" w:rsidRDefault="00EF3DA7" w:rsidP="0037624D">
            <w:pPr>
              <w:rPr>
                <w:rFonts w:ascii="Calibri" w:hAnsi="Calibri" w:cs="Arial"/>
                <w:color w:val="002060"/>
                <w:lang w:val="el-GR"/>
              </w:rPr>
            </w:pPr>
          </w:p>
          <w:p w14:paraId="7DE580BB" w14:textId="77777777" w:rsidR="00EF3DA7" w:rsidRDefault="00EF3DA7" w:rsidP="0037624D">
            <w:pPr>
              <w:rPr>
                <w:rFonts w:ascii="Calibri" w:hAnsi="Calibri" w:cs="Arial"/>
                <w:color w:val="002060"/>
                <w:lang w:val="el-GR"/>
              </w:rPr>
            </w:pPr>
          </w:p>
          <w:p w14:paraId="688875CD" w14:textId="77777777" w:rsidR="00EF3DA7" w:rsidRDefault="00EF3DA7" w:rsidP="0037624D">
            <w:pPr>
              <w:rPr>
                <w:rFonts w:ascii="Calibri" w:hAnsi="Calibri" w:cs="Arial"/>
                <w:color w:val="002060"/>
                <w:lang w:val="el-GR"/>
              </w:rPr>
            </w:pPr>
          </w:p>
          <w:p w14:paraId="561C1AA7" w14:textId="77777777" w:rsidR="00EF3DA7" w:rsidRDefault="00EF3DA7" w:rsidP="0037624D">
            <w:pPr>
              <w:rPr>
                <w:rFonts w:ascii="Calibri" w:hAnsi="Calibri" w:cs="Arial"/>
                <w:color w:val="002060"/>
                <w:lang w:val="el-GR"/>
              </w:rPr>
            </w:pPr>
          </w:p>
          <w:p w14:paraId="0F376910" w14:textId="77777777" w:rsidR="00EF3DA7" w:rsidRDefault="00EF3DA7" w:rsidP="0037624D">
            <w:pPr>
              <w:rPr>
                <w:rFonts w:ascii="Calibri" w:hAnsi="Calibri" w:cs="Arial"/>
                <w:color w:val="002060"/>
                <w:lang w:val="el-GR"/>
              </w:rPr>
            </w:pPr>
          </w:p>
          <w:p w14:paraId="5BC64FF8" w14:textId="77777777" w:rsidR="00EF3DA7" w:rsidRPr="00705AAD" w:rsidRDefault="00EF3DA7" w:rsidP="0037624D">
            <w:pPr>
              <w:rPr>
                <w:rFonts w:ascii="Calibri" w:hAnsi="Calibri" w:cs="Arial"/>
                <w:color w:val="002060"/>
                <w:lang w:val="el-GR"/>
              </w:rPr>
            </w:pPr>
          </w:p>
        </w:tc>
      </w:tr>
    </w:tbl>
    <w:p w14:paraId="5497B52C"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FD00AE" w14:paraId="6B4FC1ED" w14:textId="77777777" w:rsidTr="0037624D">
        <w:tc>
          <w:tcPr>
            <w:tcW w:w="8472" w:type="dxa"/>
          </w:tcPr>
          <w:p w14:paraId="5B0E32E6" w14:textId="77777777" w:rsidR="00EF3DA7" w:rsidRDefault="00EF3DA7" w:rsidP="0037624D">
            <w:pPr>
              <w:pStyle w:val="ab"/>
              <w:ind w:left="0"/>
              <w:jc w:val="both"/>
              <w:rPr>
                <w:rFonts w:cs="Arial"/>
                <w:i/>
                <w:sz w:val="16"/>
                <w:szCs w:val="16"/>
              </w:rPr>
            </w:pPr>
            <w:r>
              <w:rPr>
                <w:rFonts w:cs="Arial"/>
                <w:i/>
                <w:sz w:val="16"/>
                <w:szCs w:val="16"/>
              </w:rPr>
              <w:lastRenderedPageBreak/>
              <w:t xml:space="preserve">- </w:t>
            </w:r>
            <w:r w:rsidRPr="00A8723B">
              <w:rPr>
                <w:rFonts w:cs="Arial"/>
                <w:i/>
                <w:sz w:val="16"/>
                <w:szCs w:val="16"/>
              </w:rPr>
              <w:t>Προτεινόμενη Βιβλιογραφία:</w:t>
            </w:r>
          </w:p>
          <w:p w14:paraId="4AC37A32" w14:textId="77777777" w:rsidR="00EF3DA7" w:rsidRDefault="00EF3DA7" w:rsidP="0037624D">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34" w:history="1">
              <w:r w:rsidRPr="00EC2D4B">
                <w:rPr>
                  <w:rStyle w:val="-"/>
                  <w:rFonts w:cs="Arial"/>
                  <w:i/>
                  <w:sz w:val="16"/>
                  <w:szCs w:val="16"/>
                </w:rPr>
                <w:t>http://www.biblicaltheology.com/research.html</w:t>
              </w:r>
            </w:hyperlink>
          </w:p>
          <w:p w14:paraId="4833A56F" w14:textId="77777777" w:rsidR="00EF3DA7" w:rsidRPr="0022357C" w:rsidRDefault="00EF3DA7" w:rsidP="0037624D">
            <w:pPr>
              <w:pStyle w:val="ab"/>
              <w:ind w:left="0"/>
              <w:rPr>
                <w:rFonts w:cs="Arial"/>
                <w:iCs/>
                <w:sz w:val="16"/>
                <w:szCs w:val="16"/>
              </w:rPr>
            </w:pPr>
            <w:r>
              <w:rPr>
                <w:rFonts w:cs="Arial"/>
                <w:iCs/>
                <w:sz w:val="16"/>
                <w:szCs w:val="16"/>
              </w:rPr>
              <w:t xml:space="preserve">Ανοιχτή πρόσβαση σε κείμενα της Αρχαίας Ελληνικής γραμματείας, με μορφολογικά </w:t>
            </w:r>
            <w:proofErr w:type="spellStart"/>
            <w:r>
              <w:rPr>
                <w:rFonts w:cs="Arial"/>
                <w:iCs/>
                <w:sz w:val="16"/>
                <w:szCs w:val="16"/>
              </w:rPr>
              <w:t>μεταδεδομένα</w:t>
            </w:r>
            <w:proofErr w:type="spellEnd"/>
            <w:r>
              <w:rPr>
                <w:rFonts w:cs="Arial"/>
                <w:iCs/>
                <w:sz w:val="16"/>
                <w:szCs w:val="16"/>
              </w:rPr>
              <w:t xml:space="preserve"> και σύνδεση σε ακαδημαϊκά λεξικά της Αρχαίας Ελληνικής: </w:t>
            </w:r>
            <w:hyperlink r:id="rId35" w:history="1">
              <w:r w:rsidRPr="00092D12">
                <w:rPr>
                  <w:rStyle w:val="-"/>
                  <w:rFonts w:cs="Arial"/>
                  <w:iCs/>
                  <w:sz w:val="16"/>
                  <w:szCs w:val="16"/>
                </w:rPr>
                <w:t>http://www.perseus.tufts.edu/hopper/</w:t>
              </w:r>
            </w:hyperlink>
            <w:r w:rsidRPr="0022357C">
              <w:rPr>
                <w:rFonts w:cs="Arial"/>
                <w:iCs/>
                <w:sz w:val="16"/>
                <w:szCs w:val="16"/>
              </w:rPr>
              <w:t xml:space="preserve"> </w:t>
            </w:r>
          </w:p>
          <w:p w14:paraId="005E61EE" w14:textId="77777777" w:rsidR="00EF3DA7" w:rsidRPr="00D87235" w:rsidRDefault="00000000" w:rsidP="0037624D">
            <w:pPr>
              <w:pStyle w:val="ab"/>
              <w:ind w:left="30"/>
              <w:rPr>
                <w:rFonts w:asciiTheme="minorHAnsi" w:hAnsiTheme="minorHAnsi" w:cstheme="minorHAnsi"/>
                <w:i/>
                <w:sz w:val="16"/>
                <w:szCs w:val="16"/>
              </w:rPr>
            </w:pPr>
            <w:hyperlink r:id="rId36" w:history="1">
              <w:r w:rsidR="00EF3DA7" w:rsidRPr="00092D12">
                <w:rPr>
                  <w:rStyle w:val="-"/>
                  <w:rFonts w:asciiTheme="minorHAnsi" w:hAnsiTheme="minorHAnsi" w:cstheme="minorHAnsi"/>
                  <w:i/>
                  <w:sz w:val="16"/>
                  <w:szCs w:val="16"/>
                </w:rPr>
                <w:t>http://www.nestle-aland.com/en/read-na28-online/</w:t>
              </w:r>
            </w:hyperlink>
            <w:r w:rsidR="00EF3DA7">
              <w:rPr>
                <w:rFonts w:asciiTheme="minorHAnsi" w:hAnsiTheme="minorHAnsi" w:cstheme="minorHAnsi"/>
                <w:i/>
                <w:sz w:val="16"/>
                <w:szCs w:val="16"/>
              </w:rPr>
              <w:t xml:space="preserve"> (κριτικό κείμενο της ΚΔ, 28</w:t>
            </w:r>
            <w:r w:rsidR="00EF3DA7" w:rsidRPr="00F70AA9">
              <w:rPr>
                <w:rFonts w:asciiTheme="minorHAnsi" w:hAnsiTheme="minorHAnsi" w:cstheme="minorHAnsi"/>
                <w:i/>
                <w:sz w:val="16"/>
                <w:szCs w:val="16"/>
                <w:vertAlign w:val="superscript"/>
              </w:rPr>
              <w:t>η</w:t>
            </w:r>
            <w:r w:rsidR="00EF3DA7">
              <w:rPr>
                <w:rFonts w:asciiTheme="minorHAnsi" w:hAnsiTheme="minorHAnsi" w:cstheme="minorHAnsi"/>
                <w:i/>
                <w:sz w:val="16"/>
                <w:szCs w:val="16"/>
              </w:rPr>
              <w:t xml:space="preserve"> έκδοση)</w:t>
            </w:r>
          </w:p>
          <w:p w14:paraId="3FDF8954" w14:textId="77777777" w:rsidR="00EF3DA7" w:rsidRPr="00340147" w:rsidRDefault="00EF3DA7" w:rsidP="0037624D">
            <w:pPr>
              <w:pStyle w:val="ab"/>
              <w:ind w:left="0"/>
              <w:rPr>
                <w:rFonts w:cs="Arial"/>
                <w:iCs/>
                <w:sz w:val="16"/>
                <w:szCs w:val="16"/>
              </w:rPr>
            </w:pPr>
          </w:p>
          <w:p w14:paraId="7DA43940" w14:textId="77777777" w:rsidR="00EF3DA7" w:rsidRPr="00EF3DA7" w:rsidRDefault="00EF3DA7" w:rsidP="0037624D">
            <w:pPr>
              <w:pStyle w:val="ab"/>
              <w:ind w:left="0"/>
              <w:jc w:val="both"/>
              <w:rPr>
                <w:rFonts w:asciiTheme="minorHAnsi" w:hAnsiTheme="minorHAnsi" w:cstheme="minorHAnsi"/>
                <w:i/>
                <w:sz w:val="16"/>
                <w:szCs w:val="16"/>
                <w:lang w:val="en-US"/>
              </w:rPr>
            </w:pPr>
            <w:r>
              <w:rPr>
                <w:rFonts w:asciiTheme="minorHAnsi" w:hAnsiTheme="minorHAnsi" w:cstheme="minorHAnsi"/>
                <w:i/>
                <w:sz w:val="16"/>
                <w:szCs w:val="16"/>
              </w:rPr>
              <w:t>Άλλα</w:t>
            </w:r>
            <w:r w:rsidRPr="00EF3DA7">
              <w:rPr>
                <w:rFonts w:asciiTheme="minorHAnsi" w:hAnsiTheme="minorHAnsi" w:cstheme="minorHAnsi"/>
                <w:i/>
                <w:sz w:val="16"/>
                <w:szCs w:val="16"/>
                <w:lang w:val="en-US"/>
              </w:rPr>
              <w:t xml:space="preserve"> </w:t>
            </w:r>
            <w:r>
              <w:rPr>
                <w:rFonts w:asciiTheme="minorHAnsi" w:hAnsiTheme="minorHAnsi" w:cstheme="minorHAnsi"/>
                <w:i/>
                <w:sz w:val="16"/>
                <w:szCs w:val="16"/>
              </w:rPr>
              <w:t>έργα</w:t>
            </w:r>
            <w:r w:rsidRPr="00EF3DA7">
              <w:rPr>
                <w:rFonts w:asciiTheme="minorHAnsi" w:hAnsiTheme="minorHAnsi" w:cstheme="minorHAnsi"/>
                <w:i/>
                <w:sz w:val="16"/>
                <w:szCs w:val="16"/>
                <w:lang w:val="en-US"/>
              </w:rPr>
              <w:t>:</w:t>
            </w:r>
          </w:p>
          <w:p w14:paraId="20353D65"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Barrett, C. K. Essays on Paul. Philadelphia: Westminster, 1982.</w:t>
            </w:r>
          </w:p>
          <w:p w14:paraId="358109F5" w14:textId="77777777" w:rsidR="00EF3DA7" w:rsidRPr="00FF3209" w:rsidRDefault="00EF3DA7" w:rsidP="0037624D">
            <w:pPr>
              <w:pStyle w:val="ab"/>
              <w:ind w:left="30"/>
              <w:rPr>
                <w:rFonts w:asciiTheme="minorHAnsi" w:hAnsiTheme="minorHAnsi" w:cstheme="minorHAnsi"/>
                <w:i/>
                <w:sz w:val="16"/>
                <w:szCs w:val="16"/>
                <w:lang w:val="en-GB"/>
              </w:rPr>
            </w:pPr>
          </w:p>
          <w:p w14:paraId="3267D3AC"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Beker, J. Christiaan. Paul the Apostle: The Triumph of God in Life and Thought. Philadelphia: Fortress, 1980.</w:t>
            </w:r>
          </w:p>
          <w:p w14:paraId="543034E4" w14:textId="77777777" w:rsidR="00EF3DA7" w:rsidRPr="00FF3209" w:rsidRDefault="00EF3DA7" w:rsidP="0037624D">
            <w:pPr>
              <w:pStyle w:val="ab"/>
              <w:ind w:left="30"/>
              <w:rPr>
                <w:rFonts w:asciiTheme="minorHAnsi" w:hAnsiTheme="minorHAnsi" w:cstheme="minorHAnsi"/>
                <w:i/>
                <w:sz w:val="16"/>
                <w:szCs w:val="16"/>
                <w:lang w:val="en-GB"/>
              </w:rPr>
            </w:pPr>
          </w:p>
          <w:p w14:paraId="5869ECA3" w14:textId="77777777" w:rsidR="00EF3DA7" w:rsidRPr="00FF3209" w:rsidRDefault="00EF3DA7" w:rsidP="0037624D">
            <w:pPr>
              <w:pStyle w:val="ab"/>
              <w:ind w:left="30"/>
              <w:rPr>
                <w:rFonts w:asciiTheme="minorHAnsi" w:hAnsiTheme="minorHAnsi" w:cstheme="minorHAnsi"/>
                <w:i/>
                <w:sz w:val="16"/>
                <w:szCs w:val="16"/>
                <w:lang w:val="en-GB"/>
              </w:rPr>
            </w:pPr>
            <w:proofErr w:type="spellStart"/>
            <w:r w:rsidRPr="00FF3209">
              <w:rPr>
                <w:rFonts w:asciiTheme="minorHAnsi" w:hAnsiTheme="minorHAnsi" w:cstheme="minorHAnsi"/>
                <w:i/>
                <w:sz w:val="16"/>
                <w:szCs w:val="16"/>
                <w:lang w:val="en-GB"/>
              </w:rPr>
              <w:t>Bornkamm</w:t>
            </w:r>
            <w:proofErr w:type="spellEnd"/>
            <w:r w:rsidRPr="00FF3209">
              <w:rPr>
                <w:rFonts w:asciiTheme="minorHAnsi" w:hAnsiTheme="minorHAnsi" w:cstheme="minorHAnsi"/>
                <w:i/>
                <w:sz w:val="16"/>
                <w:szCs w:val="16"/>
                <w:lang w:val="en-GB"/>
              </w:rPr>
              <w:t>, Günther. Paul. New York: Harper &amp; Row, 1971.</w:t>
            </w:r>
          </w:p>
          <w:p w14:paraId="72A812F0" w14:textId="77777777" w:rsidR="00EF3DA7" w:rsidRPr="00FF3209" w:rsidRDefault="00EF3DA7" w:rsidP="0037624D">
            <w:pPr>
              <w:pStyle w:val="ab"/>
              <w:ind w:left="30"/>
              <w:rPr>
                <w:rFonts w:asciiTheme="minorHAnsi" w:hAnsiTheme="minorHAnsi" w:cstheme="minorHAnsi"/>
                <w:i/>
                <w:sz w:val="16"/>
                <w:szCs w:val="16"/>
                <w:lang w:val="en-GB"/>
              </w:rPr>
            </w:pPr>
          </w:p>
          <w:p w14:paraId="34EB6657"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Bultmann, Rudolf. The Theology of Paul. Part 2 of New Testament Theology. New York: Scribner, 1951, 1955.</w:t>
            </w:r>
          </w:p>
          <w:p w14:paraId="45C1F9D6" w14:textId="77777777" w:rsidR="00EF3DA7" w:rsidRPr="00FF3209" w:rsidRDefault="00EF3DA7" w:rsidP="0037624D">
            <w:pPr>
              <w:pStyle w:val="ab"/>
              <w:ind w:left="30"/>
              <w:rPr>
                <w:rFonts w:asciiTheme="minorHAnsi" w:hAnsiTheme="minorHAnsi" w:cstheme="minorHAnsi"/>
                <w:i/>
                <w:sz w:val="16"/>
                <w:szCs w:val="16"/>
                <w:lang w:val="en-GB"/>
              </w:rPr>
            </w:pPr>
          </w:p>
          <w:p w14:paraId="3D9A659A"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Davies, W. D. </w:t>
            </w:r>
            <w:proofErr w:type="gramStart"/>
            <w:r w:rsidRPr="00FF3209">
              <w:rPr>
                <w:rFonts w:asciiTheme="minorHAnsi" w:hAnsiTheme="minorHAnsi" w:cstheme="minorHAnsi"/>
                <w:i/>
                <w:sz w:val="16"/>
                <w:szCs w:val="16"/>
                <w:lang w:val="en-GB"/>
              </w:rPr>
              <w:t>Jewish</w:t>
            </w:r>
            <w:proofErr w:type="gramEnd"/>
            <w:r w:rsidRPr="00FF3209">
              <w:rPr>
                <w:rFonts w:asciiTheme="minorHAnsi" w:hAnsiTheme="minorHAnsi" w:cstheme="minorHAnsi"/>
                <w:i/>
                <w:sz w:val="16"/>
                <w:szCs w:val="16"/>
                <w:lang w:val="en-GB"/>
              </w:rPr>
              <w:t xml:space="preserve"> and Pauline Studies. Philadelphia: Fortress, 1984.</w:t>
            </w:r>
          </w:p>
          <w:p w14:paraId="67389D22" w14:textId="77777777" w:rsidR="00EF3DA7" w:rsidRPr="00FF3209" w:rsidRDefault="00EF3DA7" w:rsidP="0037624D">
            <w:pPr>
              <w:pStyle w:val="ab"/>
              <w:ind w:left="30"/>
              <w:rPr>
                <w:rFonts w:asciiTheme="minorHAnsi" w:hAnsiTheme="minorHAnsi" w:cstheme="minorHAnsi"/>
                <w:i/>
                <w:sz w:val="16"/>
                <w:szCs w:val="16"/>
                <w:lang w:val="en-GB"/>
              </w:rPr>
            </w:pPr>
          </w:p>
          <w:p w14:paraId="01F1198A"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Idem. Paul and Rabbinic Judaism: Some Rabbinic Elements in Pauline Theology. 4th ed. Philadelphia: Fortress, 1980.</w:t>
            </w:r>
          </w:p>
          <w:p w14:paraId="196D8419" w14:textId="77777777" w:rsidR="00EF3DA7" w:rsidRPr="00FF3209" w:rsidRDefault="00EF3DA7" w:rsidP="0037624D">
            <w:pPr>
              <w:pStyle w:val="ab"/>
              <w:ind w:left="30"/>
              <w:rPr>
                <w:rFonts w:asciiTheme="minorHAnsi" w:hAnsiTheme="minorHAnsi" w:cstheme="minorHAnsi"/>
                <w:i/>
                <w:sz w:val="16"/>
                <w:szCs w:val="16"/>
                <w:lang w:val="en-GB"/>
              </w:rPr>
            </w:pPr>
          </w:p>
          <w:p w14:paraId="19717912" w14:textId="77777777" w:rsidR="00EF3DA7" w:rsidRPr="00FF3209" w:rsidRDefault="00EF3DA7" w:rsidP="0037624D">
            <w:pPr>
              <w:pStyle w:val="ab"/>
              <w:ind w:left="30"/>
              <w:rPr>
                <w:rFonts w:asciiTheme="minorHAnsi" w:hAnsiTheme="minorHAnsi" w:cstheme="minorHAnsi"/>
                <w:i/>
                <w:sz w:val="16"/>
                <w:szCs w:val="16"/>
                <w:lang w:val="en-GB"/>
              </w:rPr>
            </w:pPr>
            <w:proofErr w:type="spellStart"/>
            <w:r w:rsidRPr="00FF3209">
              <w:rPr>
                <w:rFonts w:asciiTheme="minorHAnsi" w:hAnsiTheme="minorHAnsi" w:cstheme="minorHAnsi"/>
                <w:i/>
                <w:sz w:val="16"/>
                <w:szCs w:val="16"/>
                <w:lang w:val="en-GB"/>
              </w:rPr>
              <w:t>Dibelius</w:t>
            </w:r>
            <w:proofErr w:type="spellEnd"/>
            <w:r w:rsidRPr="00FF3209">
              <w:rPr>
                <w:rFonts w:asciiTheme="minorHAnsi" w:hAnsiTheme="minorHAnsi" w:cstheme="minorHAnsi"/>
                <w:i/>
                <w:sz w:val="16"/>
                <w:szCs w:val="16"/>
                <w:lang w:val="en-GB"/>
              </w:rPr>
              <w:t>, Martin. Paul. Philadelphia: Westminster, 1953.</w:t>
            </w:r>
          </w:p>
          <w:p w14:paraId="313E64AF" w14:textId="77777777" w:rsidR="00EF3DA7" w:rsidRPr="00FF3209" w:rsidRDefault="00EF3DA7" w:rsidP="0037624D">
            <w:pPr>
              <w:pStyle w:val="ab"/>
              <w:ind w:left="30"/>
              <w:rPr>
                <w:rFonts w:asciiTheme="minorHAnsi" w:hAnsiTheme="minorHAnsi" w:cstheme="minorHAnsi"/>
                <w:i/>
                <w:sz w:val="16"/>
                <w:szCs w:val="16"/>
                <w:lang w:val="en-GB"/>
              </w:rPr>
            </w:pPr>
          </w:p>
          <w:p w14:paraId="41A94971"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Doty, William G. Letters in Primitive Christianity. Philadelphia: Fortress, 1973.</w:t>
            </w:r>
          </w:p>
          <w:p w14:paraId="167352EA" w14:textId="77777777" w:rsidR="00EF3DA7" w:rsidRPr="00FF3209" w:rsidRDefault="00EF3DA7" w:rsidP="0037624D">
            <w:pPr>
              <w:pStyle w:val="ab"/>
              <w:ind w:left="30"/>
              <w:rPr>
                <w:rFonts w:asciiTheme="minorHAnsi" w:hAnsiTheme="minorHAnsi" w:cstheme="minorHAnsi"/>
                <w:i/>
                <w:sz w:val="16"/>
                <w:szCs w:val="16"/>
                <w:lang w:val="en-GB"/>
              </w:rPr>
            </w:pPr>
          </w:p>
          <w:p w14:paraId="61408CD5"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Francis, Fred O. and </w:t>
            </w:r>
            <w:proofErr w:type="spellStart"/>
            <w:r w:rsidRPr="00FF3209">
              <w:rPr>
                <w:rFonts w:asciiTheme="minorHAnsi" w:hAnsiTheme="minorHAnsi" w:cstheme="minorHAnsi"/>
                <w:i/>
                <w:sz w:val="16"/>
                <w:szCs w:val="16"/>
                <w:lang w:val="en-GB"/>
              </w:rPr>
              <w:t>Sampley</w:t>
            </w:r>
            <w:proofErr w:type="spellEnd"/>
            <w:r w:rsidRPr="00FF3209">
              <w:rPr>
                <w:rFonts w:asciiTheme="minorHAnsi" w:hAnsiTheme="minorHAnsi" w:cstheme="minorHAnsi"/>
                <w:i/>
                <w:sz w:val="16"/>
                <w:szCs w:val="16"/>
                <w:lang w:val="en-GB"/>
              </w:rPr>
              <w:t>, J. Paul. Pauline Parallels. 2d ed. Philadelphia: Fortress, 1984.</w:t>
            </w:r>
          </w:p>
          <w:p w14:paraId="0467BF91" w14:textId="77777777" w:rsidR="00EF3DA7" w:rsidRPr="00FF3209" w:rsidRDefault="00EF3DA7" w:rsidP="0037624D">
            <w:pPr>
              <w:pStyle w:val="ab"/>
              <w:ind w:left="30"/>
              <w:rPr>
                <w:rFonts w:asciiTheme="minorHAnsi" w:hAnsiTheme="minorHAnsi" w:cstheme="minorHAnsi"/>
                <w:i/>
                <w:sz w:val="16"/>
                <w:szCs w:val="16"/>
                <w:lang w:val="en-GB"/>
              </w:rPr>
            </w:pPr>
          </w:p>
          <w:p w14:paraId="1B2CDEA4" w14:textId="77777777" w:rsidR="00EF3DA7" w:rsidRPr="00FF3209" w:rsidRDefault="00EF3DA7" w:rsidP="0037624D">
            <w:pPr>
              <w:pStyle w:val="ab"/>
              <w:ind w:left="30"/>
              <w:rPr>
                <w:rFonts w:asciiTheme="minorHAnsi" w:hAnsiTheme="minorHAnsi" w:cstheme="minorHAnsi"/>
                <w:i/>
                <w:sz w:val="16"/>
                <w:szCs w:val="16"/>
                <w:lang w:val="en-GB"/>
              </w:rPr>
            </w:pPr>
            <w:proofErr w:type="spellStart"/>
            <w:r w:rsidRPr="00FF3209">
              <w:rPr>
                <w:rFonts w:asciiTheme="minorHAnsi" w:hAnsiTheme="minorHAnsi" w:cstheme="minorHAnsi"/>
                <w:i/>
                <w:sz w:val="16"/>
                <w:szCs w:val="16"/>
                <w:lang w:val="en-GB"/>
              </w:rPr>
              <w:t>Fitzmyer</w:t>
            </w:r>
            <w:proofErr w:type="spellEnd"/>
            <w:r w:rsidRPr="00FF3209">
              <w:rPr>
                <w:rFonts w:asciiTheme="minorHAnsi" w:hAnsiTheme="minorHAnsi" w:cstheme="minorHAnsi"/>
                <w:i/>
                <w:sz w:val="16"/>
                <w:szCs w:val="16"/>
                <w:lang w:val="en-GB"/>
              </w:rPr>
              <w:t>, Joseph A. "Pauline Theology," in Jerome Biblical Commentary (1968) 799-827. Reprinted as Pauline Theology: A Brief Sketch. Englewood Cliffs, NJ: Prentice-Hall, 1967.</w:t>
            </w:r>
          </w:p>
          <w:p w14:paraId="2365FF90" w14:textId="77777777" w:rsidR="00EF3DA7" w:rsidRPr="00FF3209" w:rsidRDefault="00EF3DA7" w:rsidP="0037624D">
            <w:pPr>
              <w:pStyle w:val="ab"/>
              <w:ind w:left="30"/>
              <w:rPr>
                <w:rFonts w:asciiTheme="minorHAnsi" w:hAnsiTheme="minorHAnsi" w:cstheme="minorHAnsi"/>
                <w:i/>
                <w:sz w:val="16"/>
                <w:szCs w:val="16"/>
                <w:lang w:val="en-GB"/>
              </w:rPr>
            </w:pPr>
          </w:p>
          <w:p w14:paraId="1B0A03D1"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Furnish, Victor P. Theology and Ethics in Paul. Nashville: Abingdon, 1968.</w:t>
            </w:r>
          </w:p>
          <w:p w14:paraId="6A412DDC" w14:textId="77777777" w:rsidR="00EF3DA7" w:rsidRPr="00FF3209" w:rsidRDefault="00EF3DA7" w:rsidP="0037624D">
            <w:pPr>
              <w:pStyle w:val="ab"/>
              <w:ind w:left="30"/>
              <w:rPr>
                <w:rFonts w:asciiTheme="minorHAnsi" w:hAnsiTheme="minorHAnsi" w:cstheme="minorHAnsi"/>
                <w:i/>
                <w:sz w:val="16"/>
                <w:szCs w:val="16"/>
                <w:lang w:val="en-GB"/>
              </w:rPr>
            </w:pPr>
          </w:p>
          <w:p w14:paraId="61892EF5"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Idem. "Pauline Studies," in Eldon J. Epp and George W. </w:t>
            </w:r>
            <w:proofErr w:type="spellStart"/>
            <w:r w:rsidRPr="00FF3209">
              <w:rPr>
                <w:rFonts w:asciiTheme="minorHAnsi" w:hAnsiTheme="minorHAnsi" w:cstheme="minorHAnsi"/>
                <w:i/>
                <w:sz w:val="16"/>
                <w:szCs w:val="16"/>
                <w:lang w:val="en-GB"/>
              </w:rPr>
              <w:t>MacRae</w:t>
            </w:r>
            <w:proofErr w:type="spellEnd"/>
            <w:r w:rsidRPr="00FF3209">
              <w:rPr>
                <w:rFonts w:asciiTheme="minorHAnsi" w:hAnsiTheme="minorHAnsi" w:cstheme="minorHAnsi"/>
                <w:i/>
                <w:sz w:val="16"/>
                <w:szCs w:val="16"/>
                <w:lang w:val="en-GB"/>
              </w:rPr>
              <w:t>, eds. The New Testament and Its Modern Interpreters. Atlanta: Scholars Press, 1989, pp. 321-350.</w:t>
            </w:r>
          </w:p>
          <w:p w14:paraId="66DB4544" w14:textId="77777777" w:rsidR="00EF3DA7" w:rsidRPr="00FF3209" w:rsidRDefault="00EF3DA7" w:rsidP="0037624D">
            <w:pPr>
              <w:pStyle w:val="ab"/>
              <w:ind w:left="30"/>
              <w:rPr>
                <w:rFonts w:asciiTheme="minorHAnsi" w:hAnsiTheme="minorHAnsi" w:cstheme="minorHAnsi"/>
                <w:i/>
                <w:sz w:val="16"/>
                <w:szCs w:val="16"/>
                <w:lang w:val="en-GB"/>
              </w:rPr>
            </w:pPr>
          </w:p>
          <w:p w14:paraId="04FD40DC" w14:textId="77777777" w:rsidR="00EF3DA7" w:rsidRPr="00FF3209" w:rsidRDefault="00EF3DA7" w:rsidP="0037624D">
            <w:pPr>
              <w:pStyle w:val="ab"/>
              <w:ind w:left="30"/>
              <w:rPr>
                <w:rFonts w:asciiTheme="minorHAnsi" w:hAnsiTheme="minorHAnsi" w:cstheme="minorHAnsi"/>
                <w:i/>
                <w:sz w:val="16"/>
                <w:szCs w:val="16"/>
                <w:lang w:val="en-GB"/>
              </w:rPr>
            </w:pPr>
            <w:proofErr w:type="spellStart"/>
            <w:r w:rsidRPr="00FF3209">
              <w:rPr>
                <w:rFonts w:asciiTheme="minorHAnsi" w:hAnsiTheme="minorHAnsi" w:cstheme="minorHAnsi"/>
                <w:i/>
                <w:sz w:val="16"/>
                <w:szCs w:val="16"/>
                <w:lang w:val="en-GB"/>
              </w:rPr>
              <w:t>Gager</w:t>
            </w:r>
            <w:proofErr w:type="spellEnd"/>
            <w:r w:rsidRPr="00FF3209">
              <w:rPr>
                <w:rFonts w:asciiTheme="minorHAnsi" w:hAnsiTheme="minorHAnsi" w:cstheme="minorHAnsi"/>
                <w:i/>
                <w:sz w:val="16"/>
                <w:szCs w:val="16"/>
                <w:lang w:val="en-GB"/>
              </w:rPr>
              <w:t>, John G. "The Case of Paul." Part 4 in The Origins of Anti- Semitism. New York/Oxford: Oxford University, 1983.</w:t>
            </w:r>
          </w:p>
          <w:p w14:paraId="02ADF4C5" w14:textId="77777777" w:rsidR="00EF3DA7" w:rsidRPr="00FF3209" w:rsidRDefault="00EF3DA7" w:rsidP="0037624D">
            <w:pPr>
              <w:pStyle w:val="ab"/>
              <w:ind w:left="30"/>
              <w:rPr>
                <w:rFonts w:asciiTheme="minorHAnsi" w:hAnsiTheme="minorHAnsi" w:cstheme="minorHAnsi"/>
                <w:i/>
                <w:sz w:val="16"/>
                <w:szCs w:val="16"/>
                <w:lang w:val="en-GB"/>
              </w:rPr>
            </w:pPr>
          </w:p>
          <w:p w14:paraId="6693C98F"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Hooker, Morna D. A Preface to Paul. London/New York: Oxford University, 1980.</w:t>
            </w:r>
          </w:p>
          <w:p w14:paraId="4EA8624B" w14:textId="77777777" w:rsidR="00EF3DA7" w:rsidRPr="00FF3209" w:rsidRDefault="00EF3DA7" w:rsidP="0037624D">
            <w:pPr>
              <w:pStyle w:val="ab"/>
              <w:ind w:left="30"/>
              <w:rPr>
                <w:rFonts w:asciiTheme="minorHAnsi" w:hAnsiTheme="minorHAnsi" w:cstheme="minorHAnsi"/>
                <w:i/>
                <w:sz w:val="16"/>
                <w:szCs w:val="16"/>
                <w:lang w:val="en-GB"/>
              </w:rPr>
            </w:pPr>
          </w:p>
          <w:p w14:paraId="2CCFC4F1"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Jewett, Robert. A Chronology of Paul's Life. Philadelphia: Fortress, 1979.</w:t>
            </w:r>
          </w:p>
          <w:p w14:paraId="39C32865" w14:textId="77777777" w:rsidR="00EF3DA7" w:rsidRPr="00FF3209" w:rsidRDefault="00EF3DA7" w:rsidP="0037624D">
            <w:pPr>
              <w:pStyle w:val="ab"/>
              <w:ind w:left="30"/>
              <w:rPr>
                <w:rFonts w:asciiTheme="minorHAnsi" w:hAnsiTheme="minorHAnsi" w:cstheme="minorHAnsi"/>
                <w:i/>
                <w:sz w:val="16"/>
                <w:szCs w:val="16"/>
                <w:lang w:val="en-GB"/>
              </w:rPr>
            </w:pPr>
          </w:p>
          <w:p w14:paraId="0EF1722D"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Keck. Leander E. Paul and His Letters. Philadelphia: Fortress, 1979.</w:t>
            </w:r>
          </w:p>
          <w:p w14:paraId="5FB5E6C3" w14:textId="77777777" w:rsidR="00EF3DA7" w:rsidRPr="00FF3209" w:rsidRDefault="00EF3DA7" w:rsidP="0037624D">
            <w:pPr>
              <w:pStyle w:val="ab"/>
              <w:ind w:left="30"/>
              <w:rPr>
                <w:rFonts w:asciiTheme="minorHAnsi" w:hAnsiTheme="minorHAnsi" w:cstheme="minorHAnsi"/>
                <w:i/>
                <w:sz w:val="16"/>
                <w:szCs w:val="16"/>
                <w:lang w:val="en-GB"/>
              </w:rPr>
            </w:pPr>
          </w:p>
          <w:p w14:paraId="6062AC71"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Keck, Leander E. and Victor P. Furnish. The Pauline Letters. Nashville: Abingdon, 1984.</w:t>
            </w:r>
          </w:p>
          <w:p w14:paraId="447E5094" w14:textId="77777777" w:rsidR="00EF3DA7" w:rsidRPr="00FF3209" w:rsidRDefault="00EF3DA7" w:rsidP="0037624D">
            <w:pPr>
              <w:pStyle w:val="ab"/>
              <w:ind w:left="30"/>
              <w:rPr>
                <w:rFonts w:asciiTheme="minorHAnsi" w:hAnsiTheme="minorHAnsi" w:cstheme="minorHAnsi"/>
                <w:i/>
                <w:sz w:val="16"/>
                <w:szCs w:val="16"/>
                <w:lang w:val="en-GB"/>
              </w:rPr>
            </w:pPr>
          </w:p>
          <w:p w14:paraId="3CE61C53"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Meeks, Wayne A. The First Urban Christians: The Social World of the Apostle Paul. New Haven/London: Yale University, 1984.</w:t>
            </w:r>
          </w:p>
          <w:p w14:paraId="62D97ED5" w14:textId="77777777" w:rsidR="00EF3DA7" w:rsidRPr="00FF3209" w:rsidRDefault="00EF3DA7" w:rsidP="0037624D">
            <w:pPr>
              <w:pStyle w:val="ab"/>
              <w:ind w:left="30"/>
              <w:rPr>
                <w:rFonts w:asciiTheme="minorHAnsi" w:hAnsiTheme="minorHAnsi" w:cstheme="minorHAnsi"/>
                <w:i/>
                <w:sz w:val="16"/>
                <w:szCs w:val="16"/>
                <w:lang w:val="en-GB"/>
              </w:rPr>
            </w:pPr>
          </w:p>
          <w:p w14:paraId="4CE393AF"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Idem, ed. The Writings of St. Paul. New York: Norton, 1972. Well annotated. Includes important essays on Paul.</w:t>
            </w:r>
          </w:p>
          <w:p w14:paraId="51A58667" w14:textId="77777777" w:rsidR="00EF3DA7" w:rsidRPr="00FF3209" w:rsidRDefault="00EF3DA7" w:rsidP="0037624D">
            <w:pPr>
              <w:pStyle w:val="ab"/>
              <w:ind w:left="30"/>
              <w:rPr>
                <w:rFonts w:asciiTheme="minorHAnsi" w:hAnsiTheme="minorHAnsi" w:cstheme="minorHAnsi"/>
                <w:i/>
                <w:sz w:val="16"/>
                <w:szCs w:val="16"/>
                <w:lang w:val="en-GB"/>
              </w:rPr>
            </w:pPr>
          </w:p>
          <w:p w14:paraId="5621F17D"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Raisanen, </w:t>
            </w:r>
            <w:proofErr w:type="spellStart"/>
            <w:r w:rsidRPr="00FF3209">
              <w:rPr>
                <w:rFonts w:asciiTheme="minorHAnsi" w:hAnsiTheme="minorHAnsi" w:cstheme="minorHAnsi"/>
                <w:i/>
                <w:sz w:val="16"/>
                <w:szCs w:val="16"/>
                <w:lang w:val="en-GB"/>
              </w:rPr>
              <w:t>Heikki</w:t>
            </w:r>
            <w:proofErr w:type="spellEnd"/>
            <w:r w:rsidRPr="00FF3209">
              <w:rPr>
                <w:rFonts w:asciiTheme="minorHAnsi" w:hAnsiTheme="minorHAnsi" w:cstheme="minorHAnsi"/>
                <w:i/>
                <w:sz w:val="16"/>
                <w:szCs w:val="16"/>
                <w:lang w:val="en-GB"/>
              </w:rPr>
              <w:t>. Paul and the Law. Philadelphia: Fortress, 1986.</w:t>
            </w:r>
          </w:p>
          <w:p w14:paraId="6F3A1A9B" w14:textId="77777777" w:rsidR="00EF3DA7" w:rsidRPr="00FF3209" w:rsidRDefault="00EF3DA7" w:rsidP="0037624D">
            <w:pPr>
              <w:pStyle w:val="ab"/>
              <w:ind w:left="30"/>
              <w:rPr>
                <w:rFonts w:asciiTheme="minorHAnsi" w:hAnsiTheme="minorHAnsi" w:cstheme="minorHAnsi"/>
                <w:i/>
                <w:sz w:val="16"/>
                <w:szCs w:val="16"/>
                <w:lang w:val="en-GB"/>
              </w:rPr>
            </w:pPr>
          </w:p>
          <w:p w14:paraId="231B901D"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Sanders, E. P. </w:t>
            </w:r>
            <w:proofErr w:type="gramStart"/>
            <w:r w:rsidRPr="00FF3209">
              <w:rPr>
                <w:rFonts w:asciiTheme="minorHAnsi" w:hAnsiTheme="minorHAnsi" w:cstheme="minorHAnsi"/>
                <w:i/>
                <w:sz w:val="16"/>
                <w:szCs w:val="16"/>
                <w:lang w:val="en-GB"/>
              </w:rPr>
              <w:t>Paul</w:t>
            </w:r>
            <w:proofErr w:type="gramEnd"/>
            <w:r w:rsidRPr="00FF3209">
              <w:rPr>
                <w:rFonts w:asciiTheme="minorHAnsi" w:hAnsiTheme="minorHAnsi" w:cstheme="minorHAnsi"/>
                <w:i/>
                <w:sz w:val="16"/>
                <w:szCs w:val="16"/>
                <w:lang w:val="en-GB"/>
              </w:rPr>
              <w:t xml:space="preserve"> and Palestinian Judaism: A Comparison of Patterns of Religion. Philadelphia: Fortress, 1977.</w:t>
            </w:r>
          </w:p>
          <w:p w14:paraId="73748046" w14:textId="77777777" w:rsidR="00EF3DA7" w:rsidRPr="00FF3209" w:rsidRDefault="00EF3DA7" w:rsidP="0037624D">
            <w:pPr>
              <w:pStyle w:val="ab"/>
              <w:ind w:left="30"/>
              <w:rPr>
                <w:rFonts w:asciiTheme="minorHAnsi" w:hAnsiTheme="minorHAnsi" w:cstheme="minorHAnsi"/>
                <w:i/>
                <w:sz w:val="16"/>
                <w:szCs w:val="16"/>
                <w:lang w:val="en-GB"/>
              </w:rPr>
            </w:pPr>
          </w:p>
          <w:p w14:paraId="5769F22B" w14:textId="77777777" w:rsidR="00EF3DA7" w:rsidRPr="00FF3209" w:rsidRDefault="00EF3DA7" w:rsidP="0037624D">
            <w:pPr>
              <w:pStyle w:val="ab"/>
              <w:ind w:left="30"/>
              <w:rPr>
                <w:rFonts w:asciiTheme="minorHAnsi" w:hAnsiTheme="minorHAnsi" w:cstheme="minorHAnsi"/>
                <w:i/>
                <w:sz w:val="16"/>
                <w:szCs w:val="16"/>
                <w:lang w:val="en-GB"/>
              </w:rPr>
            </w:pPr>
            <w:r w:rsidRPr="00FF3209">
              <w:rPr>
                <w:rFonts w:asciiTheme="minorHAnsi" w:hAnsiTheme="minorHAnsi" w:cstheme="minorHAnsi"/>
                <w:i/>
                <w:sz w:val="16"/>
                <w:szCs w:val="16"/>
                <w:lang w:val="en-GB"/>
              </w:rPr>
              <w:t xml:space="preserve">Idem. Paul, the </w:t>
            </w:r>
            <w:proofErr w:type="gramStart"/>
            <w:r w:rsidRPr="00FF3209">
              <w:rPr>
                <w:rFonts w:asciiTheme="minorHAnsi" w:hAnsiTheme="minorHAnsi" w:cstheme="minorHAnsi"/>
                <w:i/>
                <w:sz w:val="16"/>
                <w:szCs w:val="16"/>
                <w:lang w:val="en-GB"/>
              </w:rPr>
              <w:t>Law</w:t>
            </w:r>
            <w:proofErr w:type="gramEnd"/>
            <w:r w:rsidRPr="00FF3209">
              <w:rPr>
                <w:rFonts w:asciiTheme="minorHAnsi" w:hAnsiTheme="minorHAnsi" w:cstheme="minorHAnsi"/>
                <w:i/>
                <w:sz w:val="16"/>
                <w:szCs w:val="16"/>
                <w:lang w:val="en-GB"/>
              </w:rPr>
              <w:t xml:space="preserve"> and the Jewish People. Philadelphia: Fortress, 1983.</w:t>
            </w:r>
          </w:p>
          <w:p w14:paraId="167C3577" w14:textId="77777777" w:rsidR="00EF3DA7" w:rsidRPr="00FF3209" w:rsidRDefault="00EF3DA7" w:rsidP="0037624D">
            <w:pPr>
              <w:pStyle w:val="ab"/>
              <w:ind w:left="30"/>
              <w:rPr>
                <w:rFonts w:asciiTheme="minorHAnsi" w:hAnsiTheme="minorHAnsi" w:cstheme="minorHAnsi"/>
                <w:i/>
                <w:sz w:val="16"/>
                <w:szCs w:val="16"/>
                <w:lang w:val="en-GB"/>
              </w:rPr>
            </w:pPr>
          </w:p>
          <w:p w14:paraId="361BC18A" w14:textId="77777777" w:rsidR="00EF3DA7" w:rsidRPr="00FF3209" w:rsidRDefault="00EF3DA7" w:rsidP="0037624D">
            <w:pPr>
              <w:pStyle w:val="ab"/>
              <w:ind w:left="30"/>
              <w:rPr>
                <w:rFonts w:asciiTheme="minorHAnsi" w:hAnsiTheme="minorHAnsi" w:cstheme="minorHAnsi"/>
                <w:i/>
                <w:sz w:val="16"/>
                <w:szCs w:val="16"/>
                <w:lang w:val="en-GB"/>
              </w:rPr>
            </w:pPr>
            <w:proofErr w:type="spellStart"/>
            <w:r w:rsidRPr="00FF3209">
              <w:rPr>
                <w:rFonts w:asciiTheme="minorHAnsi" w:hAnsiTheme="minorHAnsi" w:cstheme="minorHAnsi"/>
                <w:i/>
                <w:sz w:val="16"/>
                <w:szCs w:val="16"/>
                <w:lang w:val="en-GB"/>
              </w:rPr>
              <w:t>Schoeps</w:t>
            </w:r>
            <w:proofErr w:type="spellEnd"/>
            <w:r w:rsidRPr="00FF3209">
              <w:rPr>
                <w:rFonts w:asciiTheme="minorHAnsi" w:hAnsiTheme="minorHAnsi" w:cstheme="minorHAnsi"/>
                <w:i/>
                <w:sz w:val="16"/>
                <w:szCs w:val="16"/>
                <w:lang w:val="en-GB"/>
              </w:rPr>
              <w:t>, Hans Joachim. Paul: The Theology of the Apostle in the Light of Jewish Religious History. Philadelphia: Westminster, 1961.</w:t>
            </w:r>
          </w:p>
          <w:p w14:paraId="61DCA485" w14:textId="77777777" w:rsidR="00EF3DA7" w:rsidRPr="00FF3209" w:rsidRDefault="00EF3DA7" w:rsidP="0037624D">
            <w:pPr>
              <w:pStyle w:val="ab"/>
              <w:ind w:left="30"/>
              <w:rPr>
                <w:rFonts w:asciiTheme="minorHAnsi" w:hAnsiTheme="minorHAnsi" w:cstheme="minorHAnsi"/>
                <w:i/>
                <w:sz w:val="16"/>
                <w:szCs w:val="16"/>
                <w:lang w:val="en-GB"/>
              </w:rPr>
            </w:pPr>
          </w:p>
          <w:p w14:paraId="68A076E7" w14:textId="77777777" w:rsidR="00EF3DA7" w:rsidRPr="00EF3DA7" w:rsidRDefault="00EF3DA7" w:rsidP="0037624D">
            <w:pPr>
              <w:pStyle w:val="ab"/>
              <w:ind w:left="30"/>
              <w:rPr>
                <w:rFonts w:asciiTheme="minorHAnsi" w:hAnsiTheme="minorHAnsi" w:cstheme="minorHAnsi"/>
                <w:i/>
                <w:sz w:val="16"/>
                <w:szCs w:val="16"/>
                <w:lang w:val="en-US"/>
              </w:rPr>
            </w:pPr>
            <w:r w:rsidRPr="00FF3209">
              <w:rPr>
                <w:rFonts w:asciiTheme="minorHAnsi" w:hAnsiTheme="minorHAnsi" w:cstheme="minorHAnsi"/>
                <w:i/>
                <w:sz w:val="16"/>
                <w:szCs w:val="16"/>
                <w:lang w:val="en-GB"/>
              </w:rPr>
              <w:t xml:space="preserve">Schweitzer, Albert. The Mysticism of Paul the Apostle. </w:t>
            </w:r>
            <w:r w:rsidRPr="00EF3DA7">
              <w:rPr>
                <w:rFonts w:asciiTheme="minorHAnsi" w:hAnsiTheme="minorHAnsi" w:cstheme="minorHAnsi"/>
                <w:i/>
                <w:sz w:val="16"/>
                <w:szCs w:val="16"/>
                <w:lang w:val="en-US"/>
              </w:rPr>
              <w:t>New York: Macmillan, 1955, 1956.</w:t>
            </w:r>
          </w:p>
          <w:p w14:paraId="6EFE6E08" w14:textId="77777777" w:rsidR="00EF3DA7" w:rsidRPr="00EF3DA7" w:rsidRDefault="00EF3DA7" w:rsidP="0037624D">
            <w:pPr>
              <w:pStyle w:val="ab"/>
              <w:rPr>
                <w:rFonts w:asciiTheme="minorHAnsi" w:hAnsiTheme="minorHAnsi" w:cstheme="minorHAnsi"/>
                <w:i/>
                <w:sz w:val="16"/>
                <w:szCs w:val="16"/>
                <w:lang w:val="en-US"/>
              </w:rPr>
            </w:pPr>
          </w:p>
          <w:p w14:paraId="31D01B3F" w14:textId="77777777" w:rsidR="00EF3DA7" w:rsidRPr="00AF750C" w:rsidRDefault="00EF3DA7" w:rsidP="0037624D">
            <w:pPr>
              <w:pStyle w:val="ab"/>
              <w:ind w:left="0"/>
              <w:jc w:val="both"/>
              <w:rPr>
                <w:rFonts w:asciiTheme="minorHAnsi" w:hAnsiTheme="minorHAnsi" w:cstheme="minorHAnsi"/>
                <w:i/>
                <w:sz w:val="16"/>
                <w:szCs w:val="16"/>
              </w:rPr>
            </w:pPr>
            <w:proofErr w:type="spellStart"/>
            <w:r w:rsidRPr="00FF3209">
              <w:rPr>
                <w:rFonts w:asciiTheme="minorHAnsi" w:hAnsiTheme="minorHAnsi" w:cstheme="minorHAnsi"/>
                <w:i/>
                <w:sz w:val="16"/>
                <w:szCs w:val="16"/>
                <w:lang w:val="en-GB"/>
              </w:rPr>
              <w:t>Stendahl</w:t>
            </w:r>
            <w:proofErr w:type="spellEnd"/>
            <w:r w:rsidRPr="00FF3209">
              <w:rPr>
                <w:rFonts w:asciiTheme="minorHAnsi" w:hAnsiTheme="minorHAnsi" w:cstheme="minorHAnsi"/>
                <w:i/>
                <w:sz w:val="16"/>
                <w:szCs w:val="16"/>
                <w:lang w:val="en-GB"/>
              </w:rPr>
              <w:t xml:space="preserve">, </w:t>
            </w:r>
            <w:proofErr w:type="spellStart"/>
            <w:r w:rsidRPr="00FF3209">
              <w:rPr>
                <w:rFonts w:asciiTheme="minorHAnsi" w:hAnsiTheme="minorHAnsi" w:cstheme="minorHAnsi"/>
                <w:i/>
                <w:sz w:val="16"/>
                <w:szCs w:val="16"/>
                <w:lang w:val="en-GB"/>
              </w:rPr>
              <w:t>Krister</w:t>
            </w:r>
            <w:proofErr w:type="spellEnd"/>
            <w:r w:rsidRPr="00FF3209">
              <w:rPr>
                <w:rFonts w:asciiTheme="minorHAnsi" w:hAnsiTheme="minorHAnsi" w:cstheme="minorHAnsi"/>
                <w:i/>
                <w:sz w:val="16"/>
                <w:szCs w:val="16"/>
                <w:lang w:val="en-GB"/>
              </w:rPr>
              <w:t xml:space="preserve">. Paul Among Jews and Gentiles. </w:t>
            </w:r>
            <w:proofErr w:type="spellStart"/>
            <w:r w:rsidRPr="00FF3209">
              <w:rPr>
                <w:rFonts w:asciiTheme="minorHAnsi" w:hAnsiTheme="minorHAnsi" w:cstheme="minorHAnsi"/>
                <w:i/>
                <w:sz w:val="16"/>
                <w:szCs w:val="16"/>
              </w:rPr>
              <w:t>Philadelphia</w:t>
            </w:r>
            <w:proofErr w:type="spellEnd"/>
            <w:r w:rsidRPr="00FF3209">
              <w:rPr>
                <w:rFonts w:asciiTheme="minorHAnsi" w:hAnsiTheme="minorHAnsi" w:cstheme="minorHAnsi"/>
                <w:i/>
                <w:sz w:val="16"/>
                <w:szCs w:val="16"/>
              </w:rPr>
              <w:t xml:space="preserve">: </w:t>
            </w:r>
            <w:proofErr w:type="spellStart"/>
            <w:r w:rsidRPr="00FF3209">
              <w:rPr>
                <w:rFonts w:asciiTheme="minorHAnsi" w:hAnsiTheme="minorHAnsi" w:cstheme="minorHAnsi"/>
                <w:i/>
                <w:sz w:val="16"/>
                <w:szCs w:val="16"/>
              </w:rPr>
              <w:t>Fortress</w:t>
            </w:r>
            <w:proofErr w:type="spellEnd"/>
            <w:r w:rsidRPr="00FF3209">
              <w:rPr>
                <w:rFonts w:asciiTheme="minorHAnsi" w:hAnsiTheme="minorHAnsi" w:cstheme="minorHAnsi"/>
                <w:i/>
                <w:sz w:val="16"/>
                <w:szCs w:val="16"/>
              </w:rPr>
              <w:t>, 1976.</w:t>
            </w:r>
          </w:p>
          <w:p w14:paraId="17B220EC" w14:textId="77777777" w:rsidR="00EF3DA7" w:rsidRPr="00AF750C" w:rsidRDefault="00EF3DA7" w:rsidP="0037624D">
            <w:pPr>
              <w:pStyle w:val="ab"/>
              <w:ind w:left="0"/>
              <w:rPr>
                <w:rFonts w:cs="Arial"/>
                <w:iCs/>
                <w:sz w:val="16"/>
                <w:szCs w:val="16"/>
              </w:rPr>
            </w:pPr>
          </w:p>
          <w:p w14:paraId="27A5B9D4" w14:textId="77777777" w:rsidR="00EF3DA7" w:rsidRPr="00642586" w:rsidRDefault="00EF3DA7" w:rsidP="0037624D">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w:t>
            </w:r>
            <w:r>
              <w:rPr>
                <w:rFonts w:cs="Arial"/>
                <w:i/>
                <w:sz w:val="16"/>
                <w:szCs w:val="16"/>
                <w:lang w:val="el-GR"/>
              </w:rPr>
              <w:lastRenderedPageBreak/>
              <w:t xml:space="preserve">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1BD6C76B" w14:textId="77777777" w:rsidR="00EF3DA7" w:rsidRDefault="00EF3DA7" w:rsidP="0037624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19AD1FB4" w14:textId="77777777" w:rsidR="00EF3DA7" w:rsidRDefault="00EF3DA7" w:rsidP="0037624D">
            <w:pPr>
              <w:jc w:val="both"/>
              <w:rPr>
                <w:rFonts w:ascii="Calibri" w:hAnsi="Calibri" w:cs="Arial"/>
                <w:i/>
                <w:sz w:val="16"/>
                <w:szCs w:val="16"/>
                <w:lang w:val="el-GR"/>
              </w:rPr>
            </w:pPr>
          </w:p>
          <w:p w14:paraId="21A5E8FA"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37" w:history="1">
              <w:r w:rsidRPr="00EC2D4B">
                <w:rPr>
                  <w:rStyle w:val="-"/>
                  <w:rFonts w:ascii="Calibri" w:hAnsi="Calibri" w:cs="Arial"/>
                  <w:i/>
                  <w:sz w:val="16"/>
                  <w:szCs w:val="16"/>
                  <w:lang w:val="en-GB"/>
                </w:rPr>
                <w:t>http://novaojs.newcastle.edu.au/ojsbct/index.php/bct/index</w:t>
              </w:r>
            </w:hyperlink>
          </w:p>
          <w:p w14:paraId="74E77537" w14:textId="77777777" w:rsidR="00EF3DA7" w:rsidRDefault="00EF3DA7" w:rsidP="0037624D">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38" w:history="1">
              <w:r w:rsidRPr="00EC2D4B">
                <w:rPr>
                  <w:rStyle w:val="-"/>
                  <w:rFonts w:ascii="Calibri" w:hAnsi="Calibri" w:cs="Arial"/>
                  <w:i/>
                  <w:sz w:val="16"/>
                  <w:szCs w:val="16"/>
                  <w:lang w:val="en-GB"/>
                </w:rPr>
                <w:t>https://bibleinterp.arizona.edu/</w:t>
              </w:r>
            </w:hyperlink>
          </w:p>
          <w:p w14:paraId="6E88BA3C" w14:textId="77777777" w:rsidR="00EF3DA7" w:rsidRDefault="00EF3DA7" w:rsidP="0037624D">
            <w:pPr>
              <w:jc w:val="both"/>
              <w:rPr>
                <w:rFonts w:ascii="Calibri" w:hAnsi="Calibri" w:cs="Arial"/>
                <w:i/>
                <w:sz w:val="16"/>
                <w:szCs w:val="16"/>
                <w:lang w:val="en-GB"/>
              </w:rPr>
            </w:pPr>
            <w:r w:rsidRPr="00B3257E">
              <w:rPr>
                <w:rFonts w:ascii="Calibri" w:hAnsi="Calibri" w:cs="Arial"/>
                <w:i/>
                <w:sz w:val="16"/>
                <w:szCs w:val="16"/>
                <w:lang w:val="en-GB"/>
              </w:rPr>
              <w:t xml:space="preserve">TC: A Journal of Biblical Textual Criticism - </w:t>
            </w:r>
            <w:hyperlink r:id="rId39" w:anchor="page=home" w:history="1">
              <w:r w:rsidRPr="00EC2D4B">
                <w:rPr>
                  <w:rStyle w:val="-"/>
                  <w:rFonts w:ascii="Calibri" w:hAnsi="Calibri" w:cs="Arial"/>
                  <w:i/>
                  <w:sz w:val="16"/>
                  <w:szCs w:val="16"/>
                  <w:lang w:val="en-GB"/>
                </w:rPr>
                <w:t>http://jbtc.org/#page=home</w:t>
              </w:r>
            </w:hyperlink>
          </w:p>
          <w:p w14:paraId="0E5D885C" w14:textId="77777777" w:rsidR="00EF3DA7" w:rsidRDefault="00EF3DA7" w:rsidP="0037624D">
            <w:pPr>
              <w:jc w:val="both"/>
              <w:rPr>
                <w:rFonts w:ascii="Calibri" w:hAnsi="Calibri" w:cs="Arial"/>
                <w:i/>
                <w:sz w:val="16"/>
                <w:szCs w:val="16"/>
                <w:lang w:val="en-GB"/>
              </w:rPr>
            </w:pPr>
          </w:p>
          <w:p w14:paraId="3544EEF0" w14:textId="77777777" w:rsidR="00EF3DA7" w:rsidRPr="00C14936" w:rsidRDefault="00EF3DA7" w:rsidP="0037624D">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308F4BE6"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045F80D0"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5EDD5F43" w14:textId="77777777" w:rsidR="00EF3DA7" w:rsidRPr="00E72CD1" w:rsidRDefault="00000000" w:rsidP="0037624D">
            <w:pPr>
              <w:jc w:val="both"/>
              <w:rPr>
                <w:rFonts w:ascii="Calibri" w:hAnsi="Calibri" w:cs="Arial"/>
                <w:i/>
                <w:sz w:val="16"/>
                <w:szCs w:val="16"/>
                <w:lang w:val="en-GB"/>
              </w:rPr>
            </w:pPr>
            <w:hyperlink r:id="rId40" w:tgtFrame="_blank" w:history="1">
              <w:r w:rsidR="00EF3DA7" w:rsidRPr="00E72CD1">
                <w:rPr>
                  <w:rFonts w:ascii="Calibri" w:hAnsi="Calibri" w:cs="Arial"/>
                  <w:i/>
                  <w:sz w:val="16"/>
                  <w:szCs w:val="16"/>
                  <w:lang w:val="en-GB"/>
                </w:rPr>
                <w:t>Brill Dictionary of Ancient Greek Online</w:t>
              </w:r>
            </w:hyperlink>
          </w:p>
          <w:p w14:paraId="6D9C73EA" w14:textId="77777777" w:rsidR="00EF3DA7" w:rsidRPr="00E72CD1" w:rsidRDefault="00000000" w:rsidP="0037624D">
            <w:pPr>
              <w:jc w:val="both"/>
              <w:rPr>
                <w:rFonts w:ascii="Calibri" w:hAnsi="Calibri" w:cs="Arial"/>
                <w:i/>
                <w:sz w:val="16"/>
                <w:szCs w:val="16"/>
                <w:lang w:val="en-GB"/>
              </w:rPr>
            </w:pPr>
            <w:hyperlink r:id="rId41" w:tgtFrame="_blank" w:history="1">
              <w:proofErr w:type="spellStart"/>
              <w:r w:rsidR="00EF3DA7" w:rsidRPr="00E72CD1">
                <w:rPr>
                  <w:rFonts w:ascii="Calibri" w:hAnsi="Calibri" w:cs="Arial"/>
                  <w:i/>
                  <w:sz w:val="16"/>
                  <w:szCs w:val="16"/>
                  <w:lang w:val="en-GB"/>
                </w:rPr>
                <w:t>Encyclopedia</w:t>
              </w:r>
              <w:proofErr w:type="spellEnd"/>
              <w:r w:rsidR="00EF3DA7" w:rsidRPr="00E72CD1">
                <w:rPr>
                  <w:rFonts w:ascii="Calibri" w:hAnsi="Calibri" w:cs="Arial"/>
                  <w:i/>
                  <w:sz w:val="16"/>
                  <w:szCs w:val="16"/>
                  <w:lang w:val="en-GB"/>
                </w:rPr>
                <w:t xml:space="preserve"> of Ancient Greek Language and Linguistics Online</w:t>
              </w:r>
            </w:hyperlink>
          </w:p>
          <w:p w14:paraId="2617CB66" w14:textId="77777777" w:rsidR="00EF3DA7" w:rsidRPr="00E72CD1" w:rsidRDefault="00000000" w:rsidP="0037624D">
            <w:pPr>
              <w:jc w:val="both"/>
              <w:rPr>
                <w:rFonts w:ascii="Calibri" w:hAnsi="Calibri" w:cs="Arial"/>
                <w:i/>
                <w:sz w:val="16"/>
                <w:szCs w:val="16"/>
                <w:lang w:val="en-GB"/>
              </w:rPr>
            </w:pPr>
            <w:hyperlink r:id="rId42" w:tgtFrame="_blank" w:history="1">
              <w:r w:rsidR="00EF3DA7" w:rsidRPr="00E72CD1">
                <w:rPr>
                  <w:rFonts w:ascii="Calibri" w:hAnsi="Calibri" w:cs="Arial"/>
                  <w:i/>
                  <w:sz w:val="16"/>
                  <w:szCs w:val="16"/>
                  <w:lang w:val="en-GB"/>
                </w:rPr>
                <w:t>New Pauly Online</w:t>
              </w:r>
            </w:hyperlink>
          </w:p>
          <w:p w14:paraId="79E2D767" w14:textId="77777777" w:rsidR="00EF3DA7" w:rsidRDefault="00000000" w:rsidP="0037624D">
            <w:pPr>
              <w:jc w:val="both"/>
              <w:rPr>
                <w:rFonts w:ascii="Calibri" w:hAnsi="Calibri" w:cs="Arial"/>
                <w:i/>
                <w:sz w:val="16"/>
                <w:szCs w:val="16"/>
                <w:lang w:val="en-GB"/>
              </w:rPr>
            </w:pPr>
            <w:hyperlink r:id="rId43" w:tgtFrame="_blank" w:history="1">
              <w:r w:rsidR="00EF3DA7" w:rsidRPr="00E72CD1">
                <w:rPr>
                  <w:rFonts w:ascii="Calibri" w:hAnsi="Calibri" w:cs="Arial"/>
                  <w:i/>
                  <w:sz w:val="16"/>
                  <w:szCs w:val="16"/>
                  <w:lang w:val="en-GB"/>
                </w:rPr>
                <w:t xml:space="preserve">Thesaurus Linguae </w:t>
              </w:r>
              <w:proofErr w:type="spellStart"/>
              <w:r w:rsidR="00EF3DA7" w:rsidRPr="00E72CD1">
                <w:rPr>
                  <w:rFonts w:ascii="Calibri" w:hAnsi="Calibri" w:cs="Arial"/>
                  <w:i/>
                  <w:sz w:val="16"/>
                  <w:szCs w:val="16"/>
                  <w:lang w:val="en-GB"/>
                </w:rPr>
                <w:t>Graecae</w:t>
              </w:r>
              <w:proofErr w:type="spellEnd"/>
              <w:r w:rsidR="00EF3DA7" w:rsidRPr="00E72CD1">
                <w:rPr>
                  <w:rFonts w:ascii="Calibri" w:hAnsi="Calibri" w:cs="Arial"/>
                  <w:i/>
                  <w:sz w:val="16"/>
                  <w:szCs w:val="16"/>
                  <w:lang w:val="en-GB"/>
                </w:rPr>
                <w:t xml:space="preserve"> (TLG)</w:t>
              </w:r>
            </w:hyperlink>
          </w:p>
          <w:p w14:paraId="0E6E71F9" w14:textId="77777777" w:rsidR="00EF3DA7" w:rsidRDefault="00000000" w:rsidP="0037624D">
            <w:pPr>
              <w:jc w:val="both"/>
              <w:rPr>
                <w:rFonts w:ascii="Calibri" w:hAnsi="Calibri" w:cs="Arial"/>
                <w:i/>
                <w:sz w:val="16"/>
                <w:szCs w:val="16"/>
                <w:lang w:val="el-GR"/>
              </w:rPr>
            </w:pPr>
            <w:r>
              <w:fldChar w:fldCharType="begin"/>
            </w:r>
            <w:r>
              <w:instrText>HYPERLINK</w:instrText>
            </w:r>
            <w:r w:rsidRPr="00C72F38">
              <w:rPr>
                <w:lang w:val="el-GR"/>
              </w:rPr>
              <w:instrText xml:space="preserve"> "</w:instrText>
            </w:r>
            <w:r>
              <w:instrText>https</w:instrText>
            </w:r>
            <w:r w:rsidRPr="00C72F38">
              <w:rPr>
                <w:lang w:val="el-GR"/>
              </w:rPr>
              <w:instrText>://</w:instrText>
            </w:r>
            <w:r>
              <w:instrText>oadtl</w:instrText>
            </w:r>
            <w:r w:rsidRPr="00C72F38">
              <w:rPr>
                <w:lang w:val="el-GR"/>
              </w:rPr>
              <w:instrText>.</w:instrText>
            </w:r>
            <w:r>
              <w:instrText>org</w:instrText>
            </w:r>
            <w:r w:rsidRPr="00C72F38">
              <w:rPr>
                <w:lang w:val="el-GR"/>
              </w:rPr>
              <w:instrText>/"</w:instrText>
            </w:r>
            <w:r>
              <w:fldChar w:fldCharType="separate"/>
            </w:r>
            <w:r w:rsidR="00EF3DA7" w:rsidRPr="00092D12">
              <w:rPr>
                <w:rStyle w:val="-"/>
                <w:rFonts w:ascii="Calibri" w:hAnsi="Calibri" w:cs="Arial"/>
                <w:i/>
                <w:sz w:val="16"/>
                <w:szCs w:val="16"/>
                <w:lang w:val="en-GB"/>
              </w:rPr>
              <w:t>https</w:t>
            </w:r>
            <w:r w:rsidR="00EF3DA7" w:rsidRPr="00FD00AE">
              <w:rPr>
                <w:rStyle w:val="-"/>
                <w:rFonts w:ascii="Calibri" w:hAnsi="Calibri" w:cs="Arial"/>
                <w:i/>
                <w:sz w:val="16"/>
                <w:szCs w:val="16"/>
                <w:lang w:val="el-GR"/>
              </w:rPr>
              <w:t>://</w:t>
            </w:r>
            <w:proofErr w:type="spellStart"/>
            <w:r w:rsidR="00EF3DA7" w:rsidRPr="00092D12">
              <w:rPr>
                <w:rStyle w:val="-"/>
                <w:rFonts w:ascii="Calibri" w:hAnsi="Calibri" w:cs="Arial"/>
                <w:i/>
                <w:sz w:val="16"/>
                <w:szCs w:val="16"/>
                <w:lang w:val="en-GB"/>
              </w:rPr>
              <w:t>oadtl</w:t>
            </w:r>
            <w:proofErr w:type="spellEnd"/>
            <w:r w:rsidR="00EF3DA7" w:rsidRPr="00FD00AE">
              <w:rPr>
                <w:rStyle w:val="-"/>
                <w:rFonts w:ascii="Calibri" w:hAnsi="Calibri" w:cs="Arial"/>
                <w:i/>
                <w:sz w:val="16"/>
                <w:szCs w:val="16"/>
                <w:lang w:val="el-GR"/>
              </w:rPr>
              <w:t>.</w:t>
            </w:r>
            <w:r w:rsidR="00EF3DA7" w:rsidRPr="00092D12">
              <w:rPr>
                <w:rStyle w:val="-"/>
                <w:rFonts w:ascii="Calibri" w:hAnsi="Calibri" w:cs="Arial"/>
                <w:i/>
                <w:sz w:val="16"/>
                <w:szCs w:val="16"/>
                <w:lang w:val="en-GB"/>
              </w:rPr>
              <w:t>org</w:t>
            </w:r>
            <w:r w:rsidR="00EF3DA7" w:rsidRPr="00FD00AE">
              <w:rPr>
                <w:rStyle w:val="-"/>
                <w:rFonts w:ascii="Calibri" w:hAnsi="Calibri" w:cs="Arial"/>
                <w:i/>
                <w:sz w:val="16"/>
                <w:szCs w:val="16"/>
                <w:lang w:val="el-GR"/>
              </w:rPr>
              <w:t>/</w:t>
            </w:r>
            <w:r>
              <w:rPr>
                <w:rStyle w:val="-"/>
                <w:rFonts w:ascii="Calibri" w:hAnsi="Calibri" w:cs="Arial"/>
                <w:i/>
                <w:sz w:val="16"/>
                <w:szCs w:val="16"/>
                <w:lang w:val="el-GR"/>
              </w:rPr>
              <w:fldChar w:fldCharType="end"/>
            </w:r>
            <w:r w:rsidR="00EF3DA7" w:rsidRPr="00FD00AE">
              <w:rPr>
                <w:rFonts w:ascii="Calibri" w:hAnsi="Calibri" w:cs="Arial"/>
                <w:i/>
                <w:sz w:val="16"/>
                <w:szCs w:val="16"/>
                <w:lang w:val="el-GR"/>
              </w:rPr>
              <w:t xml:space="preserve"> (</w:t>
            </w:r>
            <w:r w:rsidR="00EF3DA7">
              <w:rPr>
                <w:rFonts w:ascii="Calibri" w:hAnsi="Calibri" w:cs="Arial"/>
                <w:i/>
                <w:sz w:val="16"/>
                <w:szCs w:val="16"/>
                <w:lang w:val="el-GR"/>
              </w:rPr>
              <w:t>βάση ακαδημαϊκών έργων για τη θεολογία, με ανοιχτή πρόσβαση</w:t>
            </w:r>
          </w:p>
          <w:p w14:paraId="3E171222"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De Gruyter Open Access: </w:t>
            </w:r>
            <w:hyperlink r:id="rId44" w:history="1">
              <w:r w:rsidRPr="00092D12">
                <w:rPr>
                  <w:rStyle w:val="-"/>
                  <w:rFonts w:ascii="Calibri" w:hAnsi="Calibri" w:cs="Arial"/>
                  <w:i/>
                  <w:sz w:val="16"/>
                  <w:szCs w:val="16"/>
                  <w:lang w:val="en-GB"/>
                </w:rPr>
                <w:t>https://www.degruyter.com/view/j/opth</w:t>
              </w:r>
            </w:hyperlink>
          </w:p>
          <w:p w14:paraId="161F706E" w14:textId="77777777" w:rsidR="00EF3DA7" w:rsidRPr="00A911A7" w:rsidRDefault="00000000" w:rsidP="0037624D">
            <w:pPr>
              <w:jc w:val="both"/>
              <w:rPr>
                <w:rFonts w:ascii="Calibri" w:hAnsi="Calibri" w:cs="Arial"/>
                <w:i/>
                <w:sz w:val="16"/>
                <w:szCs w:val="16"/>
                <w:lang w:val="en-GB"/>
              </w:rPr>
            </w:pPr>
            <w:hyperlink r:id="rId45" w:history="1">
              <w:r w:rsidR="00EF3DA7" w:rsidRPr="00092D12">
                <w:rPr>
                  <w:rStyle w:val="-"/>
                  <w:rFonts w:ascii="Calibri" w:hAnsi="Calibri" w:cs="Arial"/>
                  <w:i/>
                  <w:sz w:val="16"/>
                  <w:szCs w:val="16"/>
                  <w:lang w:val="en-GB"/>
                </w:rPr>
                <w:t>https://www.degruyter.com/dg/page/open-access-books/open-access-bcher</w:t>
              </w:r>
            </w:hyperlink>
            <w:r w:rsidR="00EF3DA7">
              <w:rPr>
                <w:rFonts w:ascii="Calibri" w:hAnsi="Calibri" w:cs="Arial"/>
                <w:i/>
                <w:sz w:val="16"/>
                <w:szCs w:val="16"/>
                <w:lang w:val="en-GB"/>
              </w:rPr>
              <w:t xml:space="preserve"> </w:t>
            </w:r>
          </w:p>
          <w:p w14:paraId="4F28E9C7" w14:textId="77777777" w:rsidR="00EF3DA7" w:rsidRPr="00A911A7" w:rsidRDefault="00EF3DA7" w:rsidP="0037624D">
            <w:pPr>
              <w:jc w:val="both"/>
              <w:rPr>
                <w:rFonts w:ascii="Calibri" w:hAnsi="Calibri" w:cs="Arial"/>
                <w:i/>
                <w:sz w:val="16"/>
                <w:szCs w:val="16"/>
                <w:lang w:val="en-GB"/>
              </w:rPr>
            </w:pPr>
            <w:r w:rsidRPr="00FD00AE">
              <w:rPr>
                <w:rFonts w:ascii="Calibri" w:hAnsi="Calibri" w:cs="Arial"/>
                <w:i/>
                <w:sz w:val="16"/>
                <w:szCs w:val="16"/>
                <w:lang w:val="el-GR"/>
              </w:rPr>
              <w:t>Λογισμικό</w:t>
            </w:r>
            <w:r w:rsidRPr="00A911A7">
              <w:rPr>
                <w:rFonts w:ascii="Calibri" w:hAnsi="Calibri" w:cs="Arial"/>
                <w:i/>
                <w:sz w:val="16"/>
                <w:szCs w:val="16"/>
                <w:lang w:val="en-GB"/>
              </w:rPr>
              <w:t xml:space="preserve"> (</w:t>
            </w:r>
            <w:r w:rsidRPr="00FD00AE">
              <w:rPr>
                <w:rFonts w:ascii="Calibri" w:hAnsi="Calibri" w:cs="Arial"/>
                <w:i/>
                <w:sz w:val="16"/>
                <w:szCs w:val="16"/>
                <w:lang w:val="el-GR"/>
              </w:rPr>
              <w:t>δωρεάν</w:t>
            </w:r>
            <w:r w:rsidRPr="00A911A7">
              <w:rPr>
                <w:rFonts w:ascii="Calibri" w:hAnsi="Calibri" w:cs="Arial"/>
                <w:i/>
                <w:sz w:val="16"/>
                <w:szCs w:val="16"/>
                <w:lang w:val="en-GB"/>
              </w:rPr>
              <w:t xml:space="preserve">) </w:t>
            </w:r>
          </w:p>
          <w:p w14:paraId="6F9D4B83" w14:textId="77777777" w:rsidR="00EF3DA7" w:rsidRPr="00705AAD" w:rsidRDefault="00EF3DA7" w:rsidP="0037624D">
            <w:pPr>
              <w:jc w:val="both"/>
              <w:rPr>
                <w:rFonts w:ascii="Calibri" w:eastAsia="Calibri" w:hAnsi="Calibri" w:cs="Arial"/>
                <w:color w:val="002060"/>
                <w:sz w:val="20"/>
                <w:szCs w:val="20"/>
                <w:lang w:val="el-GR"/>
              </w:rPr>
            </w:pPr>
            <w:proofErr w:type="spellStart"/>
            <w:r w:rsidRPr="00CF08EF">
              <w:rPr>
                <w:rFonts w:ascii="Calibri" w:hAnsi="Calibri" w:cs="Arial"/>
                <w:i/>
                <w:sz w:val="16"/>
                <w:szCs w:val="16"/>
                <w:lang w:val="en-GB"/>
              </w:rPr>
              <w:t>eSword</w:t>
            </w:r>
            <w:proofErr w:type="spellEnd"/>
          </w:p>
          <w:p w14:paraId="0066C0BA" w14:textId="77777777" w:rsidR="00EF3DA7" w:rsidRDefault="00EF3DA7" w:rsidP="0037624D">
            <w:pPr>
              <w:jc w:val="both"/>
              <w:rPr>
                <w:rFonts w:ascii="Calibri" w:eastAsia="Calibri" w:hAnsi="Calibri" w:cs="Arial"/>
                <w:color w:val="002060"/>
                <w:lang w:val="el-GR"/>
              </w:rPr>
            </w:pPr>
          </w:p>
          <w:p w14:paraId="00FC54D9" w14:textId="77777777" w:rsidR="00EF3DA7" w:rsidRPr="00705AAD" w:rsidRDefault="00EF3DA7" w:rsidP="0037624D">
            <w:pPr>
              <w:jc w:val="both"/>
              <w:rPr>
                <w:rFonts w:ascii="Calibri" w:hAnsi="Calibri" w:cs="Arial"/>
                <w:b/>
                <w:lang w:val="el-GR"/>
              </w:rPr>
            </w:pPr>
          </w:p>
        </w:tc>
      </w:tr>
    </w:tbl>
    <w:p w14:paraId="6DCF990B" w14:textId="77777777" w:rsidR="00EF3DA7" w:rsidRPr="00F21D37"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l-GR"/>
        </w:rPr>
      </w:pPr>
    </w:p>
    <w:p w14:paraId="502F2877" w14:textId="77777777" w:rsidR="00EF3DA7" w:rsidRDefault="00EF3DA7" w:rsidP="00EF3DA7">
      <w:pPr>
        <w:rPr>
          <w:rFonts w:ascii="Cambria" w:hAnsi="Cambria"/>
          <w:b/>
          <w:bCs/>
          <w:sz w:val="28"/>
          <w:lang w:val="el-GR"/>
        </w:rPr>
      </w:pPr>
    </w:p>
    <w:p w14:paraId="3C30459B" w14:textId="77777777" w:rsidR="00EF3DA7" w:rsidRDefault="00EF3DA7">
      <w:pPr>
        <w:rPr>
          <w:rFonts w:ascii="Calibri" w:hAnsi="Calibri" w:cs="Arial"/>
          <w:b/>
          <w:color w:val="000000"/>
          <w:sz w:val="22"/>
          <w:szCs w:val="22"/>
          <w:lang w:val="en-GB"/>
        </w:rPr>
      </w:pPr>
      <w:r>
        <w:rPr>
          <w:rFonts w:ascii="Calibri" w:hAnsi="Calibri" w:cs="Arial"/>
          <w:b/>
          <w:color w:val="000000"/>
          <w:sz w:val="22"/>
          <w:szCs w:val="22"/>
          <w:lang w:val="en-GB"/>
        </w:rPr>
        <w:br w:type="page"/>
      </w:r>
    </w:p>
    <w:p w14:paraId="22EB2620"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322252CC"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5C2ADC84" w14:textId="77777777" w:rsidTr="0037624D">
        <w:tc>
          <w:tcPr>
            <w:tcW w:w="3205" w:type="dxa"/>
            <w:shd w:val="clear" w:color="auto" w:fill="DDD9C3" w:themeFill="background2" w:themeFillShade="E6"/>
          </w:tcPr>
          <w:p w14:paraId="69CF264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4AFCB7FA"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407CBBAC" w14:textId="77777777" w:rsidTr="0037624D">
        <w:tc>
          <w:tcPr>
            <w:tcW w:w="3205" w:type="dxa"/>
            <w:shd w:val="clear" w:color="auto" w:fill="DDD9C3" w:themeFill="background2" w:themeFillShade="E6"/>
          </w:tcPr>
          <w:p w14:paraId="735AA6F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77C44AF6"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0E6328CD" w14:textId="77777777" w:rsidTr="0037624D">
        <w:tc>
          <w:tcPr>
            <w:tcW w:w="3205" w:type="dxa"/>
            <w:shd w:val="clear" w:color="auto" w:fill="DDD9C3" w:themeFill="background2" w:themeFillShade="E6"/>
          </w:tcPr>
          <w:p w14:paraId="0C389C84"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72D91E0F"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64B6460C" w14:textId="77777777" w:rsidTr="0037624D">
        <w:tc>
          <w:tcPr>
            <w:tcW w:w="3205" w:type="dxa"/>
            <w:shd w:val="clear" w:color="auto" w:fill="DDD9C3" w:themeFill="background2" w:themeFillShade="E6"/>
          </w:tcPr>
          <w:p w14:paraId="0D2103FD"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6A2A746"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311007</w:t>
            </w:r>
          </w:p>
        </w:tc>
        <w:tc>
          <w:tcPr>
            <w:tcW w:w="2505" w:type="dxa"/>
            <w:gridSpan w:val="2"/>
            <w:shd w:val="clear" w:color="auto" w:fill="DDD9C3" w:themeFill="background2" w:themeFillShade="E6"/>
          </w:tcPr>
          <w:p w14:paraId="68F80244"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0D7BE2BE"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2</w:t>
            </w:r>
            <w:r w:rsidRPr="0077579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C72F38" w14:paraId="3C86BAE2" w14:textId="77777777" w:rsidTr="0037624D">
        <w:trPr>
          <w:trHeight w:val="375"/>
        </w:trPr>
        <w:tc>
          <w:tcPr>
            <w:tcW w:w="3205" w:type="dxa"/>
            <w:shd w:val="clear" w:color="auto" w:fill="DDD9C3" w:themeFill="background2" w:themeFillShade="E6"/>
            <w:vAlign w:val="center"/>
          </w:tcPr>
          <w:p w14:paraId="3FAA2EF3"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7ED7EC07"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ΑΠΟΚΑΛΥΨΗ ΤΟΥ ΙΩΑΝΝΗ ΚΑΙ ΑΠΟΚΑΛΥΠΤΙΚΑ ΚΙΝΗΜΑΤΑ ΤΟΥ ΙΟΥΔΑΪΣΜΟΥ ΚΑΙ ΤΟΥ ΧΡΙΣΤΙΑΝΙΣΜΟΥ</w:t>
            </w:r>
          </w:p>
        </w:tc>
      </w:tr>
      <w:tr w:rsidR="00EF3DA7" w:rsidRPr="00705AAD" w14:paraId="60E008C5" w14:textId="77777777" w:rsidTr="0037624D">
        <w:trPr>
          <w:trHeight w:val="196"/>
        </w:trPr>
        <w:tc>
          <w:tcPr>
            <w:tcW w:w="5637" w:type="dxa"/>
            <w:gridSpan w:val="3"/>
            <w:shd w:val="clear" w:color="auto" w:fill="DDD9C3" w:themeFill="background2" w:themeFillShade="E6"/>
            <w:vAlign w:val="center"/>
          </w:tcPr>
          <w:p w14:paraId="17BC5123"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E8167CF"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35783D9A"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4077C995" w14:textId="77777777" w:rsidTr="0037624D">
        <w:trPr>
          <w:trHeight w:val="194"/>
        </w:trPr>
        <w:tc>
          <w:tcPr>
            <w:tcW w:w="5637" w:type="dxa"/>
            <w:gridSpan w:val="3"/>
          </w:tcPr>
          <w:p w14:paraId="0DBD66E1"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36207C23"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2410" w:type="dxa"/>
          </w:tcPr>
          <w:p w14:paraId="17471F9D" w14:textId="77777777" w:rsidR="00EF3DA7"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2</w:t>
            </w:r>
          </w:p>
          <w:p w14:paraId="1E9475CC"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29E56FEC" w14:textId="77777777" w:rsidTr="0037624D">
        <w:trPr>
          <w:trHeight w:val="194"/>
        </w:trPr>
        <w:tc>
          <w:tcPr>
            <w:tcW w:w="5637" w:type="dxa"/>
            <w:gridSpan w:val="3"/>
          </w:tcPr>
          <w:p w14:paraId="4E7D34FE"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3466C246"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6537D4A3" w14:textId="77777777" w:rsidR="00EF3DA7" w:rsidRPr="00705AAD" w:rsidRDefault="00EF3DA7" w:rsidP="0037624D">
            <w:pPr>
              <w:rPr>
                <w:rFonts w:ascii="Calibri" w:hAnsi="Calibri" w:cs="Arial"/>
                <w:color w:val="002060"/>
                <w:sz w:val="20"/>
                <w:szCs w:val="20"/>
                <w:lang w:val="el-GR"/>
              </w:rPr>
            </w:pPr>
          </w:p>
        </w:tc>
      </w:tr>
      <w:tr w:rsidR="00EF3DA7" w:rsidRPr="00705AAD" w14:paraId="0B9720AD" w14:textId="77777777" w:rsidTr="0037624D">
        <w:trPr>
          <w:trHeight w:val="194"/>
        </w:trPr>
        <w:tc>
          <w:tcPr>
            <w:tcW w:w="5637" w:type="dxa"/>
            <w:gridSpan w:val="3"/>
          </w:tcPr>
          <w:p w14:paraId="62036A21"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380B5313"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257EC6A3" w14:textId="77777777" w:rsidR="00EF3DA7" w:rsidRPr="00705AAD" w:rsidRDefault="00EF3DA7" w:rsidP="0037624D">
            <w:pPr>
              <w:rPr>
                <w:rFonts w:ascii="Calibri" w:hAnsi="Calibri" w:cs="Arial"/>
                <w:color w:val="002060"/>
                <w:sz w:val="20"/>
                <w:szCs w:val="20"/>
                <w:lang w:val="el-GR"/>
              </w:rPr>
            </w:pPr>
          </w:p>
        </w:tc>
      </w:tr>
      <w:tr w:rsidR="00EF3DA7" w:rsidRPr="00C72F38" w14:paraId="5AFA6CC2" w14:textId="77777777" w:rsidTr="0037624D">
        <w:trPr>
          <w:trHeight w:val="194"/>
        </w:trPr>
        <w:tc>
          <w:tcPr>
            <w:tcW w:w="5637" w:type="dxa"/>
            <w:gridSpan w:val="3"/>
            <w:shd w:val="clear" w:color="auto" w:fill="DDD9C3" w:themeFill="background2" w:themeFillShade="E6"/>
          </w:tcPr>
          <w:p w14:paraId="3FCD4EEF"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25A089B"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1308FDB9" w14:textId="77777777" w:rsidR="00EF3DA7" w:rsidRPr="00705AAD" w:rsidRDefault="00EF3DA7" w:rsidP="0037624D">
            <w:pPr>
              <w:rPr>
                <w:rFonts w:ascii="Calibri" w:hAnsi="Calibri" w:cs="Arial"/>
                <w:color w:val="002060"/>
                <w:sz w:val="20"/>
                <w:szCs w:val="20"/>
                <w:lang w:val="el-GR"/>
              </w:rPr>
            </w:pPr>
          </w:p>
        </w:tc>
      </w:tr>
      <w:tr w:rsidR="00EF3DA7" w:rsidRPr="007E6482" w14:paraId="35044B47" w14:textId="77777777" w:rsidTr="0037624D">
        <w:trPr>
          <w:trHeight w:val="599"/>
        </w:trPr>
        <w:tc>
          <w:tcPr>
            <w:tcW w:w="3205" w:type="dxa"/>
            <w:shd w:val="clear" w:color="auto" w:fill="DDD9C3" w:themeFill="background2" w:themeFillShade="E6"/>
          </w:tcPr>
          <w:p w14:paraId="542B446A"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AEC6C9A"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B0F1E78"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0E10C939"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ΠΡΟΑΙΡΕΤΙΚΟ</w:t>
            </w:r>
          </w:p>
        </w:tc>
      </w:tr>
      <w:tr w:rsidR="00EF3DA7" w:rsidRPr="00705AAD" w14:paraId="5111F86C" w14:textId="77777777" w:rsidTr="0037624D">
        <w:tc>
          <w:tcPr>
            <w:tcW w:w="3205" w:type="dxa"/>
            <w:shd w:val="clear" w:color="auto" w:fill="DDD9C3" w:themeFill="background2" w:themeFillShade="E6"/>
          </w:tcPr>
          <w:p w14:paraId="00C8A5C8"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C8CABF8"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2BAE196B" w14:textId="77777777" w:rsidR="00EF3DA7" w:rsidRPr="00705AAD" w:rsidRDefault="00EF3DA7" w:rsidP="0037624D">
            <w:pPr>
              <w:rPr>
                <w:rFonts w:ascii="Calibri" w:hAnsi="Calibri" w:cs="Arial"/>
                <w:color w:val="002060"/>
                <w:sz w:val="20"/>
                <w:szCs w:val="20"/>
                <w:lang w:val="el-GR"/>
              </w:rPr>
            </w:pPr>
          </w:p>
        </w:tc>
      </w:tr>
      <w:tr w:rsidR="00EF3DA7" w:rsidRPr="00705AAD" w14:paraId="0762CC26" w14:textId="77777777" w:rsidTr="0037624D">
        <w:tc>
          <w:tcPr>
            <w:tcW w:w="3205" w:type="dxa"/>
            <w:shd w:val="clear" w:color="auto" w:fill="DDD9C3" w:themeFill="background2" w:themeFillShade="E6"/>
          </w:tcPr>
          <w:p w14:paraId="39742190"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373856B2" w14:textId="77777777" w:rsidR="00EF3DA7" w:rsidRPr="002056D1" w:rsidRDefault="00EF3DA7" w:rsidP="0037624D">
            <w:pPr>
              <w:rPr>
                <w:rFonts w:ascii="Calibri" w:hAnsi="Calibri" w:cs="Arial"/>
                <w:color w:val="002060"/>
                <w:sz w:val="20"/>
                <w:szCs w:val="20"/>
                <w:lang w:val="en-GB"/>
              </w:rPr>
            </w:pPr>
            <w:r>
              <w:rPr>
                <w:rFonts w:ascii="Calibri" w:hAnsi="Calibri" w:cs="Arial"/>
                <w:color w:val="002060"/>
                <w:sz w:val="20"/>
                <w:szCs w:val="20"/>
                <w:lang w:val="el-GR"/>
              </w:rPr>
              <w:t>ΕΛΛΗΝΙΚΗ</w:t>
            </w:r>
          </w:p>
        </w:tc>
      </w:tr>
      <w:tr w:rsidR="00EF3DA7" w:rsidRPr="00C72F38" w14:paraId="775ACEE0" w14:textId="77777777" w:rsidTr="0037624D">
        <w:tc>
          <w:tcPr>
            <w:tcW w:w="3205" w:type="dxa"/>
            <w:shd w:val="clear" w:color="auto" w:fill="DDD9C3" w:themeFill="background2" w:themeFillShade="E6"/>
          </w:tcPr>
          <w:p w14:paraId="743E8D5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1EC14402" w14:textId="77777777" w:rsidR="00EF3DA7" w:rsidRPr="00705AAD" w:rsidRDefault="00EF3DA7" w:rsidP="0037624D">
            <w:pPr>
              <w:rPr>
                <w:rFonts w:ascii="Calibri" w:hAnsi="Calibri" w:cs="Arial"/>
                <w:color w:val="002060"/>
                <w:sz w:val="20"/>
                <w:szCs w:val="20"/>
                <w:lang w:val="el-GR"/>
              </w:rPr>
            </w:pPr>
          </w:p>
        </w:tc>
      </w:tr>
      <w:tr w:rsidR="00EF3DA7" w:rsidRPr="00705AAD" w14:paraId="249D8C2B" w14:textId="77777777" w:rsidTr="0037624D">
        <w:tc>
          <w:tcPr>
            <w:tcW w:w="3205" w:type="dxa"/>
            <w:shd w:val="clear" w:color="auto" w:fill="DDD9C3" w:themeFill="background2" w:themeFillShade="E6"/>
          </w:tcPr>
          <w:p w14:paraId="71BF5285"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53CDAEED" w14:textId="77777777" w:rsidR="00EF3DA7" w:rsidRDefault="00000000" w:rsidP="0037624D">
            <w:pPr>
              <w:spacing w:after="200" w:line="276" w:lineRule="auto"/>
              <w:rPr>
                <w:rFonts w:ascii="Calibri" w:eastAsia="Calibri" w:hAnsi="Calibri" w:cs="Arial"/>
                <w:color w:val="002060"/>
                <w:sz w:val="20"/>
                <w:szCs w:val="20"/>
                <w:lang w:val="en-GB"/>
              </w:rPr>
            </w:pPr>
            <w:hyperlink r:id="rId46" w:history="1">
              <w:r w:rsidR="00EF3DA7" w:rsidRPr="00641F1A">
                <w:rPr>
                  <w:rStyle w:val="-"/>
                  <w:rFonts w:ascii="Calibri" w:eastAsia="Calibri" w:hAnsi="Calibri" w:cs="Arial"/>
                  <w:sz w:val="20"/>
                  <w:szCs w:val="20"/>
                  <w:lang w:val="en-GB"/>
                </w:rPr>
                <w:t>https://eclass.uoa.gr/courses/SOCTHEOL102/</w:t>
              </w:r>
            </w:hyperlink>
          </w:p>
          <w:p w14:paraId="14BCA89F" w14:textId="77777777" w:rsidR="00EF3DA7" w:rsidRPr="00705AAD" w:rsidRDefault="00000000" w:rsidP="0037624D">
            <w:pPr>
              <w:spacing w:after="200" w:line="276" w:lineRule="auto"/>
              <w:rPr>
                <w:rFonts w:ascii="Calibri" w:eastAsia="Calibri" w:hAnsi="Calibri" w:cs="Arial"/>
                <w:color w:val="002060"/>
                <w:sz w:val="20"/>
                <w:szCs w:val="20"/>
                <w:lang w:val="en-GB"/>
              </w:rPr>
            </w:pPr>
            <w:hyperlink r:id="rId47" w:history="1">
              <w:r w:rsidR="00EF3DA7" w:rsidRPr="00641F1A">
                <w:rPr>
                  <w:rStyle w:val="-"/>
                  <w:rFonts w:ascii="Calibri" w:eastAsia="Calibri" w:hAnsi="Calibri" w:cs="Arial"/>
                  <w:sz w:val="20"/>
                  <w:szCs w:val="20"/>
                  <w:lang w:val="en-GB"/>
                </w:rPr>
                <w:t>http://opencourses.uoa.gr/modules/video/?course=SOCTHEOL4</w:t>
              </w:r>
            </w:hyperlink>
            <w:r w:rsidR="00EF3DA7">
              <w:rPr>
                <w:rFonts w:ascii="Calibri" w:eastAsia="Calibri" w:hAnsi="Calibri" w:cs="Arial"/>
                <w:color w:val="002060"/>
                <w:sz w:val="20"/>
                <w:szCs w:val="20"/>
                <w:lang w:val="en-GB"/>
              </w:rPr>
              <w:t xml:space="preserve"> </w:t>
            </w:r>
          </w:p>
        </w:tc>
      </w:tr>
    </w:tbl>
    <w:p w14:paraId="4B170E22"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0936D77B" w14:textId="77777777" w:rsidTr="0037624D">
        <w:tc>
          <w:tcPr>
            <w:tcW w:w="8472" w:type="dxa"/>
            <w:gridSpan w:val="2"/>
            <w:tcBorders>
              <w:bottom w:val="nil"/>
            </w:tcBorders>
            <w:shd w:val="clear" w:color="auto" w:fill="DDD9C3" w:themeFill="background2" w:themeFillShade="E6"/>
          </w:tcPr>
          <w:p w14:paraId="4E861740"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0844BDF9" w14:textId="77777777" w:rsidTr="0037624D">
        <w:tc>
          <w:tcPr>
            <w:tcW w:w="8472" w:type="dxa"/>
            <w:gridSpan w:val="2"/>
            <w:tcBorders>
              <w:top w:val="nil"/>
            </w:tcBorders>
            <w:shd w:val="clear" w:color="auto" w:fill="DDD9C3" w:themeFill="background2" w:themeFillShade="E6"/>
          </w:tcPr>
          <w:p w14:paraId="17F54C5F"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87FA550"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3F5CEDF"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80E0E90"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E518414"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0552D32D" w14:textId="77777777" w:rsidTr="0037624D">
        <w:trPr>
          <w:trHeight w:val="10476"/>
        </w:trPr>
        <w:tc>
          <w:tcPr>
            <w:tcW w:w="8472" w:type="dxa"/>
            <w:gridSpan w:val="2"/>
          </w:tcPr>
          <w:p w14:paraId="5038B09B" w14:textId="77777777" w:rsidR="00EF3DA7" w:rsidRDefault="00EF3DA7" w:rsidP="0037624D">
            <w:pPr>
              <w:pStyle w:val="Default"/>
              <w:jc w:val="both"/>
              <w:rPr>
                <w:sz w:val="20"/>
                <w:szCs w:val="20"/>
              </w:rPr>
            </w:pPr>
            <w:r w:rsidRPr="00AF6AED">
              <w:rPr>
                <w:sz w:val="20"/>
                <w:szCs w:val="20"/>
              </w:rPr>
              <w:lastRenderedPageBreak/>
              <w:t xml:space="preserve">Το μάθημα αποτελεί το βασικό εισαγωγικό μάθημα </w:t>
            </w:r>
            <w:r>
              <w:rPr>
                <w:sz w:val="20"/>
                <w:szCs w:val="20"/>
              </w:rPr>
              <w:t xml:space="preserve">στην ερμηνεία και θεολογία της Αποκάλυψης του </w:t>
            </w:r>
            <w:proofErr w:type="spellStart"/>
            <w:r>
              <w:rPr>
                <w:sz w:val="20"/>
                <w:szCs w:val="20"/>
              </w:rPr>
              <w:t>Ιώαννη</w:t>
            </w:r>
            <w:proofErr w:type="spellEnd"/>
            <w:r>
              <w:rPr>
                <w:sz w:val="20"/>
                <w:szCs w:val="20"/>
              </w:rPr>
              <w:t xml:space="preserve"> ως ιερό κείμενο του Χριστιανισμού, καθώς και εμβάθυνση στις ερμηνευτικές μεθόδους. Παράλληλα, σκοπεύει να εξοικειώσει τους φοιτητές με τη σύγχρονη έρευνα σε πλειάδα γνωστικών αντικειμένων που άπτονται της επιστημονικής μελέτης της Αποκάλυψης.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w:t>
            </w:r>
            <w:r w:rsidRPr="003047AB">
              <w:rPr>
                <w:sz w:val="20"/>
                <w:szCs w:val="20"/>
              </w:rPr>
              <w:t xml:space="preserve"> </w:t>
            </w:r>
            <w:r>
              <w:rPr>
                <w:sz w:val="20"/>
                <w:szCs w:val="20"/>
              </w:rPr>
              <w:t xml:space="preserve">Η ύλη κατανέμεται με βάση τη δομή του βιβλίου, εστιάζει στο πολιτιστικό και κοινωνικό πλαίσιο της συγγραφής του, καθώς και στη </w:t>
            </w:r>
            <w:proofErr w:type="spellStart"/>
            <w:r>
              <w:rPr>
                <w:sz w:val="20"/>
                <w:szCs w:val="20"/>
              </w:rPr>
              <w:t>στοχοθεσία</w:t>
            </w:r>
            <w:proofErr w:type="spellEnd"/>
            <w:r>
              <w:rPr>
                <w:sz w:val="20"/>
                <w:szCs w:val="20"/>
              </w:rPr>
              <w:t xml:space="preserve"> του συγγραφέα της, καθώς και στην ιδιαιτερότητα του λογοτεχνικού είδους (</w:t>
            </w:r>
            <w:r>
              <w:rPr>
                <w:sz w:val="20"/>
                <w:szCs w:val="20"/>
                <w:lang w:val="en-GB"/>
              </w:rPr>
              <w:t>genre</w:t>
            </w:r>
            <w:r w:rsidRPr="00D11D45">
              <w:rPr>
                <w:sz w:val="20"/>
                <w:szCs w:val="20"/>
              </w:rPr>
              <w:t>)</w:t>
            </w:r>
            <w:r>
              <w:rPr>
                <w:sz w:val="20"/>
                <w:szCs w:val="20"/>
              </w:rPr>
              <w:t xml:space="preserve">. </w:t>
            </w:r>
          </w:p>
          <w:p w14:paraId="29DBF829" w14:textId="77777777" w:rsidR="00EF3DA7" w:rsidRDefault="00EF3DA7" w:rsidP="0037624D">
            <w:pPr>
              <w:pStyle w:val="Default"/>
              <w:jc w:val="both"/>
              <w:rPr>
                <w:sz w:val="20"/>
                <w:szCs w:val="20"/>
              </w:rPr>
            </w:pPr>
            <w:r>
              <w:rPr>
                <w:sz w:val="20"/>
                <w:szCs w:val="20"/>
              </w:rPr>
              <w:t>Παράλληλα, καθώς η Αποκάλυψη αποτελεί ιερό κείμενο του Χριστιανισμού, αλλά αντλεί από τις Εβραϊκές Γραφές τόσο γλωσσικά όσο και θεολογικά,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(αποκαλυπτικά κινήματα),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Προς αυτό το σκοπό η Αποκάλυψη παρουσιάζεται και στο πλαίσιο της συγκριτικής θρησκειολογίας, με έμφαση στην αλληλεπίδραση Ιουδαϊσμού και Χριστιανισμού, ιδιαίτερα στη συμβολική γλώσσα της.</w:t>
            </w:r>
            <w:r w:rsidRPr="00AF6AED">
              <w:rPr>
                <w:sz w:val="20"/>
                <w:szCs w:val="20"/>
              </w:rPr>
              <w:t xml:space="preserve"> </w:t>
            </w:r>
          </w:p>
          <w:p w14:paraId="76CC0C2A" w14:textId="77777777" w:rsidR="00EF3DA7" w:rsidRPr="00AF6AED" w:rsidRDefault="00EF3DA7" w:rsidP="0037624D">
            <w:pPr>
              <w:pStyle w:val="Default"/>
              <w:jc w:val="both"/>
              <w:rPr>
                <w:sz w:val="20"/>
                <w:szCs w:val="20"/>
              </w:rPr>
            </w:pPr>
            <w:r>
              <w:rPr>
                <w:sz w:val="20"/>
                <w:szCs w:val="20"/>
              </w:rPr>
              <w:t>Με τη χρήση προαιρετικών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0CFBAE35" w14:textId="77777777" w:rsidR="00EF3DA7" w:rsidRPr="00AF6AED" w:rsidRDefault="00EF3DA7" w:rsidP="0037624D">
            <w:pPr>
              <w:pStyle w:val="Default"/>
              <w:rPr>
                <w:sz w:val="20"/>
                <w:szCs w:val="20"/>
              </w:rPr>
            </w:pPr>
          </w:p>
          <w:p w14:paraId="2E56DFFA"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55DB408D"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Αποκάλυψη, με έμφαση στη χρονολόγηση, στις ερμηνευτικές μεθόδους και στις ηλεκτρονικές πηγές, ως αρωγούς της έρευνας.</w:t>
            </w:r>
          </w:p>
          <w:p w14:paraId="57484D0B"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0BC08773"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p>
          <w:p w14:paraId="74190231" w14:textId="77777777" w:rsidR="00EF3DA7" w:rsidRDefault="00EF3DA7" w:rsidP="00787A67">
            <w:pPr>
              <w:pStyle w:val="Default"/>
              <w:numPr>
                <w:ilvl w:val="0"/>
                <w:numId w:val="3"/>
              </w:numPr>
              <w:jc w:val="both"/>
              <w:rPr>
                <w:sz w:val="20"/>
                <w:szCs w:val="20"/>
              </w:rPr>
            </w:pPr>
            <w:r>
              <w:rPr>
                <w:sz w:val="20"/>
                <w:szCs w:val="20"/>
              </w:rPr>
              <w:t xml:space="preserve">διακρίνει την επιρροή της Π.Δ. στην Αποκάλυψη,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7E761393"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12D9DF53"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4B591C70"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34A4D1C0"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320F7D28"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Κ.Δ.</w:t>
            </w:r>
          </w:p>
          <w:p w14:paraId="1741292C"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39D534F5" w14:textId="77777777" w:rsidR="00EF3DA7" w:rsidRPr="00384EEA" w:rsidRDefault="00EF3DA7" w:rsidP="00787A67">
            <w:pPr>
              <w:pStyle w:val="Default"/>
              <w:numPr>
                <w:ilvl w:val="0"/>
                <w:numId w:val="3"/>
              </w:numPr>
              <w:jc w:val="both"/>
              <w:rPr>
                <w:rFonts w:cs="Arial"/>
                <w:i/>
                <w:sz w:val="16"/>
                <w:szCs w:val="16"/>
              </w:rPr>
            </w:pPr>
            <w:r>
              <w:rPr>
                <w:sz w:val="20"/>
                <w:szCs w:val="20"/>
              </w:rPr>
              <w:lastRenderedPageBreak/>
              <w:t xml:space="preserve">κρίνει τη δυναμική σχέση μεταξύ αιτίας και αιτιατού, ειδικά στην επιρροή της Χριστιανικής θρησκείας στην κοινωνία (Χριστιανισμός και ισότητα ή ανισότητα των δύο φύλων)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 Χριστιανισμός και αντισημιτισμός, αποκαλυπτικά κινήματα).</w:t>
            </w:r>
          </w:p>
          <w:p w14:paraId="435D68C8" w14:textId="77777777" w:rsidR="00EF3DA7"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14:paraId="718988F6" w14:textId="77777777" w:rsidR="00EF3DA7" w:rsidRDefault="00EF3DA7" w:rsidP="00787A67">
            <w:pPr>
              <w:pStyle w:val="Default"/>
              <w:numPr>
                <w:ilvl w:val="0"/>
                <w:numId w:val="3"/>
              </w:numPr>
              <w:jc w:val="both"/>
              <w:rPr>
                <w:sz w:val="20"/>
                <w:szCs w:val="20"/>
              </w:rPr>
            </w:pPr>
            <w:r>
              <w:rPr>
                <w:sz w:val="20"/>
                <w:szCs w:val="20"/>
              </w:rPr>
              <w:t>αναγνωρίζει την επιρροή της Αποκάλυψης στη διαμόρφωση της Ελληνικής και δυτικής εν γένει κοινωνίας, μέσω της τέχνης (λ.χ. ζωγραφική, αρχιτεκτονική, κινηματογράφος) και να αξιολογεί τις διαφοροποιήσεις και τις συγκλίσεις με τα πρωτότυπα βιβλικά κείμενα, πέρα από στερεότυπα ή ανακρίβειες που έχουν επικρατήσει.</w:t>
            </w:r>
          </w:p>
          <w:p w14:paraId="44582A12" w14:textId="77777777" w:rsidR="00EF3DA7" w:rsidRPr="00705AAD" w:rsidRDefault="00EF3DA7" w:rsidP="0037624D">
            <w:pPr>
              <w:pStyle w:val="Default"/>
              <w:jc w:val="both"/>
              <w:rPr>
                <w:rFonts w:cs="Arial"/>
                <w:i/>
                <w:sz w:val="16"/>
                <w:szCs w:val="16"/>
              </w:rPr>
            </w:pPr>
          </w:p>
        </w:tc>
      </w:tr>
      <w:tr w:rsidR="00EF3DA7" w:rsidRPr="00705AAD" w14:paraId="172FAD0A"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57C28A2"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06CDAA82" w14:textId="77777777" w:rsidTr="0037624D">
        <w:tc>
          <w:tcPr>
            <w:tcW w:w="8472" w:type="dxa"/>
            <w:gridSpan w:val="2"/>
            <w:tcBorders>
              <w:top w:val="nil"/>
              <w:bottom w:val="nil"/>
            </w:tcBorders>
            <w:shd w:val="clear" w:color="auto" w:fill="DDD9C3" w:themeFill="background2" w:themeFillShade="E6"/>
          </w:tcPr>
          <w:p w14:paraId="1B0E1879"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7FE7918E"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B12FAD2"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22D099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4D6457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B32DA7D"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8F4D078"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2EE440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9B41EA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E09A8C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39D345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0ED90C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4D6D07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0095B3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1FC884E"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006198E"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50F062D"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2C6C988F"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5D256D86"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7E6482" w14:paraId="2285092A" w14:textId="77777777" w:rsidTr="0037624D">
        <w:tc>
          <w:tcPr>
            <w:tcW w:w="8472" w:type="dxa"/>
            <w:gridSpan w:val="2"/>
            <w:tcBorders>
              <w:bottom w:val="single" w:sz="4" w:space="0" w:color="auto"/>
            </w:tcBorders>
          </w:tcPr>
          <w:p w14:paraId="71C7F9A8" w14:textId="77777777" w:rsidR="00EF3DA7" w:rsidRPr="00705AAD" w:rsidRDefault="00EF3DA7" w:rsidP="0037624D">
            <w:pPr>
              <w:rPr>
                <w:rFonts w:ascii="Calibri" w:hAnsi="Calibri" w:cs="Arial"/>
                <w:color w:val="002060"/>
                <w:sz w:val="20"/>
                <w:szCs w:val="20"/>
                <w:lang w:val="el-GR"/>
              </w:rPr>
            </w:pPr>
          </w:p>
          <w:p w14:paraId="1FC192A7"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6023C471"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57341098"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036D867E"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1BCD3923"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2B15B162" w14:textId="77777777" w:rsidR="00EF3DA7" w:rsidRPr="00B14089" w:rsidRDefault="00EF3DA7" w:rsidP="0037624D">
            <w:pPr>
              <w:widowControl w:val="0"/>
              <w:autoSpaceDE w:val="0"/>
              <w:autoSpaceDN w:val="0"/>
              <w:adjustRightInd w:val="0"/>
              <w:rPr>
                <w:rFonts w:ascii="Calibri" w:eastAsia="Calibri" w:hAnsi="Calibri"/>
                <w:color w:val="002060"/>
                <w:lang w:val="en-GB"/>
              </w:rPr>
            </w:pPr>
            <w:proofErr w:type="spellStart"/>
            <w:r w:rsidRPr="00B14089">
              <w:rPr>
                <w:rFonts w:ascii="Calibri" w:eastAsia="Calibri" w:hAnsi="Calibri"/>
                <w:color w:val="002060"/>
                <w:lang w:val="en-GB"/>
              </w:rPr>
              <w:t>Εργ</w:t>
            </w:r>
            <w:proofErr w:type="spellEnd"/>
            <w:r w:rsidRPr="00B14089">
              <w:rPr>
                <w:rFonts w:ascii="Calibri" w:eastAsia="Calibri" w:hAnsi="Calibri"/>
                <w:color w:val="002060"/>
                <w:lang w:val="en-GB"/>
              </w:rPr>
              <w:t xml:space="preserve">ασία </w:t>
            </w:r>
            <w:proofErr w:type="spellStart"/>
            <w:r w:rsidRPr="00B14089">
              <w:rPr>
                <w:rFonts w:ascii="Calibri" w:eastAsia="Calibri" w:hAnsi="Calibri"/>
                <w:color w:val="002060"/>
                <w:lang w:val="en-GB"/>
              </w:rPr>
              <w:t>σε</w:t>
            </w:r>
            <w:proofErr w:type="spellEnd"/>
            <w:r w:rsidRPr="00B14089">
              <w:rPr>
                <w:rFonts w:ascii="Calibri" w:eastAsia="Calibri" w:hAnsi="Calibri"/>
                <w:color w:val="002060"/>
                <w:lang w:val="en-GB"/>
              </w:rPr>
              <w:t xml:space="preserve"> </w:t>
            </w:r>
            <w:proofErr w:type="spellStart"/>
            <w:r w:rsidRPr="00B14089">
              <w:rPr>
                <w:rFonts w:ascii="Calibri" w:eastAsia="Calibri" w:hAnsi="Calibri"/>
                <w:color w:val="002060"/>
                <w:lang w:val="en-GB"/>
              </w:rPr>
              <w:t>διε</w:t>
            </w:r>
            <w:proofErr w:type="spellEnd"/>
            <w:r w:rsidRPr="00B14089">
              <w:rPr>
                <w:rFonts w:ascii="Calibri" w:eastAsia="Calibri" w:hAnsi="Calibri"/>
                <w:color w:val="002060"/>
                <w:lang w:val="en-GB"/>
              </w:rPr>
              <w:t>πιστημονικό π</w:t>
            </w:r>
            <w:proofErr w:type="spellStart"/>
            <w:r w:rsidRPr="00B14089">
              <w:rPr>
                <w:rFonts w:ascii="Calibri" w:eastAsia="Calibri" w:hAnsi="Calibri"/>
                <w:color w:val="002060"/>
                <w:lang w:val="en-GB"/>
              </w:rPr>
              <w:t>ερι</w:t>
            </w:r>
            <w:proofErr w:type="spellEnd"/>
            <w:r w:rsidRPr="00B14089">
              <w:rPr>
                <w:rFonts w:ascii="Calibri" w:eastAsia="Calibri" w:hAnsi="Calibri"/>
                <w:color w:val="002060"/>
                <w:lang w:val="en-GB"/>
              </w:rPr>
              <w:t>βάλλον</w:t>
            </w:r>
          </w:p>
          <w:p w14:paraId="7A42C2E2" w14:textId="77777777" w:rsidR="00EF3DA7" w:rsidRDefault="00EF3DA7" w:rsidP="0037624D">
            <w:pPr>
              <w:widowControl w:val="0"/>
              <w:autoSpaceDE w:val="0"/>
              <w:autoSpaceDN w:val="0"/>
              <w:adjustRightInd w:val="0"/>
              <w:rPr>
                <w:rFonts w:ascii="Calibri" w:eastAsia="Calibri" w:hAnsi="Calibri"/>
                <w:color w:val="002060"/>
                <w:lang w:val="el-GR"/>
              </w:rPr>
            </w:pPr>
          </w:p>
          <w:p w14:paraId="6E3B4079" w14:textId="77777777" w:rsidR="00EF3DA7" w:rsidRDefault="00EF3DA7" w:rsidP="0037624D">
            <w:pPr>
              <w:widowControl w:val="0"/>
              <w:autoSpaceDE w:val="0"/>
              <w:autoSpaceDN w:val="0"/>
              <w:adjustRightInd w:val="0"/>
              <w:rPr>
                <w:rFonts w:ascii="Calibri" w:eastAsia="Calibri" w:hAnsi="Calibri"/>
                <w:color w:val="002060"/>
                <w:lang w:val="el-GR"/>
              </w:rPr>
            </w:pPr>
          </w:p>
          <w:p w14:paraId="72256335" w14:textId="77777777" w:rsidR="00EF3DA7" w:rsidRDefault="00EF3DA7" w:rsidP="0037624D">
            <w:pPr>
              <w:widowControl w:val="0"/>
              <w:autoSpaceDE w:val="0"/>
              <w:autoSpaceDN w:val="0"/>
              <w:adjustRightInd w:val="0"/>
              <w:rPr>
                <w:rFonts w:ascii="Calibri" w:eastAsia="Calibri" w:hAnsi="Calibri"/>
                <w:color w:val="002060"/>
                <w:lang w:val="el-GR"/>
              </w:rPr>
            </w:pPr>
          </w:p>
          <w:p w14:paraId="1F5BCED5" w14:textId="77777777" w:rsidR="00EF3DA7" w:rsidRDefault="00EF3DA7" w:rsidP="0037624D">
            <w:pPr>
              <w:widowControl w:val="0"/>
              <w:autoSpaceDE w:val="0"/>
              <w:autoSpaceDN w:val="0"/>
              <w:adjustRightInd w:val="0"/>
              <w:rPr>
                <w:rFonts w:ascii="Calibri" w:eastAsia="Calibri" w:hAnsi="Calibri"/>
                <w:color w:val="002060"/>
                <w:lang w:val="el-GR"/>
              </w:rPr>
            </w:pPr>
          </w:p>
          <w:p w14:paraId="201A8E7B" w14:textId="77777777" w:rsidR="00EF3DA7" w:rsidRDefault="00EF3DA7" w:rsidP="0037624D">
            <w:pPr>
              <w:widowControl w:val="0"/>
              <w:autoSpaceDE w:val="0"/>
              <w:autoSpaceDN w:val="0"/>
              <w:adjustRightInd w:val="0"/>
              <w:rPr>
                <w:rFonts w:ascii="Calibri" w:eastAsia="Calibri" w:hAnsi="Calibri"/>
                <w:color w:val="002060"/>
                <w:lang w:val="el-GR"/>
              </w:rPr>
            </w:pPr>
          </w:p>
          <w:p w14:paraId="35D8DB00" w14:textId="77777777" w:rsidR="00EF3DA7" w:rsidRDefault="00EF3DA7" w:rsidP="0037624D">
            <w:pPr>
              <w:widowControl w:val="0"/>
              <w:autoSpaceDE w:val="0"/>
              <w:autoSpaceDN w:val="0"/>
              <w:adjustRightInd w:val="0"/>
              <w:rPr>
                <w:rFonts w:ascii="Calibri" w:eastAsia="Calibri" w:hAnsi="Calibri"/>
                <w:color w:val="002060"/>
                <w:lang w:val="el-GR"/>
              </w:rPr>
            </w:pPr>
          </w:p>
          <w:p w14:paraId="5B56726E" w14:textId="77777777" w:rsidR="00EF3DA7" w:rsidRDefault="00EF3DA7" w:rsidP="0037624D">
            <w:pPr>
              <w:widowControl w:val="0"/>
              <w:autoSpaceDE w:val="0"/>
              <w:autoSpaceDN w:val="0"/>
              <w:adjustRightInd w:val="0"/>
              <w:rPr>
                <w:rFonts w:ascii="Calibri" w:eastAsia="Calibri" w:hAnsi="Calibri"/>
                <w:color w:val="002060"/>
                <w:lang w:val="el-GR"/>
              </w:rPr>
            </w:pPr>
          </w:p>
          <w:p w14:paraId="1E70C13A" w14:textId="77777777" w:rsidR="00EF3DA7" w:rsidRDefault="00EF3DA7" w:rsidP="0037624D">
            <w:pPr>
              <w:widowControl w:val="0"/>
              <w:autoSpaceDE w:val="0"/>
              <w:autoSpaceDN w:val="0"/>
              <w:adjustRightInd w:val="0"/>
              <w:rPr>
                <w:rFonts w:ascii="Calibri" w:eastAsia="Calibri" w:hAnsi="Calibri"/>
                <w:color w:val="002060"/>
                <w:lang w:val="el-GR"/>
              </w:rPr>
            </w:pPr>
          </w:p>
          <w:p w14:paraId="66B18AAF" w14:textId="77777777" w:rsidR="00EF3DA7" w:rsidRDefault="00EF3DA7" w:rsidP="0037624D">
            <w:pPr>
              <w:widowControl w:val="0"/>
              <w:autoSpaceDE w:val="0"/>
              <w:autoSpaceDN w:val="0"/>
              <w:adjustRightInd w:val="0"/>
              <w:rPr>
                <w:rFonts w:ascii="Calibri" w:eastAsia="Calibri" w:hAnsi="Calibri"/>
                <w:color w:val="002060"/>
                <w:lang w:val="el-GR"/>
              </w:rPr>
            </w:pPr>
          </w:p>
          <w:p w14:paraId="442259C1" w14:textId="77777777" w:rsidR="00EF3DA7" w:rsidRDefault="00EF3DA7" w:rsidP="0037624D">
            <w:pPr>
              <w:widowControl w:val="0"/>
              <w:autoSpaceDE w:val="0"/>
              <w:autoSpaceDN w:val="0"/>
              <w:adjustRightInd w:val="0"/>
              <w:rPr>
                <w:rFonts w:ascii="Calibri" w:eastAsia="Calibri" w:hAnsi="Calibri"/>
                <w:color w:val="002060"/>
                <w:lang w:val="el-GR"/>
              </w:rPr>
            </w:pPr>
          </w:p>
          <w:p w14:paraId="74DA1674"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6D9C5C12"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64BD5604"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72F38" w14:paraId="0274D1D8" w14:textId="77777777" w:rsidTr="0037624D">
        <w:trPr>
          <w:trHeight w:val="1567"/>
        </w:trPr>
        <w:tc>
          <w:tcPr>
            <w:tcW w:w="8472" w:type="dxa"/>
          </w:tcPr>
          <w:p w14:paraId="4E99B56A" w14:textId="77777777" w:rsidR="00EF3DA7" w:rsidRDefault="00EF3DA7" w:rsidP="0037624D">
            <w:pPr>
              <w:autoSpaceDE w:val="0"/>
              <w:autoSpaceDN w:val="0"/>
              <w:adjustRightInd w:val="0"/>
              <w:rPr>
                <w:rFonts w:ascii="Cambria" w:hAnsi="Cambria" w:cs="Cambria"/>
                <w:b/>
                <w:bCs/>
                <w:color w:val="000000"/>
                <w:lang w:val="el-GR"/>
              </w:rPr>
            </w:pPr>
            <w:r w:rsidRPr="00E67FA0">
              <w:rPr>
                <w:rFonts w:ascii="Cambria" w:hAnsi="Cambria" w:cs="Cambria"/>
                <w:b/>
                <w:bCs/>
                <w:color w:val="000000"/>
                <w:sz w:val="22"/>
                <w:szCs w:val="22"/>
                <w:lang w:val="el-GR"/>
              </w:rPr>
              <w:t xml:space="preserve">Περιεχόμενο μαθήματος </w:t>
            </w:r>
          </w:p>
          <w:p w14:paraId="79D174CD"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Κατανοώντας την ιουδαϊκή και χριστιανική αποκαλυπτική γραμματεία (2ος αι.</w:t>
            </w:r>
          </w:p>
          <w:p w14:paraId="737ADFBF"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π.Χ. – 2</w:t>
            </w:r>
            <w:r>
              <w:rPr>
                <w:rFonts w:ascii="Cambria" w:hAnsi="Cambria" w:cs="Cambria"/>
                <w:color w:val="000000"/>
                <w:sz w:val="14"/>
                <w:szCs w:val="14"/>
                <w:lang w:val="el-GR"/>
              </w:rPr>
              <w:t xml:space="preserve">ος </w:t>
            </w:r>
            <w:r>
              <w:rPr>
                <w:rFonts w:ascii="Cambria" w:hAnsi="Cambria" w:cs="Cambria"/>
                <w:color w:val="000000"/>
                <w:sz w:val="22"/>
                <w:szCs w:val="22"/>
                <w:lang w:val="el-GR"/>
              </w:rPr>
              <w:t>αι. μ.Χ.) ως παρηγορητική φιλολογία που προ(σ)καλεί «ταπεινούς και</w:t>
            </w:r>
          </w:p>
          <w:p w14:paraId="4BE68537"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καταφρονεμένους» σε αντίσταση </w:t>
            </w:r>
            <w:r>
              <w:rPr>
                <w:rFonts w:ascii="Cambria-Italic" w:hAnsi="Cambria-Italic" w:cs="Cambria-Italic"/>
                <w:i/>
                <w:iCs/>
                <w:color w:val="000000"/>
                <w:sz w:val="22"/>
                <w:szCs w:val="22"/>
                <w:lang w:val="el-GR"/>
              </w:rPr>
              <w:t xml:space="preserve">εδώ και τώρα </w:t>
            </w:r>
            <w:r>
              <w:rPr>
                <w:rFonts w:ascii="Cambria" w:hAnsi="Cambria" w:cs="Cambria"/>
                <w:color w:val="000000"/>
                <w:sz w:val="22"/>
                <w:szCs w:val="22"/>
                <w:lang w:val="el-GR"/>
              </w:rPr>
              <w:t xml:space="preserve">απέναντι σε </w:t>
            </w:r>
            <w:proofErr w:type="spellStart"/>
            <w:r>
              <w:rPr>
                <w:rFonts w:ascii="Cambria" w:hAnsi="Cambria" w:cs="Cambria"/>
                <w:color w:val="000000"/>
                <w:sz w:val="22"/>
                <w:szCs w:val="22"/>
                <w:lang w:val="el-GR"/>
              </w:rPr>
              <w:t>ειδωλοποιημένους</w:t>
            </w:r>
            <w:proofErr w:type="spellEnd"/>
          </w:p>
          <w:p w14:paraId="65917F4C"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«σωτήρες» και «Αιώνιες Πόλεις». </w:t>
            </w:r>
            <w:proofErr w:type="spellStart"/>
            <w:r>
              <w:rPr>
                <w:rFonts w:ascii="Cambria" w:hAnsi="Cambria" w:cs="Cambria"/>
                <w:color w:val="000000"/>
                <w:sz w:val="22"/>
                <w:szCs w:val="22"/>
                <w:lang w:val="el-GR"/>
              </w:rPr>
              <w:t>Ιστορικοκοινωνικές</w:t>
            </w:r>
            <w:proofErr w:type="spellEnd"/>
            <w:r>
              <w:rPr>
                <w:rFonts w:ascii="Cambria" w:hAnsi="Cambria" w:cs="Cambria"/>
                <w:color w:val="000000"/>
                <w:sz w:val="22"/>
                <w:szCs w:val="22"/>
                <w:lang w:val="el-GR"/>
              </w:rPr>
              <w:t>, φιλολογικές και</w:t>
            </w:r>
          </w:p>
          <w:p w14:paraId="19CD6B2A"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θεολογικές προϋποθέσεις της συγγραφής και της ερμηνείας τού πλέον</w:t>
            </w:r>
          </w:p>
          <w:p w14:paraId="7894FAF4"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δημοφιλούς βιβλίου της Κ.Δ. ανά τους αιώνες. Ερμηνευτική προσέγγιση</w:t>
            </w:r>
          </w:p>
          <w:p w14:paraId="066C5489"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περικοπών του βιβλίου της Αποκαλύψεως του Ιωάννου ως Δράματος.</w:t>
            </w:r>
          </w:p>
          <w:p w14:paraId="04F3C2D9" w14:textId="77777777" w:rsidR="00EF3DA7" w:rsidRDefault="00EF3DA7" w:rsidP="0037624D">
            <w:pPr>
              <w:autoSpaceDE w:val="0"/>
              <w:autoSpaceDN w:val="0"/>
              <w:adjustRightInd w:val="0"/>
              <w:rPr>
                <w:rFonts w:ascii="Cambria" w:hAnsi="Cambria" w:cs="Cambria"/>
                <w:color w:val="000000"/>
                <w:lang w:val="el-GR"/>
              </w:rPr>
            </w:pPr>
            <w:proofErr w:type="spellStart"/>
            <w:r>
              <w:rPr>
                <w:rFonts w:ascii="Cambria-Bold" w:hAnsi="Cambria-Bold" w:cs="Cambria-Bold"/>
                <w:b/>
                <w:bCs/>
                <w:color w:val="000000"/>
                <w:sz w:val="22"/>
                <w:szCs w:val="22"/>
                <w:lang w:val="el-GR"/>
              </w:rPr>
              <w:t>Σεμιναριακοί</w:t>
            </w:r>
            <w:proofErr w:type="spellEnd"/>
            <w:r>
              <w:rPr>
                <w:rFonts w:ascii="Cambria-Bold" w:hAnsi="Cambria-Bold" w:cs="Cambria-Bold"/>
                <w:b/>
                <w:bCs/>
                <w:color w:val="000000"/>
                <w:sz w:val="22"/>
                <w:szCs w:val="22"/>
                <w:lang w:val="el-GR"/>
              </w:rPr>
              <w:t xml:space="preserve"> κύκλοι: </w:t>
            </w:r>
            <w:r>
              <w:rPr>
                <w:rFonts w:ascii="Cambria" w:hAnsi="Cambria" w:cs="Cambria"/>
                <w:color w:val="000000"/>
                <w:sz w:val="22"/>
                <w:szCs w:val="22"/>
                <w:lang w:val="el-GR"/>
              </w:rPr>
              <w:t>η αποκαλυπτική γραμματεία και ο σύγχρονος</w:t>
            </w:r>
          </w:p>
          <w:p w14:paraId="16869F5B"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πολιτισμός (κινηματογράφος και λογοτεχνία), διακειμενικές προσεγγίσεις Π.Δ.</w:t>
            </w:r>
          </w:p>
          <w:p w14:paraId="459C1317"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και Αποκάλυψης, επιλεκτικές αναφορές στα χριστιανικά εσχατολογικά</w:t>
            </w:r>
          </w:p>
          <w:p w14:paraId="0F953991"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κινήματα: αίτια και κοινωνικές επιρροές.</w:t>
            </w:r>
          </w:p>
          <w:p w14:paraId="6ACE2BD7" w14:textId="77777777" w:rsidR="00EF3DA7" w:rsidRPr="00593E87" w:rsidRDefault="00EF3DA7" w:rsidP="0037624D">
            <w:pPr>
              <w:autoSpaceDE w:val="0"/>
              <w:autoSpaceDN w:val="0"/>
              <w:adjustRightInd w:val="0"/>
              <w:rPr>
                <w:sz w:val="20"/>
                <w:szCs w:val="20"/>
                <w:lang w:val="el-GR"/>
              </w:rPr>
            </w:pPr>
            <w:r>
              <w:rPr>
                <w:rFonts w:ascii="Cambria" w:hAnsi="Cambria" w:cs="Cambria"/>
                <w:color w:val="0000FF"/>
                <w:sz w:val="22"/>
                <w:szCs w:val="22"/>
                <w:lang w:val="el-GR"/>
              </w:rPr>
              <w:t>http://eclass.uoa.gr/modules/document/?course=SOCTHEOL102</w:t>
            </w:r>
          </w:p>
        </w:tc>
      </w:tr>
    </w:tbl>
    <w:p w14:paraId="56A2ECF6"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3697AA0"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40923420"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BB3CD0" w14:paraId="149D27C0" w14:textId="77777777" w:rsidTr="0037624D">
        <w:tc>
          <w:tcPr>
            <w:tcW w:w="3306" w:type="dxa"/>
            <w:shd w:val="clear" w:color="auto" w:fill="DDD9C3" w:themeFill="background2" w:themeFillShade="E6"/>
          </w:tcPr>
          <w:p w14:paraId="43E68DF6"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EE0E424"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12DCB474" w14:textId="77777777" w:rsidTr="0037624D">
        <w:tc>
          <w:tcPr>
            <w:tcW w:w="3306" w:type="dxa"/>
            <w:shd w:val="clear" w:color="auto" w:fill="DDD9C3" w:themeFill="background2" w:themeFillShade="E6"/>
          </w:tcPr>
          <w:p w14:paraId="6C0AAF2A"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0EEC3DC" w14:textId="77777777" w:rsidR="00EF3DA7" w:rsidRPr="00657B82" w:rsidRDefault="00EF3DA7" w:rsidP="0037624D">
            <w:pPr>
              <w:tabs>
                <w:tab w:val="left" w:pos="1133"/>
              </w:tabs>
              <w:rPr>
                <w:rFonts w:ascii="Calibri" w:hAnsi="Calibri" w:cs="Arial"/>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544A1D35" w14:textId="77777777" w:rsidTr="0037624D">
        <w:tc>
          <w:tcPr>
            <w:tcW w:w="3306" w:type="dxa"/>
            <w:shd w:val="clear" w:color="auto" w:fill="DDD9C3" w:themeFill="background2" w:themeFillShade="E6"/>
          </w:tcPr>
          <w:p w14:paraId="38037E6A"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9156BCA"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5D528EE"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D9018BE" w14:textId="77777777" w:rsidR="00EF3DA7" w:rsidRPr="00705AAD" w:rsidRDefault="00EF3DA7" w:rsidP="0037624D">
            <w:pPr>
              <w:jc w:val="both"/>
              <w:rPr>
                <w:rFonts w:ascii="Calibri" w:hAnsi="Calibri" w:cs="Arial"/>
                <w:i/>
                <w:sz w:val="16"/>
                <w:szCs w:val="16"/>
                <w:lang w:val="el-GR"/>
              </w:rPr>
            </w:pPr>
          </w:p>
          <w:p w14:paraId="3C11E22D"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6C4CFBD0" w14:textId="77777777" w:rsidTr="0037624D">
              <w:tc>
                <w:tcPr>
                  <w:tcW w:w="2467" w:type="dxa"/>
                  <w:shd w:val="clear" w:color="auto" w:fill="DDD9C3" w:themeFill="background2" w:themeFillShade="E6"/>
                  <w:vAlign w:val="center"/>
                </w:tcPr>
                <w:p w14:paraId="151EB82F"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568CA2C3"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623713F5" w14:textId="77777777" w:rsidTr="0037624D">
              <w:tc>
                <w:tcPr>
                  <w:tcW w:w="2467" w:type="dxa"/>
                </w:tcPr>
                <w:p w14:paraId="606546C2"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28586568"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35</w:t>
                  </w:r>
                </w:p>
              </w:tc>
            </w:tr>
            <w:tr w:rsidR="00EF3DA7" w:rsidRPr="00B96425" w14:paraId="7C69246F" w14:textId="77777777" w:rsidTr="0037624D">
              <w:tc>
                <w:tcPr>
                  <w:tcW w:w="2467" w:type="dxa"/>
                  <w:shd w:val="clear" w:color="auto" w:fill="auto"/>
                </w:tcPr>
                <w:p w14:paraId="76057B49"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4B57A531"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15</w:t>
                  </w:r>
                </w:p>
              </w:tc>
            </w:tr>
            <w:tr w:rsidR="00EF3DA7" w:rsidRPr="00B96425" w14:paraId="73A44D68" w14:textId="77777777" w:rsidTr="0037624D">
              <w:tc>
                <w:tcPr>
                  <w:tcW w:w="2467" w:type="dxa"/>
                  <w:shd w:val="clear" w:color="auto" w:fill="auto"/>
                </w:tcPr>
                <w:p w14:paraId="68A7BC25" w14:textId="77777777" w:rsidR="00EF3DA7" w:rsidRPr="00705AAD" w:rsidRDefault="00EF3DA7" w:rsidP="0037624D">
                  <w:pPr>
                    <w:rPr>
                      <w:rFonts w:ascii="Calibri" w:hAnsi="Calibri"/>
                      <w:iCs/>
                      <w:color w:val="002060"/>
                      <w:sz w:val="22"/>
                      <w:szCs w:val="22"/>
                      <w:lang w:val="el-GR"/>
                    </w:rPr>
                  </w:pPr>
                </w:p>
              </w:tc>
              <w:tc>
                <w:tcPr>
                  <w:tcW w:w="2468" w:type="dxa"/>
                </w:tcPr>
                <w:p w14:paraId="05E9C12B" w14:textId="77777777" w:rsidR="00EF3DA7" w:rsidRPr="00705AAD" w:rsidRDefault="00EF3DA7" w:rsidP="0037624D">
                  <w:pPr>
                    <w:jc w:val="center"/>
                    <w:rPr>
                      <w:rFonts w:ascii="Calibri" w:hAnsi="Calibri" w:cs="Arial"/>
                      <w:color w:val="002060"/>
                      <w:sz w:val="20"/>
                      <w:szCs w:val="20"/>
                      <w:lang w:val="el-GR"/>
                    </w:rPr>
                  </w:pPr>
                </w:p>
              </w:tc>
            </w:tr>
            <w:tr w:rsidR="00EF3DA7" w:rsidRPr="00B96425" w14:paraId="04A73C95" w14:textId="77777777" w:rsidTr="0037624D">
              <w:tc>
                <w:tcPr>
                  <w:tcW w:w="2467" w:type="dxa"/>
                  <w:shd w:val="clear" w:color="auto" w:fill="auto"/>
                </w:tcPr>
                <w:p w14:paraId="013A973B" w14:textId="77777777" w:rsidR="00EF3DA7" w:rsidRPr="00B96425" w:rsidRDefault="00EF3DA7" w:rsidP="0037624D">
                  <w:pPr>
                    <w:rPr>
                      <w:rFonts w:ascii="Calibri" w:hAnsi="Calibri"/>
                      <w:iCs/>
                      <w:color w:val="002060"/>
                      <w:sz w:val="22"/>
                      <w:szCs w:val="22"/>
                      <w:lang w:val="el-GR"/>
                    </w:rPr>
                  </w:pPr>
                </w:p>
              </w:tc>
              <w:tc>
                <w:tcPr>
                  <w:tcW w:w="2468" w:type="dxa"/>
                </w:tcPr>
                <w:p w14:paraId="3FC85D11" w14:textId="77777777" w:rsidR="00EF3DA7" w:rsidRPr="00705AAD" w:rsidRDefault="00EF3DA7" w:rsidP="0037624D">
                  <w:pPr>
                    <w:jc w:val="center"/>
                    <w:rPr>
                      <w:rFonts w:ascii="Calibri" w:hAnsi="Calibri" w:cs="Arial"/>
                      <w:color w:val="002060"/>
                      <w:sz w:val="20"/>
                      <w:szCs w:val="20"/>
                      <w:lang w:val="el-GR"/>
                    </w:rPr>
                  </w:pPr>
                </w:p>
              </w:tc>
            </w:tr>
            <w:tr w:rsidR="00EF3DA7" w:rsidRPr="00B96425" w14:paraId="378244A7" w14:textId="77777777" w:rsidTr="0037624D">
              <w:tc>
                <w:tcPr>
                  <w:tcW w:w="2467" w:type="dxa"/>
                  <w:shd w:val="clear" w:color="auto" w:fill="auto"/>
                </w:tcPr>
                <w:p w14:paraId="1ECBD22F" w14:textId="77777777" w:rsidR="00EF3DA7" w:rsidRPr="00705AAD" w:rsidRDefault="00EF3DA7" w:rsidP="0037624D">
                  <w:pPr>
                    <w:rPr>
                      <w:rFonts w:ascii="Calibri" w:hAnsi="Calibri"/>
                      <w:iCs/>
                      <w:color w:val="002060"/>
                      <w:sz w:val="22"/>
                      <w:szCs w:val="22"/>
                      <w:lang w:val="el-GR"/>
                    </w:rPr>
                  </w:pPr>
                </w:p>
              </w:tc>
              <w:tc>
                <w:tcPr>
                  <w:tcW w:w="2468" w:type="dxa"/>
                </w:tcPr>
                <w:p w14:paraId="0C4B1571" w14:textId="77777777" w:rsidR="00EF3DA7" w:rsidRPr="00705AAD" w:rsidRDefault="00EF3DA7" w:rsidP="0037624D">
                  <w:pPr>
                    <w:jc w:val="center"/>
                    <w:rPr>
                      <w:rFonts w:ascii="Calibri" w:hAnsi="Calibri" w:cs="Arial"/>
                      <w:color w:val="002060"/>
                      <w:sz w:val="20"/>
                      <w:szCs w:val="20"/>
                      <w:lang w:val="el-GR"/>
                    </w:rPr>
                  </w:pPr>
                </w:p>
              </w:tc>
            </w:tr>
            <w:tr w:rsidR="00EF3DA7" w:rsidRPr="00B96425" w14:paraId="5E37B847" w14:textId="77777777" w:rsidTr="0037624D">
              <w:tc>
                <w:tcPr>
                  <w:tcW w:w="2467" w:type="dxa"/>
                  <w:shd w:val="clear" w:color="auto" w:fill="auto"/>
                </w:tcPr>
                <w:p w14:paraId="1B9081C7" w14:textId="77777777" w:rsidR="00EF3DA7" w:rsidRPr="00B96425" w:rsidRDefault="00EF3DA7" w:rsidP="0037624D">
                  <w:pPr>
                    <w:rPr>
                      <w:rFonts w:ascii="Calibri" w:hAnsi="Calibri"/>
                      <w:iCs/>
                      <w:color w:val="002060"/>
                      <w:sz w:val="22"/>
                      <w:szCs w:val="22"/>
                      <w:lang w:val="el-GR"/>
                    </w:rPr>
                  </w:pPr>
                </w:p>
              </w:tc>
              <w:tc>
                <w:tcPr>
                  <w:tcW w:w="2468" w:type="dxa"/>
                </w:tcPr>
                <w:p w14:paraId="11CF713C" w14:textId="77777777" w:rsidR="00EF3DA7" w:rsidRPr="00705AAD" w:rsidRDefault="00EF3DA7" w:rsidP="0037624D">
                  <w:pPr>
                    <w:rPr>
                      <w:rFonts w:ascii="Calibri" w:hAnsi="Calibri" w:cs="Arial"/>
                      <w:i/>
                      <w:color w:val="002060"/>
                      <w:sz w:val="16"/>
                      <w:szCs w:val="16"/>
                      <w:lang w:val="el-GR"/>
                    </w:rPr>
                  </w:pPr>
                </w:p>
              </w:tc>
            </w:tr>
            <w:tr w:rsidR="00EF3DA7" w:rsidRPr="00B96425" w14:paraId="4DC392BF" w14:textId="77777777" w:rsidTr="0037624D">
              <w:tc>
                <w:tcPr>
                  <w:tcW w:w="2467" w:type="dxa"/>
                  <w:shd w:val="clear" w:color="auto" w:fill="auto"/>
                </w:tcPr>
                <w:p w14:paraId="1AA55F73" w14:textId="77777777" w:rsidR="00EF3DA7" w:rsidRPr="00B96425" w:rsidRDefault="00EF3DA7" w:rsidP="0037624D">
                  <w:pPr>
                    <w:rPr>
                      <w:rFonts w:ascii="Calibri" w:hAnsi="Calibri"/>
                      <w:iCs/>
                      <w:color w:val="002060"/>
                      <w:sz w:val="22"/>
                      <w:szCs w:val="22"/>
                      <w:lang w:val="el-GR"/>
                    </w:rPr>
                  </w:pPr>
                </w:p>
              </w:tc>
              <w:tc>
                <w:tcPr>
                  <w:tcW w:w="2468" w:type="dxa"/>
                </w:tcPr>
                <w:p w14:paraId="554B8895" w14:textId="77777777" w:rsidR="00EF3DA7" w:rsidRPr="00705AAD" w:rsidRDefault="00EF3DA7" w:rsidP="0037624D">
                  <w:pPr>
                    <w:rPr>
                      <w:rFonts w:ascii="Calibri" w:hAnsi="Calibri" w:cs="Arial"/>
                      <w:i/>
                      <w:color w:val="002060"/>
                      <w:sz w:val="16"/>
                      <w:szCs w:val="16"/>
                      <w:lang w:val="el-GR"/>
                    </w:rPr>
                  </w:pPr>
                </w:p>
              </w:tc>
            </w:tr>
            <w:tr w:rsidR="00EF3DA7" w:rsidRPr="00B96425" w14:paraId="55BF70B9" w14:textId="77777777" w:rsidTr="0037624D">
              <w:tc>
                <w:tcPr>
                  <w:tcW w:w="2467" w:type="dxa"/>
                  <w:shd w:val="clear" w:color="auto" w:fill="auto"/>
                </w:tcPr>
                <w:p w14:paraId="62E18253" w14:textId="77777777" w:rsidR="00EF3DA7" w:rsidRPr="00B96425" w:rsidRDefault="00EF3DA7" w:rsidP="0037624D">
                  <w:pPr>
                    <w:rPr>
                      <w:rFonts w:ascii="Calibri" w:hAnsi="Calibri"/>
                      <w:iCs/>
                      <w:color w:val="002060"/>
                      <w:sz w:val="22"/>
                      <w:szCs w:val="22"/>
                      <w:lang w:val="el-GR"/>
                    </w:rPr>
                  </w:pPr>
                </w:p>
              </w:tc>
              <w:tc>
                <w:tcPr>
                  <w:tcW w:w="2468" w:type="dxa"/>
                </w:tcPr>
                <w:p w14:paraId="00519B4C" w14:textId="77777777" w:rsidR="00EF3DA7" w:rsidRPr="00705AAD" w:rsidRDefault="00EF3DA7" w:rsidP="0037624D">
                  <w:pPr>
                    <w:rPr>
                      <w:rFonts w:ascii="Calibri" w:hAnsi="Calibri" w:cs="Arial"/>
                      <w:i/>
                      <w:color w:val="002060"/>
                      <w:sz w:val="16"/>
                      <w:szCs w:val="16"/>
                      <w:lang w:val="el-GR"/>
                    </w:rPr>
                  </w:pPr>
                </w:p>
              </w:tc>
            </w:tr>
            <w:tr w:rsidR="00EF3DA7" w:rsidRPr="00B96425" w14:paraId="0D49CDFF" w14:textId="77777777" w:rsidTr="0037624D">
              <w:tc>
                <w:tcPr>
                  <w:tcW w:w="2467" w:type="dxa"/>
                  <w:shd w:val="clear" w:color="auto" w:fill="auto"/>
                </w:tcPr>
                <w:p w14:paraId="2C54594E" w14:textId="77777777" w:rsidR="00EF3DA7" w:rsidRPr="00705AAD" w:rsidRDefault="00EF3DA7" w:rsidP="0037624D">
                  <w:pPr>
                    <w:rPr>
                      <w:rFonts w:ascii="Calibri" w:hAnsi="Calibri"/>
                      <w:iCs/>
                      <w:color w:val="002060"/>
                      <w:sz w:val="22"/>
                      <w:szCs w:val="22"/>
                      <w:lang w:val="el-GR"/>
                    </w:rPr>
                  </w:pPr>
                </w:p>
              </w:tc>
              <w:tc>
                <w:tcPr>
                  <w:tcW w:w="2468" w:type="dxa"/>
                </w:tcPr>
                <w:p w14:paraId="3AF2BD02"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5E07FD2C" w14:textId="77777777" w:rsidTr="0037624D">
              <w:tc>
                <w:tcPr>
                  <w:tcW w:w="2467" w:type="dxa"/>
                </w:tcPr>
                <w:p w14:paraId="63706210"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696EE304" w14:textId="77777777" w:rsidR="00EF3DA7" w:rsidRPr="00705AAD" w:rsidRDefault="00EF3DA7" w:rsidP="0037624D">
                  <w:pPr>
                    <w:jc w:val="center"/>
                    <w:rPr>
                      <w:rFonts w:ascii="Calibri" w:hAnsi="Calibri" w:cs="Arial"/>
                      <w:b/>
                      <w:i/>
                      <w:color w:val="002060"/>
                      <w:sz w:val="20"/>
                      <w:szCs w:val="20"/>
                      <w:lang w:val="el-GR"/>
                    </w:rPr>
                  </w:pPr>
                  <w:r>
                    <w:rPr>
                      <w:rFonts w:ascii="Calibri" w:hAnsi="Calibri" w:cs="Arial"/>
                      <w:b/>
                      <w:i/>
                      <w:color w:val="002060"/>
                      <w:sz w:val="20"/>
                      <w:szCs w:val="20"/>
                      <w:lang w:val="el-GR"/>
                    </w:rPr>
                    <w:t>50</w:t>
                  </w:r>
                </w:p>
              </w:tc>
            </w:tr>
          </w:tbl>
          <w:p w14:paraId="73887053" w14:textId="77777777" w:rsidR="00EF3DA7" w:rsidRPr="00705AAD" w:rsidRDefault="00EF3DA7" w:rsidP="0037624D">
            <w:pPr>
              <w:rPr>
                <w:rFonts w:ascii="Tahoma" w:hAnsi="Tahoma" w:cs="Tahoma"/>
              </w:rPr>
            </w:pPr>
          </w:p>
        </w:tc>
      </w:tr>
      <w:tr w:rsidR="00EF3DA7" w:rsidRPr="00C72F38" w14:paraId="481895D0" w14:textId="77777777" w:rsidTr="0037624D">
        <w:tc>
          <w:tcPr>
            <w:tcW w:w="3306" w:type="dxa"/>
          </w:tcPr>
          <w:p w14:paraId="3A4F5A3D"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145A3CA"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7A936C1" w14:textId="77777777" w:rsidR="00EF3DA7" w:rsidRPr="00705AAD" w:rsidRDefault="00EF3DA7" w:rsidP="0037624D">
            <w:pPr>
              <w:jc w:val="both"/>
              <w:rPr>
                <w:rFonts w:ascii="Calibri" w:hAnsi="Calibri" w:cs="Arial"/>
                <w:i/>
                <w:sz w:val="16"/>
                <w:szCs w:val="16"/>
                <w:lang w:val="el-GR"/>
              </w:rPr>
            </w:pPr>
          </w:p>
          <w:p w14:paraId="71A650B1"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4729A8D" w14:textId="77777777" w:rsidR="00EF3DA7" w:rsidRPr="00705AAD" w:rsidRDefault="00EF3DA7" w:rsidP="0037624D">
            <w:pPr>
              <w:jc w:val="both"/>
              <w:rPr>
                <w:rFonts w:ascii="Calibri" w:hAnsi="Calibri" w:cs="Arial"/>
                <w:i/>
                <w:sz w:val="16"/>
                <w:szCs w:val="16"/>
                <w:lang w:val="el-GR"/>
              </w:rPr>
            </w:pPr>
          </w:p>
          <w:p w14:paraId="0B9FDDA1"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F062B21" w14:textId="77777777" w:rsidR="00EF3DA7" w:rsidRDefault="00EF3DA7" w:rsidP="0037624D">
            <w:pPr>
              <w:rPr>
                <w:rFonts w:ascii="Calibri" w:hAnsi="Calibri" w:cs="Arial"/>
                <w:color w:val="002060"/>
                <w:lang w:val="el-GR"/>
              </w:rPr>
            </w:pPr>
          </w:p>
          <w:p w14:paraId="7AB148F5"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7E48D324"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4AD8FAE6"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011E15E9"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7A3B42A4"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4E7873DB" w14:textId="77777777" w:rsidR="00EF3DA7" w:rsidRDefault="00EF3DA7" w:rsidP="0037624D">
            <w:pPr>
              <w:rPr>
                <w:rFonts w:ascii="Calibri" w:hAnsi="Calibri" w:cs="Arial"/>
                <w:color w:val="002060"/>
                <w:lang w:val="el-GR"/>
              </w:rPr>
            </w:pPr>
            <w:r>
              <w:rPr>
                <w:rFonts w:ascii="Calibri" w:hAnsi="Calibri" w:cs="Arial"/>
                <w:color w:val="002060"/>
                <w:lang w:val="el-GR"/>
              </w:rPr>
              <w:t>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w:t>
            </w:r>
            <w:r w:rsidRPr="00FF3209">
              <w:rPr>
                <w:rFonts w:ascii="Calibri" w:hAnsi="Calibri" w:cs="Arial"/>
                <w:color w:val="002060"/>
                <w:lang w:val="el-GR"/>
              </w:rPr>
              <w:t>4</w:t>
            </w:r>
            <w:r>
              <w:rPr>
                <w:rFonts w:ascii="Calibri" w:hAnsi="Calibri" w:cs="Arial"/>
                <w:color w:val="002060"/>
                <w:lang w:val="el-GR"/>
              </w:rPr>
              <w:t>0%).</w:t>
            </w:r>
          </w:p>
          <w:p w14:paraId="7E017BAF" w14:textId="77777777" w:rsidR="00EF3DA7" w:rsidRDefault="00EF3DA7" w:rsidP="0037624D">
            <w:pPr>
              <w:rPr>
                <w:rFonts w:ascii="Calibri" w:hAnsi="Calibri" w:cs="Arial"/>
                <w:color w:val="002060"/>
                <w:lang w:val="el-GR"/>
              </w:rPr>
            </w:pPr>
          </w:p>
          <w:p w14:paraId="19F2F4B1" w14:textId="77777777" w:rsidR="00EF3DA7" w:rsidRDefault="00EF3DA7" w:rsidP="0037624D">
            <w:pPr>
              <w:rPr>
                <w:rFonts w:ascii="Calibri" w:hAnsi="Calibri" w:cs="Arial"/>
                <w:color w:val="002060"/>
                <w:lang w:val="el-GR"/>
              </w:rPr>
            </w:pPr>
          </w:p>
          <w:p w14:paraId="18A1F78E" w14:textId="77777777" w:rsidR="00EF3DA7" w:rsidRDefault="00EF3DA7" w:rsidP="0037624D">
            <w:pPr>
              <w:rPr>
                <w:rFonts w:ascii="Calibri" w:hAnsi="Calibri" w:cs="Arial"/>
                <w:color w:val="002060"/>
                <w:lang w:val="el-GR"/>
              </w:rPr>
            </w:pPr>
          </w:p>
          <w:p w14:paraId="18A2C07B" w14:textId="77777777" w:rsidR="00EF3DA7" w:rsidRDefault="00EF3DA7" w:rsidP="0037624D">
            <w:pPr>
              <w:rPr>
                <w:rFonts w:ascii="Calibri" w:hAnsi="Calibri" w:cs="Arial"/>
                <w:color w:val="002060"/>
                <w:lang w:val="el-GR"/>
              </w:rPr>
            </w:pPr>
          </w:p>
          <w:p w14:paraId="36BEE382" w14:textId="77777777" w:rsidR="00EF3DA7" w:rsidRDefault="00EF3DA7" w:rsidP="0037624D">
            <w:pPr>
              <w:rPr>
                <w:rFonts w:ascii="Calibri" w:hAnsi="Calibri" w:cs="Arial"/>
                <w:color w:val="002060"/>
                <w:lang w:val="el-GR"/>
              </w:rPr>
            </w:pPr>
          </w:p>
          <w:p w14:paraId="542ACE3D" w14:textId="77777777" w:rsidR="00EF3DA7" w:rsidRDefault="00EF3DA7" w:rsidP="0037624D">
            <w:pPr>
              <w:rPr>
                <w:rFonts w:ascii="Calibri" w:hAnsi="Calibri" w:cs="Arial"/>
                <w:color w:val="002060"/>
                <w:lang w:val="el-GR"/>
              </w:rPr>
            </w:pPr>
          </w:p>
          <w:p w14:paraId="0936D61A" w14:textId="77777777" w:rsidR="00EF3DA7" w:rsidRDefault="00EF3DA7" w:rsidP="0037624D">
            <w:pPr>
              <w:rPr>
                <w:rFonts w:ascii="Calibri" w:hAnsi="Calibri" w:cs="Arial"/>
                <w:color w:val="002060"/>
                <w:lang w:val="el-GR"/>
              </w:rPr>
            </w:pPr>
          </w:p>
          <w:p w14:paraId="17C0520E" w14:textId="77777777" w:rsidR="00EF3DA7" w:rsidRPr="00705AAD" w:rsidRDefault="00EF3DA7" w:rsidP="0037624D">
            <w:pPr>
              <w:rPr>
                <w:rFonts w:ascii="Calibri" w:hAnsi="Calibri" w:cs="Arial"/>
                <w:color w:val="002060"/>
                <w:lang w:val="el-GR"/>
              </w:rPr>
            </w:pPr>
          </w:p>
        </w:tc>
      </w:tr>
    </w:tbl>
    <w:p w14:paraId="72382546"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705AAD" w14:paraId="7110E09F" w14:textId="77777777" w:rsidTr="0037624D">
        <w:tc>
          <w:tcPr>
            <w:tcW w:w="8472" w:type="dxa"/>
          </w:tcPr>
          <w:p w14:paraId="6EFAF107" w14:textId="77777777" w:rsidR="00EF3DA7" w:rsidRDefault="00EF3DA7" w:rsidP="0037624D">
            <w:pPr>
              <w:pStyle w:val="ab"/>
              <w:ind w:left="0"/>
              <w:jc w:val="both"/>
              <w:rPr>
                <w:rFonts w:cs="Arial"/>
                <w:i/>
                <w:sz w:val="16"/>
                <w:szCs w:val="16"/>
              </w:rPr>
            </w:pPr>
            <w:r>
              <w:rPr>
                <w:rFonts w:cs="Arial"/>
                <w:i/>
                <w:sz w:val="16"/>
                <w:szCs w:val="16"/>
              </w:rPr>
              <w:lastRenderedPageBreak/>
              <w:t xml:space="preserve">- </w:t>
            </w:r>
            <w:r w:rsidRPr="00A8723B">
              <w:rPr>
                <w:rFonts w:cs="Arial"/>
                <w:i/>
                <w:sz w:val="16"/>
                <w:szCs w:val="16"/>
              </w:rPr>
              <w:t>Προτεινόμενη Βιβλιογραφία:</w:t>
            </w:r>
          </w:p>
          <w:p w14:paraId="2BFD8A76" w14:textId="77777777" w:rsidR="00EF3DA7" w:rsidRDefault="00EF3DA7" w:rsidP="0037624D">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48" w:history="1">
              <w:r w:rsidRPr="00EC2D4B">
                <w:rPr>
                  <w:rStyle w:val="-"/>
                  <w:rFonts w:cs="Arial"/>
                  <w:i/>
                  <w:sz w:val="16"/>
                  <w:szCs w:val="16"/>
                </w:rPr>
                <w:t>http://www.biblicaltheology.com/research.html</w:t>
              </w:r>
            </w:hyperlink>
          </w:p>
          <w:p w14:paraId="38B5A084" w14:textId="77777777" w:rsidR="00EF3DA7" w:rsidRPr="0022357C" w:rsidRDefault="00EF3DA7" w:rsidP="0037624D">
            <w:pPr>
              <w:pStyle w:val="ab"/>
              <w:ind w:left="0"/>
              <w:rPr>
                <w:rFonts w:cs="Arial"/>
                <w:iCs/>
                <w:sz w:val="16"/>
                <w:szCs w:val="16"/>
              </w:rPr>
            </w:pPr>
            <w:r>
              <w:rPr>
                <w:rFonts w:cs="Arial"/>
                <w:iCs/>
                <w:sz w:val="16"/>
                <w:szCs w:val="16"/>
              </w:rPr>
              <w:t xml:space="preserve">Ανοιχτή πρόσβαση σε κείμενα της Αρχαίας Ελληνικής γραμματείας, με μορφολογικά </w:t>
            </w:r>
            <w:proofErr w:type="spellStart"/>
            <w:r>
              <w:rPr>
                <w:rFonts w:cs="Arial"/>
                <w:iCs/>
                <w:sz w:val="16"/>
                <w:szCs w:val="16"/>
              </w:rPr>
              <w:t>μεταδεδομένα</w:t>
            </w:r>
            <w:proofErr w:type="spellEnd"/>
            <w:r>
              <w:rPr>
                <w:rFonts w:cs="Arial"/>
                <w:iCs/>
                <w:sz w:val="16"/>
                <w:szCs w:val="16"/>
              </w:rPr>
              <w:t xml:space="preserve"> και σύνδεση σε ακαδημαϊκά λεξικά της Αρχαίας Ελληνικής: </w:t>
            </w:r>
            <w:hyperlink r:id="rId49" w:history="1">
              <w:r w:rsidRPr="00092D12">
                <w:rPr>
                  <w:rStyle w:val="-"/>
                  <w:rFonts w:cs="Arial"/>
                  <w:iCs/>
                  <w:sz w:val="16"/>
                  <w:szCs w:val="16"/>
                </w:rPr>
                <w:t>http://www.perseus.tufts.edu/hopper/</w:t>
              </w:r>
            </w:hyperlink>
            <w:r w:rsidRPr="0022357C">
              <w:rPr>
                <w:rFonts w:cs="Arial"/>
                <w:iCs/>
                <w:sz w:val="16"/>
                <w:szCs w:val="16"/>
              </w:rPr>
              <w:t xml:space="preserve"> </w:t>
            </w:r>
          </w:p>
          <w:p w14:paraId="2ADBC504" w14:textId="77777777" w:rsidR="00EF3DA7" w:rsidRPr="00D87235" w:rsidRDefault="00000000" w:rsidP="0037624D">
            <w:pPr>
              <w:pStyle w:val="ab"/>
              <w:ind w:left="30"/>
              <w:rPr>
                <w:rFonts w:asciiTheme="minorHAnsi" w:hAnsiTheme="minorHAnsi" w:cstheme="minorHAnsi"/>
                <w:i/>
                <w:sz w:val="16"/>
                <w:szCs w:val="16"/>
              </w:rPr>
            </w:pPr>
            <w:hyperlink r:id="rId50" w:history="1">
              <w:r w:rsidR="00EF3DA7" w:rsidRPr="00092D12">
                <w:rPr>
                  <w:rStyle w:val="-"/>
                  <w:rFonts w:asciiTheme="minorHAnsi" w:hAnsiTheme="minorHAnsi" w:cstheme="minorHAnsi"/>
                  <w:i/>
                  <w:sz w:val="16"/>
                  <w:szCs w:val="16"/>
                </w:rPr>
                <w:t>http://www.nestle-aland.com/en/read-na28-online/</w:t>
              </w:r>
            </w:hyperlink>
            <w:r w:rsidR="00EF3DA7">
              <w:rPr>
                <w:rFonts w:asciiTheme="minorHAnsi" w:hAnsiTheme="minorHAnsi" w:cstheme="minorHAnsi"/>
                <w:i/>
                <w:sz w:val="16"/>
                <w:szCs w:val="16"/>
              </w:rPr>
              <w:t xml:space="preserve"> (κριτικό κείμενο της ΚΔ, 28</w:t>
            </w:r>
            <w:r w:rsidR="00EF3DA7" w:rsidRPr="00F70AA9">
              <w:rPr>
                <w:rFonts w:asciiTheme="minorHAnsi" w:hAnsiTheme="minorHAnsi" w:cstheme="minorHAnsi"/>
                <w:i/>
                <w:sz w:val="16"/>
                <w:szCs w:val="16"/>
                <w:vertAlign w:val="superscript"/>
              </w:rPr>
              <w:t>η</w:t>
            </w:r>
            <w:r w:rsidR="00EF3DA7">
              <w:rPr>
                <w:rFonts w:asciiTheme="minorHAnsi" w:hAnsiTheme="minorHAnsi" w:cstheme="minorHAnsi"/>
                <w:i/>
                <w:sz w:val="16"/>
                <w:szCs w:val="16"/>
              </w:rPr>
              <w:t xml:space="preserve"> έκδοση)</w:t>
            </w:r>
          </w:p>
          <w:p w14:paraId="4C21F4DB" w14:textId="77777777" w:rsidR="00EF3DA7" w:rsidRPr="00EE3D00" w:rsidRDefault="00EF3DA7" w:rsidP="0037624D">
            <w:pPr>
              <w:pStyle w:val="ab"/>
              <w:ind w:left="0"/>
              <w:jc w:val="both"/>
              <w:rPr>
                <w:rFonts w:cs="Arial"/>
                <w:i/>
                <w:sz w:val="16"/>
                <w:szCs w:val="16"/>
              </w:rPr>
            </w:pPr>
          </w:p>
          <w:p w14:paraId="4DBB5D8F" w14:textId="77777777" w:rsidR="00EF3DA7" w:rsidRPr="00EF3DA7" w:rsidRDefault="00EF3DA7" w:rsidP="0037624D">
            <w:pPr>
              <w:pStyle w:val="ab"/>
              <w:ind w:left="0"/>
              <w:jc w:val="both"/>
              <w:rPr>
                <w:rFonts w:cs="Arial"/>
                <w:i/>
                <w:sz w:val="16"/>
                <w:szCs w:val="16"/>
                <w:lang w:val="en-US"/>
              </w:rPr>
            </w:pPr>
            <w:r w:rsidRPr="00EE3D00">
              <w:rPr>
                <w:rFonts w:cs="Arial"/>
                <w:i/>
                <w:sz w:val="16"/>
                <w:szCs w:val="16"/>
              </w:rPr>
              <w:t>Υπομνήματα</w:t>
            </w:r>
          </w:p>
          <w:p w14:paraId="28011549" w14:textId="77777777" w:rsidR="00EF3DA7" w:rsidRPr="00EF3DA7" w:rsidRDefault="00EF3DA7" w:rsidP="0037624D">
            <w:pPr>
              <w:pStyle w:val="ab"/>
              <w:ind w:left="0"/>
              <w:jc w:val="both"/>
              <w:rPr>
                <w:rFonts w:cs="Arial"/>
                <w:i/>
                <w:sz w:val="16"/>
                <w:szCs w:val="16"/>
                <w:lang w:val="en-US"/>
              </w:rPr>
            </w:pPr>
          </w:p>
          <w:p w14:paraId="4C9A5F4B"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Aune, David E. Revelation. 3 vols. Word Biblical Commentary 52. Dallas: Word, 1997-98.</w:t>
            </w:r>
          </w:p>
          <w:p w14:paraId="5946AEEA"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Koester, Craig R. Revelation and the End of All Things. Grand Rapids: Eerdmans, 2001.</w:t>
            </w:r>
          </w:p>
          <w:p w14:paraId="07B12BB7" w14:textId="77777777" w:rsidR="00EF3DA7" w:rsidRPr="00EF3DA7" w:rsidRDefault="00EF3DA7" w:rsidP="0037624D">
            <w:pPr>
              <w:pStyle w:val="ab"/>
              <w:ind w:left="0"/>
              <w:jc w:val="both"/>
              <w:rPr>
                <w:rFonts w:cs="Arial"/>
                <w:i/>
                <w:sz w:val="16"/>
                <w:szCs w:val="16"/>
                <w:lang w:val="en-US"/>
              </w:rPr>
            </w:pPr>
          </w:p>
          <w:p w14:paraId="32E6C3C1"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Mounce, Robert H. The Book of Revelation. Revised ed. New International Commentary on the New Testament. Grand Rapids: Eerdmans, 1998.</w:t>
            </w:r>
          </w:p>
          <w:p w14:paraId="59F08666" w14:textId="77777777" w:rsidR="00EF3DA7" w:rsidRPr="00EF3DA7" w:rsidRDefault="00EF3DA7" w:rsidP="0037624D">
            <w:pPr>
              <w:pStyle w:val="ab"/>
              <w:ind w:left="0"/>
              <w:jc w:val="both"/>
              <w:rPr>
                <w:rFonts w:cs="Arial"/>
                <w:i/>
                <w:sz w:val="16"/>
                <w:szCs w:val="16"/>
                <w:lang w:val="en-US"/>
              </w:rPr>
            </w:pPr>
          </w:p>
          <w:p w14:paraId="7B60D53C"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Roloff</w:t>
            </w:r>
            <w:proofErr w:type="spellEnd"/>
            <w:r w:rsidRPr="00EF3DA7">
              <w:rPr>
                <w:rFonts w:cs="Arial"/>
                <w:i/>
                <w:sz w:val="16"/>
                <w:szCs w:val="16"/>
                <w:lang w:val="en-US"/>
              </w:rPr>
              <w:t>, Jürgen. Revelation: A Continental Commentary. Minneapolis: Fortress, 1993.</w:t>
            </w:r>
          </w:p>
          <w:p w14:paraId="4CE16B5D" w14:textId="77777777" w:rsidR="00EF3DA7" w:rsidRPr="00EF3DA7" w:rsidRDefault="00EF3DA7" w:rsidP="0037624D">
            <w:pPr>
              <w:pStyle w:val="ab"/>
              <w:ind w:left="0"/>
              <w:jc w:val="both"/>
              <w:rPr>
                <w:rFonts w:cs="Arial"/>
                <w:i/>
                <w:sz w:val="16"/>
                <w:szCs w:val="16"/>
                <w:lang w:val="en-US"/>
              </w:rPr>
            </w:pPr>
          </w:p>
          <w:p w14:paraId="7EE09F54"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Rowland, Christopher C. Revelation: Introduction, Commentary, and Reflections. Pp. 503-736 in The New Interpreter’s Bible 12. Nashville: Abingdon, 1998.</w:t>
            </w:r>
          </w:p>
          <w:p w14:paraId="0A4D63D6" w14:textId="77777777" w:rsidR="00EF3DA7" w:rsidRPr="00EF3DA7" w:rsidRDefault="00EF3DA7" w:rsidP="0037624D">
            <w:pPr>
              <w:pStyle w:val="ab"/>
              <w:ind w:left="0"/>
              <w:jc w:val="both"/>
              <w:rPr>
                <w:rFonts w:cs="Arial"/>
                <w:i/>
                <w:sz w:val="16"/>
                <w:szCs w:val="16"/>
                <w:lang w:val="en-US"/>
              </w:rPr>
            </w:pPr>
          </w:p>
          <w:p w14:paraId="55FBC835"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Schüssler</w:t>
            </w:r>
            <w:proofErr w:type="spellEnd"/>
            <w:r w:rsidRPr="00EF3DA7">
              <w:rPr>
                <w:rFonts w:cs="Arial"/>
                <w:i/>
                <w:sz w:val="16"/>
                <w:szCs w:val="16"/>
                <w:lang w:val="en-US"/>
              </w:rPr>
              <w:t xml:space="preserve"> </w:t>
            </w:r>
            <w:proofErr w:type="spellStart"/>
            <w:r w:rsidRPr="00EF3DA7">
              <w:rPr>
                <w:rFonts w:cs="Arial"/>
                <w:i/>
                <w:sz w:val="16"/>
                <w:szCs w:val="16"/>
                <w:lang w:val="en-US"/>
              </w:rPr>
              <w:t>Fiorenza</w:t>
            </w:r>
            <w:proofErr w:type="spellEnd"/>
            <w:r w:rsidRPr="00EF3DA7">
              <w:rPr>
                <w:rFonts w:cs="Arial"/>
                <w:i/>
                <w:sz w:val="16"/>
                <w:szCs w:val="16"/>
                <w:lang w:val="en-US"/>
              </w:rPr>
              <w:t>, Elisabeth. Revelation: Vision of a Just World. Proclamation Commentaries. Minneapolis: Fortress, 1991.</w:t>
            </w:r>
          </w:p>
          <w:p w14:paraId="373C6D53" w14:textId="77777777" w:rsidR="00EF3DA7" w:rsidRPr="00EF3DA7" w:rsidRDefault="00EF3DA7" w:rsidP="0037624D">
            <w:pPr>
              <w:pStyle w:val="ab"/>
              <w:ind w:left="0"/>
              <w:jc w:val="both"/>
              <w:rPr>
                <w:rFonts w:cs="Arial"/>
                <w:i/>
                <w:sz w:val="16"/>
                <w:szCs w:val="16"/>
                <w:lang w:val="en-US"/>
              </w:rPr>
            </w:pPr>
          </w:p>
          <w:p w14:paraId="243ADB5A"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Thompson, Leonard L. Revelation. Abingdon New Testament Commentaries. Nashville: Abingdon, 1998.</w:t>
            </w:r>
          </w:p>
          <w:p w14:paraId="00FDC924" w14:textId="77777777" w:rsidR="00EF3DA7" w:rsidRPr="00EF3DA7" w:rsidRDefault="00EF3DA7" w:rsidP="0037624D">
            <w:pPr>
              <w:pStyle w:val="ab"/>
              <w:ind w:left="0"/>
              <w:jc w:val="both"/>
              <w:rPr>
                <w:rFonts w:cs="Arial"/>
                <w:i/>
                <w:sz w:val="16"/>
                <w:szCs w:val="16"/>
                <w:lang w:val="en-US"/>
              </w:rPr>
            </w:pPr>
          </w:p>
          <w:p w14:paraId="231A1B75"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xml:space="preserve"> </w:t>
            </w:r>
          </w:p>
          <w:p w14:paraId="3B9C25E1" w14:textId="77777777" w:rsidR="00EF3DA7" w:rsidRPr="00EF3DA7" w:rsidRDefault="00EF3DA7" w:rsidP="0037624D">
            <w:pPr>
              <w:pStyle w:val="ab"/>
              <w:ind w:left="0"/>
              <w:jc w:val="both"/>
              <w:rPr>
                <w:rFonts w:cs="Arial"/>
                <w:i/>
                <w:sz w:val="16"/>
                <w:szCs w:val="16"/>
                <w:lang w:val="en-US"/>
              </w:rPr>
            </w:pPr>
          </w:p>
          <w:p w14:paraId="70660DED" w14:textId="77777777" w:rsidR="00EF3DA7" w:rsidRPr="00EF3DA7" w:rsidRDefault="00EF3DA7" w:rsidP="0037624D">
            <w:pPr>
              <w:pStyle w:val="ab"/>
              <w:ind w:left="0"/>
              <w:jc w:val="both"/>
              <w:rPr>
                <w:rFonts w:cs="Arial"/>
                <w:i/>
                <w:sz w:val="16"/>
                <w:szCs w:val="16"/>
                <w:lang w:val="en-US"/>
              </w:rPr>
            </w:pPr>
            <w:r w:rsidRPr="00EE3D00">
              <w:rPr>
                <w:rFonts w:cs="Arial"/>
                <w:i/>
                <w:sz w:val="16"/>
                <w:szCs w:val="16"/>
              </w:rPr>
              <w:t>Μονογραφίες</w:t>
            </w:r>
            <w:r w:rsidRPr="00EF3DA7">
              <w:rPr>
                <w:rFonts w:cs="Arial"/>
                <w:i/>
                <w:sz w:val="16"/>
                <w:szCs w:val="16"/>
                <w:lang w:val="en-US"/>
              </w:rPr>
              <w:t xml:space="preserve"> </w:t>
            </w:r>
            <w:r w:rsidRPr="00EE3D00">
              <w:rPr>
                <w:rFonts w:cs="Arial"/>
                <w:i/>
                <w:sz w:val="16"/>
                <w:szCs w:val="16"/>
              </w:rPr>
              <w:t>και</w:t>
            </w:r>
            <w:r w:rsidRPr="00EF3DA7">
              <w:rPr>
                <w:rFonts w:cs="Arial"/>
                <w:i/>
                <w:sz w:val="16"/>
                <w:szCs w:val="16"/>
                <w:lang w:val="en-US"/>
              </w:rPr>
              <w:t xml:space="preserve"> </w:t>
            </w:r>
            <w:r w:rsidRPr="00EE3D00">
              <w:rPr>
                <w:rFonts w:cs="Arial"/>
                <w:i/>
                <w:sz w:val="16"/>
                <w:szCs w:val="16"/>
              </w:rPr>
              <w:t>έργα</w:t>
            </w:r>
            <w:r w:rsidRPr="00EF3DA7">
              <w:rPr>
                <w:rFonts w:cs="Arial"/>
                <w:i/>
                <w:sz w:val="16"/>
                <w:szCs w:val="16"/>
                <w:lang w:val="en-US"/>
              </w:rPr>
              <w:t xml:space="preserve"> </w:t>
            </w:r>
            <w:r w:rsidRPr="00EE3D00">
              <w:rPr>
                <w:rFonts w:cs="Arial"/>
                <w:i/>
                <w:sz w:val="16"/>
                <w:szCs w:val="16"/>
              </w:rPr>
              <w:t>αναφοράς</w:t>
            </w:r>
          </w:p>
          <w:p w14:paraId="163135E3" w14:textId="77777777" w:rsidR="00EF3DA7" w:rsidRPr="00EF3DA7" w:rsidRDefault="00EF3DA7" w:rsidP="0037624D">
            <w:pPr>
              <w:pStyle w:val="ab"/>
              <w:ind w:left="0"/>
              <w:jc w:val="both"/>
              <w:rPr>
                <w:rFonts w:cs="Arial"/>
                <w:i/>
                <w:sz w:val="16"/>
                <w:szCs w:val="16"/>
                <w:lang w:val="en-US"/>
              </w:rPr>
            </w:pPr>
          </w:p>
          <w:p w14:paraId="78ECF172"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Backus, Irena. Reformation Readings of the Apocalypse: Geneva, Zurich, and Wittenberg. Oxford: Oxford University Press, 2000.</w:t>
            </w:r>
          </w:p>
          <w:p w14:paraId="34F79428" w14:textId="77777777" w:rsidR="00EF3DA7" w:rsidRPr="00EF3DA7" w:rsidRDefault="00EF3DA7" w:rsidP="0037624D">
            <w:pPr>
              <w:pStyle w:val="ab"/>
              <w:ind w:left="0"/>
              <w:jc w:val="both"/>
              <w:rPr>
                <w:rFonts w:cs="Arial"/>
                <w:i/>
                <w:sz w:val="16"/>
                <w:szCs w:val="16"/>
                <w:lang w:val="en-US"/>
              </w:rPr>
            </w:pPr>
          </w:p>
          <w:p w14:paraId="18FB922F"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Barnes, Robin Bruce. Prophecy and Gnosis: Apocalypticism in the Wake of the Lutheran Reformation. Stanford, Cal.: Stanford University Press, 1988.</w:t>
            </w:r>
          </w:p>
          <w:p w14:paraId="0623CBC7" w14:textId="77777777" w:rsidR="00EF3DA7" w:rsidRPr="00EF3DA7" w:rsidRDefault="00EF3DA7" w:rsidP="0037624D">
            <w:pPr>
              <w:pStyle w:val="ab"/>
              <w:ind w:left="0"/>
              <w:jc w:val="both"/>
              <w:rPr>
                <w:rFonts w:cs="Arial"/>
                <w:i/>
                <w:sz w:val="16"/>
                <w:szCs w:val="16"/>
                <w:lang w:val="en-US"/>
              </w:rPr>
            </w:pPr>
          </w:p>
          <w:p w14:paraId="264D3556"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Bass, S. Jonathan. Blessed Are the Peacemakers: Martin Luther King Jr., Eight White Religious Leaders, and the "Letter from Birmingham Jail." Baton Rouge: Louisiana State University Press, 2001.</w:t>
            </w:r>
          </w:p>
          <w:p w14:paraId="7B03E5E0" w14:textId="77777777" w:rsidR="00EF3DA7" w:rsidRPr="00EF3DA7" w:rsidRDefault="00EF3DA7" w:rsidP="0037624D">
            <w:pPr>
              <w:pStyle w:val="ab"/>
              <w:ind w:left="0"/>
              <w:jc w:val="both"/>
              <w:rPr>
                <w:rFonts w:cs="Arial"/>
                <w:i/>
                <w:sz w:val="16"/>
                <w:szCs w:val="16"/>
                <w:lang w:val="en-US"/>
              </w:rPr>
            </w:pPr>
          </w:p>
          <w:p w14:paraId="5F96C712"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Bauckham</w:t>
            </w:r>
            <w:proofErr w:type="spellEnd"/>
            <w:r w:rsidRPr="00EF3DA7">
              <w:rPr>
                <w:rFonts w:cs="Arial"/>
                <w:i/>
                <w:sz w:val="16"/>
                <w:szCs w:val="16"/>
                <w:lang w:val="en-US"/>
              </w:rPr>
              <w:t>, Richard. The Theology of the Book of Revelation. New Testament Theology. Cambridge: University of Cambridge Press, 1993.</w:t>
            </w:r>
          </w:p>
          <w:p w14:paraId="365FF1C1" w14:textId="77777777" w:rsidR="00EF3DA7" w:rsidRPr="00EF3DA7" w:rsidRDefault="00EF3DA7" w:rsidP="0037624D">
            <w:pPr>
              <w:pStyle w:val="ab"/>
              <w:ind w:left="0"/>
              <w:jc w:val="both"/>
              <w:rPr>
                <w:rFonts w:cs="Arial"/>
                <w:i/>
                <w:sz w:val="16"/>
                <w:szCs w:val="16"/>
                <w:lang w:val="en-US"/>
              </w:rPr>
            </w:pPr>
          </w:p>
          <w:p w14:paraId="19CA4864"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Boesak</w:t>
            </w:r>
            <w:proofErr w:type="spellEnd"/>
            <w:r w:rsidRPr="00EF3DA7">
              <w:rPr>
                <w:rFonts w:cs="Arial"/>
                <w:i/>
                <w:sz w:val="16"/>
                <w:szCs w:val="16"/>
                <w:lang w:val="en-US"/>
              </w:rPr>
              <w:t>, Allan A. Comfort and Protest: Reflections on the Apocalypse of John of Patmos. Philadelphia: Westminster, 1987.</w:t>
            </w:r>
          </w:p>
          <w:p w14:paraId="0047DE8D" w14:textId="77777777" w:rsidR="00EF3DA7" w:rsidRPr="00EF3DA7" w:rsidRDefault="00EF3DA7" w:rsidP="0037624D">
            <w:pPr>
              <w:pStyle w:val="ab"/>
              <w:ind w:left="0"/>
              <w:jc w:val="both"/>
              <w:rPr>
                <w:rFonts w:cs="Arial"/>
                <w:i/>
                <w:sz w:val="16"/>
                <w:szCs w:val="16"/>
                <w:lang w:val="en-US"/>
              </w:rPr>
            </w:pPr>
          </w:p>
          <w:p w14:paraId="60317FDE" w14:textId="77777777" w:rsidR="00EF3DA7" w:rsidRPr="00EF3DA7" w:rsidRDefault="00EF3DA7" w:rsidP="0037624D">
            <w:pPr>
              <w:pStyle w:val="ab"/>
              <w:ind w:left="0"/>
              <w:jc w:val="both"/>
              <w:rPr>
                <w:rFonts w:cs="Arial"/>
                <w:i/>
                <w:sz w:val="16"/>
                <w:szCs w:val="16"/>
                <w:lang w:val="en-US"/>
              </w:rPr>
            </w:pPr>
            <w:r w:rsidRPr="00AC4726">
              <w:rPr>
                <w:rFonts w:cs="Arial"/>
                <w:i/>
                <w:sz w:val="16"/>
                <w:szCs w:val="16"/>
                <w:lang w:val="en-US"/>
              </w:rPr>
              <w:t xml:space="preserve">Boyer, Paul. When Time Shall Be No More: Prophecy Belief in Modern American Culture. </w:t>
            </w:r>
            <w:r w:rsidRPr="00EF3DA7">
              <w:rPr>
                <w:rFonts w:cs="Arial"/>
                <w:i/>
                <w:sz w:val="16"/>
                <w:szCs w:val="16"/>
                <w:lang w:val="en-US"/>
              </w:rPr>
              <w:t>Studies in Cultural History. Cambridge: Harvard University Press, 1992.</w:t>
            </w:r>
          </w:p>
          <w:p w14:paraId="66034DC6" w14:textId="77777777" w:rsidR="00EF3DA7" w:rsidRPr="00EF3DA7" w:rsidRDefault="00EF3DA7" w:rsidP="0037624D">
            <w:pPr>
              <w:pStyle w:val="ab"/>
              <w:ind w:left="0"/>
              <w:jc w:val="both"/>
              <w:rPr>
                <w:rFonts w:cs="Arial"/>
                <w:i/>
                <w:sz w:val="16"/>
                <w:szCs w:val="16"/>
                <w:lang w:val="en-US"/>
              </w:rPr>
            </w:pPr>
          </w:p>
          <w:p w14:paraId="27CBA343"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Burdon, Christopher. The Apocalypse in England: Revelation Unravelling, 1700–1834. Studies in Literature and Religion. London: Macmillan, 1997.</w:t>
            </w:r>
          </w:p>
          <w:p w14:paraId="4A42FE42" w14:textId="77777777" w:rsidR="00EF3DA7" w:rsidRPr="00EF3DA7" w:rsidRDefault="00EF3DA7" w:rsidP="0037624D">
            <w:pPr>
              <w:pStyle w:val="ab"/>
              <w:ind w:left="0"/>
              <w:jc w:val="both"/>
              <w:rPr>
                <w:rFonts w:cs="Arial"/>
                <w:i/>
                <w:sz w:val="16"/>
                <w:szCs w:val="16"/>
                <w:lang w:val="en-US"/>
              </w:rPr>
            </w:pPr>
          </w:p>
          <w:p w14:paraId="0720F74E"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Cardenal, Ernesto. Apocalypse and Other Poems. New York: New Directions, 1977.</w:t>
            </w:r>
          </w:p>
          <w:p w14:paraId="16BC3033" w14:textId="77777777" w:rsidR="00EF3DA7" w:rsidRPr="00EF3DA7" w:rsidRDefault="00EF3DA7" w:rsidP="0037624D">
            <w:pPr>
              <w:pStyle w:val="ab"/>
              <w:ind w:left="0"/>
              <w:jc w:val="both"/>
              <w:rPr>
                <w:rFonts w:cs="Arial"/>
                <w:i/>
                <w:sz w:val="16"/>
                <w:szCs w:val="16"/>
                <w:lang w:val="en-US"/>
              </w:rPr>
            </w:pPr>
          </w:p>
          <w:p w14:paraId="4C91C53B"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Carey, Greg. Elusive Apocalypse: Reading Authority in the Revelation to John. Studies in American Biblical Hermeneutics 15. Macon, GA: Mercer University Press, 1999.</w:t>
            </w:r>
          </w:p>
          <w:p w14:paraId="0F4844D3" w14:textId="77777777" w:rsidR="00EF3DA7" w:rsidRPr="00EF3DA7" w:rsidRDefault="00EF3DA7" w:rsidP="0037624D">
            <w:pPr>
              <w:pStyle w:val="ab"/>
              <w:ind w:left="0"/>
              <w:jc w:val="both"/>
              <w:rPr>
                <w:rFonts w:cs="Arial"/>
                <w:i/>
                <w:sz w:val="16"/>
                <w:szCs w:val="16"/>
                <w:lang w:val="en-US"/>
              </w:rPr>
            </w:pPr>
          </w:p>
          <w:p w14:paraId="628504B4"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xml:space="preserve">Collins, Adela </w:t>
            </w:r>
            <w:proofErr w:type="spellStart"/>
            <w:r w:rsidRPr="00EF3DA7">
              <w:rPr>
                <w:rFonts w:cs="Arial"/>
                <w:i/>
                <w:sz w:val="16"/>
                <w:szCs w:val="16"/>
                <w:lang w:val="en-US"/>
              </w:rPr>
              <w:t>Yarbro</w:t>
            </w:r>
            <w:proofErr w:type="spellEnd"/>
            <w:r w:rsidRPr="00EF3DA7">
              <w:rPr>
                <w:rFonts w:cs="Arial"/>
                <w:i/>
                <w:sz w:val="16"/>
                <w:szCs w:val="16"/>
                <w:lang w:val="en-US"/>
              </w:rPr>
              <w:t>. Crisis and Catharsis: The Power of the Apocalypse. Philadelphia: Westminster, 1984.</w:t>
            </w:r>
          </w:p>
          <w:p w14:paraId="2412541F" w14:textId="77777777" w:rsidR="00EF3DA7" w:rsidRPr="00EF3DA7" w:rsidRDefault="00EF3DA7" w:rsidP="0037624D">
            <w:pPr>
              <w:pStyle w:val="ab"/>
              <w:ind w:left="0"/>
              <w:jc w:val="both"/>
              <w:rPr>
                <w:rFonts w:cs="Arial"/>
                <w:i/>
                <w:sz w:val="16"/>
                <w:szCs w:val="16"/>
                <w:lang w:val="en-US"/>
              </w:rPr>
            </w:pPr>
          </w:p>
          <w:p w14:paraId="6E31DDDC"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ed. Early Christian Apocalypticism: Genre and Social Setting. Semeia 36. 1986.</w:t>
            </w:r>
          </w:p>
          <w:p w14:paraId="0A192E65" w14:textId="77777777" w:rsidR="00EF3DA7" w:rsidRPr="00EF3DA7" w:rsidRDefault="00EF3DA7" w:rsidP="0037624D">
            <w:pPr>
              <w:pStyle w:val="ab"/>
              <w:ind w:left="0"/>
              <w:jc w:val="both"/>
              <w:rPr>
                <w:rFonts w:cs="Arial"/>
                <w:i/>
                <w:sz w:val="16"/>
                <w:szCs w:val="16"/>
                <w:lang w:val="en-US"/>
              </w:rPr>
            </w:pPr>
          </w:p>
          <w:p w14:paraId="03159AB5"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Collins, John J., ed. The Encyclopedia of Apocalypticism. Vol. 1: The Origins of Apocalypticism in Judaism and Christianity. New York: Continuum, 1998.</w:t>
            </w:r>
          </w:p>
          <w:p w14:paraId="6EDCC634" w14:textId="77777777" w:rsidR="00EF3DA7" w:rsidRPr="00EF3DA7" w:rsidRDefault="00EF3DA7" w:rsidP="0037624D">
            <w:pPr>
              <w:pStyle w:val="ab"/>
              <w:ind w:left="0"/>
              <w:jc w:val="both"/>
              <w:rPr>
                <w:rFonts w:cs="Arial"/>
                <w:i/>
                <w:sz w:val="16"/>
                <w:szCs w:val="16"/>
                <w:lang w:val="en-US"/>
              </w:rPr>
            </w:pPr>
          </w:p>
          <w:p w14:paraId="26AC986E"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The Apocalyptic Imagination: An Introduction to Jewish Apocalyptic Literature. 2nd ed. Grand Rapids: Eerdmans, 1998.</w:t>
            </w:r>
          </w:p>
          <w:p w14:paraId="46606EC8" w14:textId="77777777" w:rsidR="00EF3DA7" w:rsidRPr="00EF3DA7" w:rsidRDefault="00EF3DA7" w:rsidP="0037624D">
            <w:pPr>
              <w:pStyle w:val="ab"/>
              <w:ind w:left="0"/>
              <w:jc w:val="both"/>
              <w:rPr>
                <w:rFonts w:cs="Arial"/>
                <w:i/>
                <w:sz w:val="16"/>
                <w:szCs w:val="16"/>
                <w:lang w:val="en-US"/>
              </w:rPr>
            </w:pPr>
          </w:p>
          <w:p w14:paraId="7C86B8AF"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Daley, Brian E., S.J. The Hope of the Early Church: A Handbook of Patristic Eschatology. Cambridge: Cambridge University Press, 1991.</w:t>
            </w:r>
          </w:p>
          <w:p w14:paraId="5767FD18" w14:textId="77777777" w:rsidR="00EF3DA7" w:rsidRPr="00EF3DA7" w:rsidRDefault="00EF3DA7" w:rsidP="0037624D">
            <w:pPr>
              <w:pStyle w:val="ab"/>
              <w:ind w:left="0"/>
              <w:jc w:val="both"/>
              <w:rPr>
                <w:rFonts w:cs="Arial"/>
                <w:i/>
                <w:sz w:val="16"/>
                <w:szCs w:val="16"/>
                <w:lang w:val="en-US"/>
              </w:rPr>
            </w:pPr>
          </w:p>
          <w:p w14:paraId="4B6574BC"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lastRenderedPageBreak/>
              <w:t>Duff, Paul B. Who Rides the Beast? Prophetic Rivalry and the Rhetoric of Crisis in the Churches of the Apocalypse. Oxford: Oxford University Press, 2001.</w:t>
            </w:r>
          </w:p>
          <w:p w14:paraId="0E3C232C" w14:textId="77777777" w:rsidR="00EF3DA7" w:rsidRPr="00EF3DA7" w:rsidRDefault="00EF3DA7" w:rsidP="0037624D">
            <w:pPr>
              <w:pStyle w:val="ab"/>
              <w:ind w:left="0"/>
              <w:jc w:val="both"/>
              <w:rPr>
                <w:rFonts w:cs="Arial"/>
                <w:i/>
                <w:sz w:val="16"/>
                <w:szCs w:val="16"/>
                <w:lang w:val="en-US"/>
              </w:rPr>
            </w:pPr>
          </w:p>
          <w:p w14:paraId="341DFE6A"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Emmerson, Richard K., and Bernard McGinn, eds. The Apocalypse in the Middle Ages. Ithaca: Cornell University Press, 1992.</w:t>
            </w:r>
          </w:p>
          <w:p w14:paraId="7DB60185" w14:textId="77777777" w:rsidR="00EF3DA7" w:rsidRPr="00EF3DA7" w:rsidRDefault="00EF3DA7" w:rsidP="0037624D">
            <w:pPr>
              <w:pStyle w:val="ab"/>
              <w:ind w:left="0"/>
              <w:jc w:val="both"/>
              <w:rPr>
                <w:rFonts w:cs="Arial"/>
                <w:i/>
                <w:sz w:val="16"/>
                <w:szCs w:val="16"/>
                <w:lang w:val="en-US"/>
              </w:rPr>
            </w:pPr>
          </w:p>
          <w:p w14:paraId="4A65436D"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Firth, Katharine R. The Apocalyptic Tradition in Reformation Britain 1530–1645. Oxford: Oxford University Press, 1979.</w:t>
            </w:r>
          </w:p>
          <w:p w14:paraId="29D88D08" w14:textId="77777777" w:rsidR="00EF3DA7" w:rsidRPr="00EF3DA7" w:rsidRDefault="00EF3DA7" w:rsidP="0037624D">
            <w:pPr>
              <w:pStyle w:val="ab"/>
              <w:ind w:left="0"/>
              <w:jc w:val="both"/>
              <w:rPr>
                <w:rFonts w:cs="Arial"/>
                <w:i/>
                <w:sz w:val="16"/>
                <w:szCs w:val="16"/>
                <w:lang w:val="en-US"/>
              </w:rPr>
            </w:pPr>
          </w:p>
          <w:p w14:paraId="73A73CFA"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Forsyth, Neil. The Old Enemy: Satan and the Combat Myth. Princeton: Princeton University Press, 1987.</w:t>
            </w:r>
          </w:p>
          <w:p w14:paraId="71DB3130" w14:textId="77777777" w:rsidR="00EF3DA7" w:rsidRPr="00EF3DA7" w:rsidRDefault="00EF3DA7" w:rsidP="0037624D">
            <w:pPr>
              <w:pStyle w:val="ab"/>
              <w:ind w:left="0"/>
              <w:jc w:val="both"/>
              <w:rPr>
                <w:rFonts w:cs="Arial"/>
                <w:i/>
                <w:sz w:val="16"/>
                <w:szCs w:val="16"/>
                <w:lang w:val="en-US"/>
              </w:rPr>
            </w:pPr>
          </w:p>
          <w:p w14:paraId="00FAEDB6"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xml:space="preserve">Friesen, Steven J. Imperial </w:t>
            </w:r>
            <w:proofErr w:type="gramStart"/>
            <w:r w:rsidRPr="00EF3DA7">
              <w:rPr>
                <w:rFonts w:cs="Arial"/>
                <w:i/>
                <w:sz w:val="16"/>
                <w:szCs w:val="16"/>
                <w:lang w:val="en-US"/>
              </w:rPr>
              <w:t>Cults</w:t>
            </w:r>
            <w:proofErr w:type="gramEnd"/>
            <w:r w:rsidRPr="00EF3DA7">
              <w:rPr>
                <w:rFonts w:cs="Arial"/>
                <w:i/>
                <w:sz w:val="16"/>
                <w:szCs w:val="16"/>
                <w:lang w:val="en-US"/>
              </w:rPr>
              <w:t xml:space="preserve"> and the Apocalypse of John: Reading Revelation in the Ruins. Oxford: Oxford University Press, 2001.</w:t>
            </w:r>
          </w:p>
          <w:p w14:paraId="357E088E" w14:textId="77777777" w:rsidR="00EF3DA7" w:rsidRPr="00EF3DA7" w:rsidRDefault="00EF3DA7" w:rsidP="0037624D">
            <w:pPr>
              <w:pStyle w:val="ab"/>
              <w:ind w:left="0"/>
              <w:jc w:val="both"/>
              <w:rPr>
                <w:rFonts w:cs="Arial"/>
                <w:i/>
                <w:sz w:val="16"/>
                <w:szCs w:val="16"/>
                <w:lang w:val="en-US"/>
              </w:rPr>
            </w:pPr>
          </w:p>
          <w:p w14:paraId="3F1AF439"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Goldberg, Robert Alan. Enemies Within: The Culture of Conspiracy in Modern America. New Haven: Yale University Press, 2001.</w:t>
            </w:r>
          </w:p>
          <w:p w14:paraId="0817FC56" w14:textId="77777777" w:rsidR="00EF3DA7" w:rsidRPr="00EF3DA7" w:rsidRDefault="00EF3DA7" w:rsidP="0037624D">
            <w:pPr>
              <w:pStyle w:val="ab"/>
              <w:ind w:left="0"/>
              <w:jc w:val="both"/>
              <w:rPr>
                <w:rFonts w:cs="Arial"/>
                <w:i/>
                <w:sz w:val="16"/>
                <w:szCs w:val="16"/>
                <w:lang w:val="en-US"/>
              </w:rPr>
            </w:pPr>
          </w:p>
          <w:p w14:paraId="1B38299D"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González, Justo L. For the Healing of the Nations: The Book of Revelation in an Age of Cultural Conflict. Maryknoll: Orbis, 1999.</w:t>
            </w:r>
          </w:p>
          <w:p w14:paraId="54A1329E" w14:textId="77777777" w:rsidR="00EF3DA7" w:rsidRPr="00EF3DA7" w:rsidRDefault="00EF3DA7" w:rsidP="0037624D">
            <w:pPr>
              <w:pStyle w:val="ab"/>
              <w:ind w:left="0"/>
              <w:jc w:val="both"/>
              <w:rPr>
                <w:rFonts w:cs="Arial"/>
                <w:i/>
                <w:sz w:val="16"/>
                <w:szCs w:val="16"/>
                <w:lang w:val="en-US"/>
              </w:rPr>
            </w:pPr>
          </w:p>
          <w:p w14:paraId="471FB549"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Hansen, R. P. C. Allegory and Event: A Study of the Sources and Significance of Origen's Interpretation of Scripture. Richmond, Va.: John Knox, 1959.</w:t>
            </w:r>
          </w:p>
          <w:p w14:paraId="267A7BDA" w14:textId="77777777" w:rsidR="00EF3DA7" w:rsidRPr="00EF3DA7" w:rsidRDefault="00EF3DA7" w:rsidP="0037624D">
            <w:pPr>
              <w:pStyle w:val="ab"/>
              <w:ind w:left="0"/>
              <w:jc w:val="both"/>
              <w:rPr>
                <w:rFonts w:cs="Arial"/>
                <w:i/>
                <w:sz w:val="16"/>
                <w:szCs w:val="16"/>
                <w:lang w:val="en-US"/>
              </w:rPr>
            </w:pPr>
          </w:p>
          <w:p w14:paraId="43EE14DD"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Jeske</w:t>
            </w:r>
            <w:proofErr w:type="spellEnd"/>
            <w:r w:rsidRPr="00EF3DA7">
              <w:rPr>
                <w:rFonts w:cs="Arial"/>
                <w:i/>
                <w:sz w:val="16"/>
                <w:szCs w:val="16"/>
                <w:lang w:val="en-US"/>
              </w:rPr>
              <w:t>, Richard L. Revelation for Today: Images of Hope. Minneapolis: Fortress, 1983.</w:t>
            </w:r>
          </w:p>
          <w:p w14:paraId="1FA344BE" w14:textId="77777777" w:rsidR="00EF3DA7" w:rsidRPr="00EF3DA7" w:rsidRDefault="00EF3DA7" w:rsidP="0037624D">
            <w:pPr>
              <w:pStyle w:val="ab"/>
              <w:ind w:left="0"/>
              <w:jc w:val="both"/>
              <w:rPr>
                <w:rFonts w:cs="Arial"/>
                <w:i/>
                <w:sz w:val="16"/>
                <w:szCs w:val="16"/>
                <w:lang w:val="en-US"/>
              </w:rPr>
            </w:pPr>
          </w:p>
          <w:p w14:paraId="5590FA6C" w14:textId="77777777" w:rsidR="00EF3DA7" w:rsidRPr="00EF3DA7" w:rsidRDefault="00EF3DA7" w:rsidP="0037624D">
            <w:pPr>
              <w:pStyle w:val="ab"/>
              <w:ind w:left="0"/>
              <w:jc w:val="both"/>
              <w:rPr>
                <w:rFonts w:cs="Arial"/>
                <w:i/>
                <w:sz w:val="16"/>
                <w:szCs w:val="16"/>
                <w:lang w:val="de-DE"/>
              </w:rPr>
            </w:pPr>
            <w:r w:rsidRPr="00EF3DA7">
              <w:rPr>
                <w:rFonts w:cs="Arial"/>
                <w:i/>
                <w:sz w:val="16"/>
                <w:szCs w:val="16"/>
                <w:lang w:val="en-US"/>
              </w:rPr>
              <w:t xml:space="preserve">Keller, Catherine. Apocalypse Now and Then. </w:t>
            </w:r>
            <w:r w:rsidRPr="00EF3DA7">
              <w:rPr>
                <w:rFonts w:cs="Arial"/>
                <w:i/>
                <w:sz w:val="16"/>
                <w:szCs w:val="16"/>
                <w:lang w:val="de-DE"/>
              </w:rPr>
              <w:t>Boston: Beacon, 1996.</w:t>
            </w:r>
          </w:p>
          <w:p w14:paraId="35E3F36D" w14:textId="77777777" w:rsidR="00EF3DA7" w:rsidRPr="00EF3DA7" w:rsidRDefault="00EF3DA7" w:rsidP="0037624D">
            <w:pPr>
              <w:pStyle w:val="ab"/>
              <w:ind w:left="0"/>
              <w:jc w:val="both"/>
              <w:rPr>
                <w:rFonts w:cs="Arial"/>
                <w:i/>
                <w:sz w:val="16"/>
                <w:szCs w:val="16"/>
                <w:lang w:val="de-DE"/>
              </w:rPr>
            </w:pPr>
          </w:p>
          <w:p w14:paraId="04FE6F8C"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de-DE"/>
              </w:rPr>
              <w:t xml:space="preserve">Kretschmar, Georg. Die Offenbarung des Johannes: Die Geschichte ihrer Auslegung im 1. </w:t>
            </w:r>
            <w:proofErr w:type="spellStart"/>
            <w:r w:rsidRPr="00EF3DA7">
              <w:rPr>
                <w:rFonts w:cs="Arial"/>
                <w:i/>
                <w:sz w:val="16"/>
                <w:szCs w:val="16"/>
                <w:lang w:val="en-US"/>
              </w:rPr>
              <w:t>Jahrtausend</w:t>
            </w:r>
            <w:proofErr w:type="spellEnd"/>
            <w:r w:rsidRPr="00EF3DA7">
              <w:rPr>
                <w:rFonts w:cs="Arial"/>
                <w:i/>
                <w:sz w:val="16"/>
                <w:szCs w:val="16"/>
                <w:lang w:val="en-US"/>
              </w:rPr>
              <w:t xml:space="preserve">. </w:t>
            </w:r>
            <w:proofErr w:type="spellStart"/>
            <w:r w:rsidRPr="00EF3DA7">
              <w:rPr>
                <w:rFonts w:cs="Arial"/>
                <w:i/>
                <w:sz w:val="16"/>
                <w:szCs w:val="16"/>
                <w:lang w:val="en-US"/>
              </w:rPr>
              <w:t>Calwer</w:t>
            </w:r>
            <w:proofErr w:type="spellEnd"/>
            <w:r w:rsidRPr="00EF3DA7">
              <w:rPr>
                <w:rFonts w:cs="Arial"/>
                <w:i/>
                <w:sz w:val="16"/>
                <w:szCs w:val="16"/>
                <w:lang w:val="en-US"/>
              </w:rPr>
              <w:t xml:space="preserve"> </w:t>
            </w:r>
            <w:proofErr w:type="spellStart"/>
            <w:r w:rsidRPr="00EF3DA7">
              <w:rPr>
                <w:rFonts w:cs="Arial"/>
                <w:i/>
                <w:sz w:val="16"/>
                <w:szCs w:val="16"/>
                <w:lang w:val="en-US"/>
              </w:rPr>
              <w:t>Theologische</w:t>
            </w:r>
            <w:proofErr w:type="spellEnd"/>
            <w:r w:rsidRPr="00EF3DA7">
              <w:rPr>
                <w:rFonts w:cs="Arial"/>
                <w:i/>
                <w:sz w:val="16"/>
                <w:szCs w:val="16"/>
                <w:lang w:val="en-US"/>
              </w:rPr>
              <w:t xml:space="preserve"> </w:t>
            </w:r>
            <w:proofErr w:type="spellStart"/>
            <w:r w:rsidRPr="00EF3DA7">
              <w:rPr>
                <w:rFonts w:cs="Arial"/>
                <w:i/>
                <w:sz w:val="16"/>
                <w:szCs w:val="16"/>
                <w:lang w:val="en-US"/>
              </w:rPr>
              <w:t>Monographien</w:t>
            </w:r>
            <w:proofErr w:type="spellEnd"/>
            <w:r w:rsidRPr="00EF3DA7">
              <w:rPr>
                <w:rFonts w:cs="Arial"/>
                <w:i/>
                <w:sz w:val="16"/>
                <w:szCs w:val="16"/>
                <w:lang w:val="en-US"/>
              </w:rPr>
              <w:t xml:space="preserve"> 9. Stuttgart: </w:t>
            </w:r>
            <w:proofErr w:type="spellStart"/>
            <w:r w:rsidRPr="00EF3DA7">
              <w:rPr>
                <w:rFonts w:cs="Arial"/>
                <w:i/>
                <w:sz w:val="16"/>
                <w:szCs w:val="16"/>
                <w:lang w:val="en-US"/>
              </w:rPr>
              <w:t>Calwer</w:t>
            </w:r>
            <w:proofErr w:type="spellEnd"/>
            <w:r w:rsidRPr="00EF3DA7">
              <w:rPr>
                <w:rFonts w:cs="Arial"/>
                <w:i/>
                <w:sz w:val="16"/>
                <w:szCs w:val="16"/>
                <w:lang w:val="en-US"/>
              </w:rPr>
              <w:t>, 1985.</w:t>
            </w:r>
          </w:p>
          <w:p w14:paraId="300A0442" w14:textId="77777777" w:rsidR="00EF3DA7" w:rsidRPr="00EF3DA7" w:rsidRDefault="00EF3DA7" w:rsidP="0037624D">
            <w:pPr>
              <w:pStyle w:val="ab"/>
              <w:ind w:left="0"/>
              <w:jc w:val="both"/>
              <w:rPr>
                <w:rFonts w:cs="Arial"/>
                <w:i/>
                <w:sz w:val="16"/>
                <w:szCs w:val="16"/>
                <w:lang w:val="en-US"/>
              </w:rPr>
            </w:pPr>
          </w:p>
          <w:p w14:paraId="0B522CE0"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xml:space="preserve">Lawrence, D. H. </w:t>
            </w:r>
            <w:proofErr w:type="gramStart"/>
            <w:r w:rsidRPr="00EF3DA7">
              <w:rPr>
                <w:rFonts w:cs="Arial"/>
                <w:i/>
                <w:sz w:val="16"/>
                <w:szCs w:val="16"/>
                <w:lang w:val="en-US"/>
              </w:rPr>
              <w:t>Apocalypse</w:t>
            </w:r>
            <w:proofErr w:type="gramEnd"/>
            <w:r w:rsidRPr="00EF3DA7">
              <w:rPr>
                <w:rFonts w:cs="Arial"/>
                <w:i/>
                <w:sz w:val="16"/>
                <w:szCs w:val="16"/>
                <w:lang w:val="en-US"/>
              </w:rPr>
              <w:t xml:space="preserve"> and the Writings on Revelation. Mara </w:t>
            </w:r>
            <w:proofErr w:type="spellStart"/>
            <w:r w:rsidRPr="00EF3DA7">
              <w:rPr>
                <w:rFonts w:cs="Arial"/>
                <w:i/>
                <w:sz w:val="16"/>
                <w:szCs w:val="16"/>
                <w:lang w:val="en-US"/>
              </w:rPr>
              <w:t>Kalnins</w:t>
            </w:r>
            <w:proofErr w:type="spellEnd"/>
            <w:r w:rsidRPr="00EF3DA7">
              <w:rPr>
                <w:rFonts w:cs="Arial"/>
                <w:i/>
                <w:sz w:val="16"/>
                <w:szCs w:val="16"/>
                <w:lang w:val="en-US"/>
              </w:rPr>
              <w:t>, ed. Cambridge: Cambridge University Press, 1980.</w:t>
            </w:r>
          </w:p>
          <w:p w14:paraId="6A903921" w14:textId="77777777" w:rsidR="00EF3DA7" w:rsidRPr="00EF3DA7" w:rsidRDefault="00EF3DA7" w:rsidP="0037624D">
            <w:pPr>
              <w:pStyle w:val="ab"/>
              <w:ind w:left="0"/>
              <w:jc w:val="both"/>
              <w:rPr>
                <w:rFonts w:cs="Arial"/>
                <w:i/>
                <w:sz w:val="16"/>
                <w:szCs w:val="16"/>
                <w:lang w:val="en-US"/>
              </w:rPr>
            </w:pPr>
          </w:p>
          <w:p w14:paraId="39ECAA30" w14:textId="77777777" w:rsidR="00EF3DA7" w:rsidRPr="00EF3DA7" w:rsidRDefault="00EF3DA7" w:rsidP="0037624D">
            <w:pPr>
              <w:pStyle w:val="ab"/>
              <w:ind w:left="0"/>
              <w:jc w:val="both"/>
              <w:rPr>
                <w:rFonts w:cs="Arial"/>
                <w:i/>
                <w:sz w:val="16"/>
                <w:szCs w:val="16"/>
                <w:lang w:val="en-US"/>
              </w:rPr>
            </w:pPr>
            <w:r w:rsidRPr="00AC4726">
              <w:rPr>
                <w:rFonts w:cs="Arial"/>
                <w:i/>
                <w:sz w:val="16"/>
                <w:szCs w:val="16"/>
                <w:lang w:val="en-US"/>
              </w:rPr>
              <w:t xml:space="preserve">Maier, Harry O. Apocalypse Recalled: The Book of Revelation after Christendom. </w:t>
            </w:r>
            <w:r w:rsidRPr="00EF3DA7">
              <w:rPr>
                <w:rFonts w:cs="Arial"/>
                <w:i/>
                <w:sz w:val="16"/>
                <w:szCs w:val="16"/>
                <w:lang w:val="en-US"/>
              </w:rPr>
              <w:t>Minneapolis: Fortress, 2002.</w:t>
            </w:r>
          </w:p>
          <w:p w14:paraId="4749CF4D" w14:textId="77777777" w:rsidR="00EF3DA7" w:rsidRPr="00EF3DA7" w:rsidRDefault="00EF3DA7" w:rsidP="0037624D">
            <w:pPr>
              <w:pStyle w:val="ab"/>
              <w:ind w:left="0"/>
              <w:jc w:val="both"/>
              <w:rPr>
                <w:rFonts w:cs="Arial"/>
                <w:i/>
                <w:sz w:val="16"/>
                <w:szCs w:val="16"/>
                <w:lang w:val="en-US"/>
              </w:rPr>
            </w:pPr>
          </w:p>
          <w:p w14:paraId="75A28AF8"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Malina, Bruce J. On the Genre and Message of Revelation: Star Visions and Sky Journeys. Peabody, MA: Hendrickson, 1995.</w:t>
            </w:r>
          </w:p>
          <w:p w14:paraId="77BA4FAA" w14:textId="77777777" w:rsidR="00EF3DA7" w:rsidRPr="00EF3DA7" w:rsidRDefault="00EF3DA7" w:rsidP="0037624D">
            <w:pPr>
              <w:pStyle w:val="ab"/>
              <w:ind w:left="0"/>
              <w:jc w:val="both"/>
              <w:rPr>
                <w:rFonts w:cs="Arial"/>
                <w:i/>
                <w:sz w:val="16"/>
                <w:szCs w:val="16"/>
                <w:lang w:val="en-US"/>
              </w:rPr>
            </w:pPr>
          </w:p>
          <w:p w14:paraId="418F2B76"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McGinn, Bernard, ed. The Encyclopedia of Apocalypticism. Vol. 2: Apocalypticism in Western History and Culture. New York: Continuum, 1998.</w:t>
            </w:r>
          </w:p>
          <w:p w14:paraId="2C832DB4" w14:textId="77777777" w:rsidR="00EF3DA7" w:rsidRPr="00EF3DA7" w:rsidRDefault="00EF3DA7" w:rsidP="0037624D">
            <w:pPr>
              <w:pStyle w:val="ab"/>
              <w:ind w:left="0"/>
              <w:jc w:val="both"/>
              <w:rPr>
                <w:rFonts w:cs="Arial"/>
                <w:i/>
                <w:sz w:val="16"/>
                <w:szCs w:val="16"/>
                <w:lang w:val="en-US"/>
              </w:rPr>
            </w:pPr>
          </w:p>
          <w:p w14:paraId="3F7D1214"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 xml:space="preserve">. Antichrist: Two Thousand Years of the Human Fascination with Evil. San Francisco: </w:t>
            </w:r>
            <w:proofErr w:type="spellStart"/>
            <w:r w:rsidRPr="00EF3DA7">
              <w:rPr>
                <w:rFonts w:cs="Arial"/>
                <w:i/>
                <w:sz w:val="16"/>
                <w:szCs w:val="16"/>
                <w:lang w:val="en-US"/>
              </w:rPr>
              <w:t>HarperSanFrancisco</w:t>
            </w:r>
            <w:proofErr w:type="spellEnd"/>
            <w:r w:rsidRPr="00EF3DA7">
              <w:rPr>
                <w:rFonts w:cs="Arial"/>
                <w:i/>
                <w:sz w:val="16"/>
                <w:szCs w:val="16"/>
                <w:lang w:val="en-US"/>
              </w:rPr>
              <w:t>, 1994.</w:t>
            </w:r>
          </w:p>
          <w:p w14:paraId="3C2B723E" w14:textId="77777777" w:rsidR="00EF3DA7" w:rsidRPr="00EF3DA7" w:rsidRDefault="00EF3DA7" w:rsidP="0037624D">
            <w:pPr>
              <w:pStyle w:val="ab"/>
              <w:ind w:left="0"/>
              <w:jc w:val="both"/>
              <w:rPr>
                <w:rFonts w:cs="Arial"/>
                <w:i/>
                <w:sz w:val="16"/>
                <w:szCs w:val="16"/>
                <w:lang w:val="en-US"/>
              </w:rPr>
            </w:pPr>
          </w:p>
          <w:p w14:paraId="69CA7A5B"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Newport, Kenneth G. C. Apocalypse and Millennium: Studies in Biblical Eisegesis. Cambridge: Cambridge University Press, 2000.</w:t>
            </w:r>
          </w:p>
          <w:p w14:paraId="17C4D9FD" w14:textId="77777777" w:rsidR="00EF3DA7" w:rsidRPr="00EF3DA7" w:rsidRDefault="00EF3DA7" w:rsidP="0037624D">
            <w:pPr>
              <w:pStyle w:val="ab"/>
              <w:ind w:left="0"/>
              <w:jc w:val="both"/>
              <w:rPr>
                <w:rFonts w:cs="Arial"/>
                <w:i/>
                <w:sz w:val="16"/>
                <w:szCs w:val="16"/>
                <w:lang w:val="en-US"/>
              </w:rPr>
            </w:pPr>
          </w:p>
          <w:p w14:paraId="75EB8C15"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Paley, Morton D. The Apocalyptic Sublime. New Haven: Yale University Press, 1986.</w:t>
            </w:r>
          </w:p>
          <w:p w14:paraId="686A0547" w14:textId="77777777" w:rsidR="00EF3DA7" w:rsidRPr="00EF3DA7" w:rsidRDefault="00EF3DA7" w:rsidP="0037624D">
            <w:pPr>
              <w:pStyle w:val="ab"/>
              <w:ind w:left="0"/>
              <w:jc w:val="both"/>
              <w:rPr>
                <w:rFonts w:cs="Arial"/>
                <w:i/>
                <w:sz w:val="16"/>
                <w:szCs w:val="16"/>
                <w:lang w:val="en-US"/>
              </w:rPr>
            </w:pPr>
          </w:p>
          <w:p w14:paraId="4659542D"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Pate, C. Marvin, ed. Four Views on the Book of Revelation. Grand Rapids: Zondervan, 1998.</w:t>
            </w:r>
          </w:p>
          <w:p w14:paraId="6BFF24F3" w14:textId="77777777" w:rsidR="00EF3DA7" w:rsidRPr="00EF3DA7" w:rsidRDefault="00EF3DA7" w:rsidP="0037624D">
            <w:pPr>
              <w:pStyle w:val="ab"/>
              <w:ind w:left="0"/>
              <w:jc w:val="both"/>
              <w:rPr>
                <w:rFonts w:cs="Arial"/>
                <w:i/>
                <w:sz w:val="16"/>
                <w:szCs w:val="16"/>
                <w:lang w:val="en-US"/>
              </w:rPr>
            </w:pPr>
          </w:p>
          <w:p w14:paraId="36397FFB"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Pippin, Tina. Death and Desire: The Rhetoric of Gender in the Apocalypse of John. Literary Currents in Biblical Interpretation. Louisville: Westminster/John Knox, 1992.</w:t>
            </w:r>
          </w:p>
          <w:p w14:paraId="56EF83D8" w14:textId="77777777" w:rsidR="00EF3DA7" w:rsidRPr="00EF3DA7" w:rsidRDefault="00EF3DA7" w:rsidP="0037624D">
            <w:pPr>
              <w:pStyle w:val="ab"/>
              <w:ind w:left="0"/>
              <w:jc w:val="both"/>
              <w:rPr>
                <w:rFonts w:cs="Arial"/>
                <w:i/>
                <w:sz w:val="16"/>
                <w:szCs w:val="16"/>
                <w:lang w:val="en-US"/>
              </w:rPr>
            </w:pPr>
          </w:p>
          <w:p w14:paraId="3DA1D022"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Rowland, Christopher. Radical Christianity.: A Reading of Recovery. Maryknoll: Orbis, 1988.</w:t>
            </w:r>
          </w:p>
          <w:p w14:paraId="03BA79F4" w14:textId="77777777" w:rsidR="00EF3DA7" w:rsidRPr="00EF3DA7" w:rsidRDefault="00EF3DA7" w:rsidP="0037624D">
            <w:pPr>
              <w:pStyle w:val="ab"/>
              <w:ind w:left="0"/>
              <w:jc w:val="both"/>
              <w:rPr>
                <w:rFonts w:cs="Arial"/>
                <w:i/>
                <w:sz w:val="16"/>
                <w:szCs w:val="16"/>
                <w:lang w:val="en-US"/>
              </w:rPr>
            </w:pPr>
          </w:p>
          <w:p w14:paraId="23E531B3"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Sacchi</w:t>
            </w:r>
            <w:proofErr w:type="spellEnd"/>
            <w:r w:rsidRPr="00EF3DA7">
              <w:rPr>
                <w:rFonts w:cs="Arial"/>
                <w:i/>
                <w:sz w:val="16"/>
                <w:szCs w:val="16"/>
                <w:lang w:val="en-US"/>
              </w:rPr>
              <w:t>, Paolo. Jewish Apocalyptic and its History. Journal for the Study of the Pseudepigrapha Supplement Series 20. Sheffield: Sheffield Academic Press, 1990.</w:t>
            </w:r>
          </w:p>
          <w:p w14:paraId="2AB07260" w14:textId="77777777" w:rsidR="00EF3DA7" w:rsidRPr="00EF3DA7" w:rsidRDefault="00EF3DA7" w:rsidP="0037624D">
            <w:pPr>
              <w:pStyle w:val="ab"/>
              <w:ind w:left="0"/>
              <w:jc w:val="both"/>
              <w:rPr>
                <w:rFonts w:cs="Arial"/>
                <w:i/>
                <w:sz w:val="16"/>
                <w:szCs w:val="16"/>
                <w:lang w:val="en-US"/>
              </w:rPr>
            </w:pPr>
          </w:p>
          <w:p w14:paraId="4E209841" w14:textId="77777777" w:rsidR="00EF3DA7" w:rsidRPr="00EF3DA7" w:rsidRDefault="00EF3DA7" w:rsidP="0037624D">
            <w:pPr>
              <w:pStyle w:val="ab"/>
              <w:ind w:left="0"/>
              <w:jc w:val="both"/>
              <w:rPr>
                <w:rFonts w:cs="Arial"/>
                <w:i/>
                <w:sz w:val="16"/>
                <w:szCs w:val="16"/>
                <w:lang w:val="en-US"/>
              </w:rPr>
            </w:pPr>
            <w:proofErr w:type="spellStart"/>
            <w:r w:rsidRPr="00EF3DA7">
              <w:rPr>
                <w:rFonts w:cs="Arial"/>
                <w:i/>
                <w:sz w:val="16"/>
                <w:szCs w:val="16"/>
                <w:lang w:val="en-US"/>
              </w:rPr>
              <w:t>Schüssler</w:t>
            </w:r>
            <w:proofErr w:type="spellEnd"/>
            <w:r w:rsidRPr="00EF3DA7">
              <w:rPr>
                <w:rFonts w:cs="Arial"/>
                <w:i/>
                <w:sz w:val="16"/>
                <w:szCs w:val="16"/>
                <w:lang w:val="en-US"/>
              </w:rPr>
              <w:t xml:space="preserve"> </w:t>
            </w:r>
            <w:proofErr w:type="spellStart"/>
            <w:r w:rsidRPr="00EF3DA7">
              <w:rPr>
                <w:rFonts w:cs="Arial"/>
                <w:i/>
                <w:sz w:val="16"/>
                <w:szCs w:val="16"/>
                <w:lang w:val="en-US"/>
              </w:rPr>
              <w:t>Fiorenza</w:t>
            </w:r>
            <w:proofErr w:type="spellEnd"/>
            <w:r w:rsidRPr="00EF3DA7">
              <w:rPr>
                <w:rFonts w:cs="Arial"/>
                <w:i/>
                <w:sz w:val="16"/>
                <w:szCs w:val="16"/>
                <w:lang w:val="en-US"/>
              </w:rPr>
              <w:t>, Elisabeth. The Book of Revelation: Justice and Judgment. 2nd ed. Minneapolis: Fortress, 1998.</w:t>
            </w:r>
          </w:p>
          <w:p w14:paraId="537DC51D" w14:textId="77777777" w:rsidR="00EF3DA7" w:rsidRPr="00EF3DA7" w:rsidRDefault="00EF3DA7" w:rsidP="0037624D">
            <w:pPr>
              <w:pStyle w:val="ab"/>
              <w:ind w:left="0"/>
              <w:jc w:val="both"/>
              <w:rPr>
                <w:rFonts w:cs="Arial"/>
                <w:i/>
                <w:sz w:val="16"/>
                <w:szCs w:val="16"/>
                <w:lang w:val="en-US"/>
              </w:rPr>
            </w:pPr>
          </w:p>
          <w:p w14:paraId="1AFFB8A9"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Smith, Robert H. Apocalypse: A Commentary on Revelation in Words and Images. Collegeville, Minn.: Liturgical Press, 2000.</w:t>
            </w:r>
          </w:p>
          <w:p w14:paraId="5F5BFE0A" w14:textId="77777777" w:rsidR="00EF3DA7" w:rsidRPr="00EF3DA7" w:rsidRDefault="00EF3DA7" w:rsidP="0037624D">
            <w:pPr>
              <w:pStyle w:val="ab"/>
              <w:ind w:left="0"/>
              <w:jc w:val="both"/>
              <w:rPr>
                <w:rFonts w:cs="Arial"/>
                <w:i/>
                <w:sz w:val="16"/>
                <w:szCs w:val="16"/>
                <w:lang w:val="en-US"/>
              </w:rPr>
            </w:pPr>
          </w:p>
          <w:p w14:paraId="672DACE2"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Stein, Stephen J., ed. The Encyclopedia of Apocalypticism. Vol. 3: Apocalypticism in the Modern Period and the Contemporary Age. New York: Continuum, 1998.</w:t>
            </w:r>
          </w:p>
          <w:p w14:paraId="5E4E3F7A" w14:textId="77777777" w:rsidR="00EF3DA7" w:rsidRPr="00EF3DA7" w:rsidRDefault="00EF3DA7" w:rsidP="0037624D">
            <w:pPr>
              <w:pStyle w:val="ab"/>
              <w:ind w:left="0"/>
              <w:jc w:val="both"/>
              <w:rPr>
                <w:rFonts w:cs="Arial"/>
                <w:i/>
                <w:sz w:val="16"/>
                <w:szCs w:val="16"/>
                <w:lang w:val="en-US"/>
              </w:rPr>
            </w:pPr>
          </w:p>
          <w:p w14:paraId="7AE6224E" w14:textId="77777777" w:rsidR="00EF3DA7" w:rsidRPr="00EF3DA7" w:rsidRDefault="00EF3DA7" w:rsidP="0037624D">
            <w:pPr>
              <w:pStyle w:val="ab"/>
              <w:ind w:left="0"/>
              <w:jc w:val="both"/>
              <w:rPr>
                <w:rFonts w:cs="Arial"/>
                <w:i/>
                <w:sz w:val="16"/>
                <w:szCs w:val="16"/>
                <w:lang w:val="en-US"/>
              </w:rPr>
            </w:pPr>
            <w:r w:rsidRPr="00EF3DA7">
              <w:rPr>
                <w:rFonts w:cs="Arial"/>
                <w:i/>
                <w:sz w:val="16"/>
                <w:szCs w:val="16"/>
                <w:lang w:val="en-US"/>
              </w:rPr>
              <w:t>Thompson, Leonard L. The Book of Revelation: Apocalypse and Empire. Oxford: Oxford University Press, 1990.</w:t>
            </w:r>
          </w:p>
          <w:p w14:paraId="69BEF542" w14:textId="77777777" w:rsidR="00EF3DA7" w:rsidRPr="00EF3DA7" w:rsidRDefault="00EF3DA7" w:rsidP="0037624D">
            <w:pPr>
              <w:pStyle w:val="ab"/>
              <w:ind w:left="0"/>
              <w:jc w:val="both"/>
              <w:rPr>
                <w:rFonts w:cs="Arial"/>
                <w:i/>
                <w:sz w:val="16"/>
                <w:szCs w:val="16"/>
                <w:lang w:val="en-US"/>
              </w:rPr>
            </w:pPr>
          </w:p>
          <w:p w14:paraId="5DD3C69B" w14:textId="77777777" w:rsidR="00EF3DA7" w:rsidRPr="00EE3D00" w:rsidRDefault="00EF3DA7" w:rsidP="0037624D">
            <w:pPr>
              <w:pStyle w:val="ab"/>
              <w:ind w:left="0"/>
              <w:jc w:val="both"/>
              <w:rPr>
                <w:rFonts w:cs="Arial"/>
                <w:i/>
                <w:sz w:val="16"/>
                <w:szCs w:val="16"/>
              </w:rPr>
            </w:pPr>
            <w:r w:rsidRPr="00EF3DA7">
              <w:rPr>
                <w:rFonts w:cs="Arial"/>
                <w:i/>
                <w:sz w:val="16"/>
                <w:szCs w:val="16"/>
                <w:lang w:val="en-US"/>
              </w:rPr>
              <w:t xml:space="preserve">Wainwright, Arthur W. Mysterious Apocalypse: Interpreting the Book of Revelation. </w:t>
            </w:r>
            <w:proofErr w:type="spellStart"/>
            <w:r w:rsidRPr="00EE3D00">
              <w:rPr>
                <w:rFonts w:cs="Arial"/>
                <w:i/>
                <w:sz w:val="16"/>
                <w:szCs w:val="16"/>
              </w:rPr>
              <w:t>Nashville</w:t>
            </w:r>
            <w:proofErr w:type="spellEnd"/>
            <w:r w:rsidRPr="00EE3D00">
              <w:rPr>
                <w:rFonts w:cs="Arial"/>
                <w:i/>
                <w:sz w:val="16"/>
                <w:szCs w:val="16"/>
              </w:rPr>
              <w:t xml:space="preserve">: </w:t>
            </w:r>
            <w:proofErr w:type="spellStart"/>
            <w:r w:rsidRPr="00EE3D00">
              <w:rPr>
                <w:rFonts w:cs="Arial"/>
                <w:i/>
                <w:sz w:val="16"/>
                <w:szCs w:val="16"/>
              </w:rPr>
              <w:t>Abingdon</w:t>
            </w:r>
            <w:proofErr w:type="spellEnd"/>
            <w:r w:rsidRPr="00EE3D00">
              <w:rPr>
                <w:rFonts w:cs="Arial"/>
                <w:i/>
                <w:sz w:val="16"/>
                <w:szCs w:val="16"/>
              </w:rPr>
              <w:t>, 1993.</w:t>
            </w:r>
          </w:p>
          <w:p w14:paraId="20771C26" w14:textId="77777777" w:rsidR="00EF3DA7" w:rsidRPr="00642586" w:rsidRDefault="00EF3DA7" w:rsidP="0037624D">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w:t>
            </w:r>
            <w:r>
              <w:rPr>
                <w:rFonts w:cs="Arial"/>
                <w:i/>
                <w:sz w:val="16"/>
                <w:szCs w:val="16"/>
                <w:lang w:val="el-GR"/>
              </w:rPr>
              <w:lastRenderedPageBreak/>
              <w:t xml:space="preserve">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147FB09A" w14:textId="77777777" w:rsidR="00EF3DA7" w:rsidRDefault="00EF3DA7" w:rsidP="0037624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01A6D2C6" w14:textId="77777777" w:rsidR="00EF3DA7" w:rsidRDefault="00EF3DA7" w:rsidP="0037624D">
            <w:pPr>
              <w:jc w:val="both"/>
              <w:rPr>
                <w:rFonts w:ascii="Calibri" w:hAnsi="Calibri" w:cs="Arial"/>
                <w:i/>
                <w:sz w:val="16"/>
                <w:szCs w:val="16"/>
                <w:lang w:val="el-GR"/>
              </w:rPr>
            </w:pPr>
          </w:p>
          <w:p w14:paraId="77F0ACB3"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51" w:history="1">
              <w:r w:rsidRPr="00EC2D4B">
                <w:rPr>
                  <w:rStyle w:val="-"/>
                  <w:rFonts w:ascii="Calibri" w:hAnsi="Calibri" w:cs="Arial"/>
                  <w:i/>
                  <w:sz w:val="16"/>
                  <w:szCs w:val="16"/>
                  <w:lang w:val="en-GB"/>
                </w:rPr>
                <w:t>http://novaojs.newcastle.edu.au/ojsbct/index.php/bct/index</w:t>
              </w:r>
            </w:hyperlink>
          </w:p>
          <w:p w14:paraId="671E46C3" w14:textId="77777777" w:rsidR="00EF3DA7" w:rsidRDefault="00EF3DA7" w:rsidP="0037624D">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52" w:history="1">
              <w:r w:rsidRPr="00EC2D4B">
                <w:rPr>
                  <w:rStyle w:val="-"/>
                  <w:rFonts w:ascii="Calibri" w:hAnsi="Calibri" w:cs="Arial"/>
                  <w:i/>
                  <w:sz w:val="16"/>
                  <w:szCs w:val="16"/>
                  <w:lang w:val="en-GB"/>
                </w:rPr>
                <w:t>https://bibleinterp.arizona.edu/</w:t>
              </w:r>
            </w:hyperlink>
          </w:p>
          <w:p w14:paraId="0F8D9643" w14:textId="77777777" w:rsidR="00EF3DA7" w:rsidRDefault="00EF3DA7" w:rsidP="0037624D">
            <w:pPr>
              <w:jc w:val="both"/>
              <w:rPr>
                <w:rFonts w:ascii="Calibri" w:hAnsi="Calibri" w:cs="Arial"/>
                <w:i/>
                <w:sz w:val="16"/>
                <w:szCs w:val="16"/>
                <w:lang w:val="en-GB"/>
              </w:rPr>
            </w:pPr>
            <w:r w:rsidRPr="00B3257E">
              <w:rPr>
                <w:rFonts w:ascii="Calibri" w:hAnsi="Calibri" w:cs="Arial"/>
                <w:i/>
                <w:sz w:val="16"/>
                <w:szCs w:val="16"/>
                <w:lang w:val="en-GB"/>
              </w:rPr>
              <w:t xml:space="preserve">TC: A Journal of Biblical Textual Criticism - </w:t>
            </w:r>
            <w:hyperlink r:id="rId53" w:anchor="page=home" w:history="1">
              <w:r w:rsidRPr="00EC2D4B">
                <w:rPr>
                  <w:rStyle w:val="-"/>
                  <w:rFonts w:ascii="Calibri" w:hAnsi="Calibri" w:cs="Arial"/>
                  <w:i/>
                  <w:sz w:val="16"/>
                  <w:szCs w:val="16"/>
                  <w:lang w:val="en-GB"/>
                </w:rPr>
                <w:t>http://jbtc.org/#page=home</w:t>
              </w:r>
            </w:hyperlink>
          </w:p>
          <w:p w14:paraId="45CA3FA3" w14:textId="77777777" w:rsidR="00EF3DA7" w:rsidRDefault="00EF3DA7" w:rsidP="0037624D">
            <w:pPr>
              <w:jc w:val="both"/>
              <w:rPr>
                <w:rFonts w:ascii="Calibri" w:hAnsi="Calibri" w:cs="Arial"/>
                <w:i/>
                <w:sz w:val="16"/>
                <w:szCs w:val="16"/>
                <w:lang w:val="en-GB"/>
              </w:rPr>
            </w:pPr>
          </w:p>
          <w:p w14:paraId="7AF82C00" w14:textId="77777777" w:rsidR="00EF3DA7" w:rsidRPr="00C14936" w:rsidRDefault="00EF3DA7" w:rsidP="0037624D">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1DBCE966"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7352A905"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452B2325" w14:textId="77777777" w:rsidR="00EF3DA7" w:rsidRPr="00E72CD1" w:rsidRDefault="00000000" w:rsidP="0037624D">
            <w:pPr>
              <w:jc w:val="both"/>
              <w:rPr>
                <w:rFonts w:ascii="Calibri" w:hAnsi="Calibri" w:cs="Arial"/>
                <w:i/>
                <w:sz w:val="16"/>
                <w:szCs w:val="16"/>
                <w:lang w:val="en-GB"/>
              </w:rPr>
            </w:pPr>
            <w:hyperlink r:id="rId54" w:tgtFrame="_blank" w:history="1">
              <w:r w:rsidR="00EF3DA7" w:rsidRPr="00E72CD1">
                <w:rPr>
                  <w:rFonts w:ascii="Calibri" w:hAnsi="Calibri" w:cs="Arial"/>
                  <w:i/>
                  <w:sz w:val="16"/>
                  <w:szCs w:val="16"/>
                  <w:lang w:val="en-GB"/>
                </w:rPr>
                <w:t>Brill Dictionary of Ancient Greek Online</w:t>
              </w:r>
            </w:hyperlink>
          </w:p>
          <w:p w14:paraId="22F025E0" w14:textId="77777777" w:rsidR="00EF3DA7" w:rsidRPr="00E72CD1" w:rsidRDefault="00000000" w:rsidP="0037624D">
            <w:pPr>
              <w:jc w:val="both"/>
              <w:rPr>
                <w:rFonts w:ascii="Calibri" w:hAnsi="Calibri" w:cs="Arial"/>
                <w:i/>
                <w:sz w:val="16"/>
                <w:szCs w:val="16"/>
                <w:lang w:val="en-GB"/>
              </w:rPr>
            </w:pPr>
            <w:hyperlink r:id="rId55" w:tgtFrame="_blank" w:history="1">
              <w:proofErr w:type="spellStart"/>
              <w:r w:rsidR="00EF3DA7" w:rsidRPr="00E72CD1">
                <w:rPr>
                  <w:rFonts w:ascii="Calibri" w:hAnsi="Calibri" w:cs="Arial"/>
                  <w:i/>
                  <w:sz w:val="16"/>
                  <w:szCs w:val="16"/>
                  <w:lang w:val="en-GB"/>
                </w:rPr>
                <w:t>Encyclopedia</w:t>
              </w:r>
              <w:proofErr w:type="spellEnd"/>
              <w:r w:rsidR="00EF3DA7" w:rsidRPr="00E72CD1">
                <w:rPr>
                  <w:rFonts w:ascii="Calibri" w:hAnsi="Calibri" w:cs="Arial"/>
                  <w:i/>
                  <w:sz w:val="16"/>
                  <w:szCs w:val="16"/>
                  <w:lang w:val="en-GB"/>
                </w:rPr>
                <w:t xml:space="preserve"> of Ancient Greek Language and Linguistics Online</w:t>
              </w:r>
            </w:hyperlink>
          </w:p>
          <w:p w14:paraId="71E9B746" w14:textId="77777777" w:rsidR="00EF3DA7" w:rsidRPr="00E72CD1" w:rsidRDefault="00000000" w:rsidP="0037624D">
            <w:pPr>
              <w:jc w:val="both"/>
              <w:rPr>
                <w:rFonts w:ascii="Calibri" w:hAnsi="Calibri" w:cs="Arial"/>
                <w:i/>
                <w:sz w:val="16"/>
                <w:szCs w:val="16"/>
                <w:lang w:val="en-GB"/>
              </w:rPr>
            </w:pPr>
            <w:hyperlink r:id="rId56" w:tgtFrame="_blank" w:history="1">
              <w:r w:rsidR="00EF3DA7" w:rsidRPr="00E72CD1">
                <w:rPr>
                  <w:rFonts w:ascii="Calibri" w:hAnsi="Calibri" w:cs="Arial"/>
                  <w:i/>
                  <w:sz w:val="16"/>
                  <w:szCs w:val="16"/>
                  <w:lang w:val="en-GB"/>
                </w:rPr>
                <w:t>New Pauly Online</w:t>
              </w:r>
            </w:hyperlink>
          </w:p>
          <w:p w14:paraId="2E28DB69" w14:textId="77777777" w:rsidR="00EF3DA7" w:rsidRDefault="00000000" w:rsidP="0037624D">
            <w:pPr>
              <w:jc w:val="both"/>
              <w:rPr>
                <w:rFonts w:ascii="Calibri" w:hAnsi="Calibri" w:cs="Arial"/>
                <w:i/>
                <w:sz w:val="16"/>
                <w:szCs w:val="16"/>
                <w:lang w:val="en-GB"/>
              </w:rPr>
            </w:pPr>
            <w:hyperlink r:id="rId57" w:tgtFrame="_blank" w:history="1">
              <w:r w:rsidR="00EF3DA7" w:rsidRPr="00E72CD1">
                <w:rPr>
                  <w:rFonts w:ascii="Calibri" w:hAnsi="Calibri" w:cs="Arial"/>
                  <w:i/>
                  <w:sz w:val="16"/>
                  <w:szCs w:val="16"/>
                  <w:lang w:val="en-GB"/>
                </w:rPr>
                <w:t xml:space="preserve">Thesaurus Linguae </w:t>
              </w:r>
              <w:proofErr w:type="spellStart"/>
              <w:r w:rsidR="00EF3DA7" w:rsidRPr="00E72CD1">
                <w:rPr>
                  <w:rFonts w:ascii="Calibri" w:hAnsi="Calibri" w:cs="Arial"/>
                  <w:i/>
                  <w:sz w:val="16"/>
                  <w:szCs w:val="16"/>
                  <w:lang w:val="en-GB"/>
                </w:rPr>
                <w:t>Graecae</w:t>
              </w:r>
              <w:proofErr w:type="spellEnd"/>
              <w:r w:rsidR="00EF3DA7" w:rsidRPr="00E72CD1">
                <w:rPr>
                  <w:rFonts w:ascii="Calibri" w:hAnsi="Calibri" w:cs="Arial"/>
                  <w:i/>
                  <w:sz w:val="16"/>
                  <w:szCs w:val="16"/>
                  <w:lang w:val="en-GB"/>
                </w:rPr>
                <w:t xml:space="preserve"> (TLG)</w:t>
              </w:r>
            </w:hyperlink>
          </w:p>
          <w:p w14:paraId="70762308" w14:textId="77777777" w:rsidR="00EF3DA7" w:rsidRDefault="00000000" w:rsidP="0037624D">
            <w:pPr>
              <w:jc w:val="both"/>
              <w:rPr>
                <w:rFonts w:ascii="Calibri" w:hAnsi="Calibri" w:cs="Arial"/>
                <w:i/>
                <w:sz w:val="16"/>
                <w:szCs w:val="16"/>
                <w:lang w:val="el-GR"/>
              </w:rPr>
            </w:pPr>
            <w:r>
              <w:fldChar w:fldCharType="begin"/>
            </w:r>
            <w:r>
              <w:instrText>HYPERLINK</w:instrText>
            </w:r>
            <w:r w:rsidRPr="00C72F38">
              <w:rPr>
                <w:lang w:val="el-GR"/>
              </w:rPr>
              <w:instrText xml:space="preserve"> "</w:instrText>
            </w:r>
            <w:r>
              <w:instrText>https</w:instrText>
            </w:r>
            <w:r w:rsidRPr="00C72F38">
              <w:rPr>
                <w:lang w:val="el-GR"/>
              </w:rPr>
              <w:instrText>://</w:instrText>
            </w:r>
            <w:r>
              <w:instrText>oadtl</w:instrText>
            </w:r>
            <w:r w:rsidRPr="00C72F38">
              <w:rPr>
                <w:lang w:val="el-GR"/>
              </w:rPr>
              <w:instrText>.</w:instrText>
            </w:r>
            <w:r>
              <w:instrText>org</w:instrText>
            </w:r>
            <w:r w:rsidRPr="00C72F38">
              <w:rPr>
                <w:lang w:val="el-GR"/>
              </w:rPr>
              <w:instrText>/"</w:instrText>
            </w:r>
            <w:r>
              <w:fldChar w:fldCharType="separate"/>
            </w:r>
            <w:r w:rsidR="00EF3DA7" w:rsidRPr="00092D12">
              <w:rPr>
                <w:rStyle w:val="-"/>
                <w:rFonts w:ascii="Calibri" w:hAnsi="Calibri" w:cs="Arial"/>
                <w:i/>
                <w:sz w:val="16"/>
                <w:szCs w:val="16"/>
                <w:lang w:val="en-GB"/>
              </w:rPr>
              <w:t>https</w:t>
            </w:r>
            <w:r w:rsidR="00EF3DA7" w:rsidRPr="00FD00AE">
              <w:rPr>
                <w:rStyle w:val="-"/>
                <w:rFonts w:ascii="Calibri" w:hAnsi="Calibri" w:cs="Arial"/>
                <w:i/>
                <w:sz w:val="16"/>
                <w:szCs w:val="16"/>
                <w:lang w:val="el-GR"/>
              </w:rPr>
              <w:t>://</w:t>
            </w:r>
            <w:proofErr w:type="spellStart"/>
            <w:r w:rsidR="00EF3DA7" w:rsidRPr="00092D12">
              <w:rPr>
                <w:rStyle w:val="-"/>
                <w:rFonts w:ascii="Calibri" w:hAnsi="Calibri" w:cs="Arial"/>
                <w:i/>
                <w:sz w:val="16"/>
                <w:szCs w:val="16"/>
                <w:lang w:val="en-GB"/>
              </w:rPr>
              <w:t>oadtl</w:t>
            </w:r>
            <w:proofErr w:type="spellEnd"/>
            <w:r w:rsidR="00EF3DA7" w:rsidRPr="00FD00AE">
              <w:rPr>
                <w:rStyle w:val="-"/>
                <w:rFonts w:ascii="Calibri" w:hAnsi="Calibri" w:cs="Arial"/>
                <w:i/>
                <w:sz w:val="16"/>
                <w:szCs w:val="16"/>
                <w:lang w:val="el-GR"/>
              </w:rPr>
              <w:t>.</w:t>
            </w:r>
            <w:r w:rsidR="00EF3DA7" w:rsidRPr="00092D12">
              <w:rPr>
                <w:rStyle w:val="-"/>
                <w:rFonts w:ascii="Calibri" w:hAnsi="Calibri" w:cs="Arial"/>
                <w:i/>
                <w:sz w:val="16"/>
                <w:szCs w:val="16"/>
                <w:lang w:val="en-GB"/>
              </w:rPr>
              <w:t>org</w:t>
            </w:r>
            <w:r w:rsidR="00EF3DA7" w:rsidRPr="00FD00AE">
              <w:rPr>
                <w:rStyle w:val="-"/>
                <w:rFonts w:ascii="Calibri" w:hAnsi="Calibri" w:cs="Arial"/>
                <w:i/>
                <w:sz w:val="16"/>
                <w:szCs w:val="16"/>
                <w:lang w:val="el-GR"/>
              </w:rPr>
              <w:t>/</w:t>
            </w:r>
            <w:r>
              <w:rPr>
                <w:rStyle w:val="-"/>
                <w:rFonts w:ascii="Calibri" w:hAnsi="Calibri" w:cs="Arial"/>
                <w:i/>
                <w:sz w:val="16"/>
                <w:szCs w:val="16"/>
                <w:lang w:val="el-GR"/>
              </w:rPr>
              <w:fldChar w:fldCharType="end"/>
            </w:r>
            <w:r w:rsidR="00EF3DA7" w:rsidRPr="00FD00AE">
              <w:rPr>
                <w:rFonts w:ascii="Calibri" w:hAnsi="Calibri" w:cs="Arial"/>
                <w:i/>
                <w:sz w:val="16"/>
                <w:szCs w:val="16"/>
                <w:lang w:val="el-GR"/>
              </w:rPr>
              <w:t xml:space="preserve"> (</w:t>
            </w:r>
            <w:r w:rsidR="00EF3DA7">
              <w:rPr>
                <w:rFonts w:ascii="Calibri" w:hAnsi="Calibri" w:cs="Arial"/>
                <w:i/>
                <w:sz w:val="16"/>
                <w:szCs w:val="16"/>
                <w:lang w:val="el-GR"/>
              </w:rPr>
              <w:t>βάση ακαδημαϊκών έργων για τη θεολογία, με ανοιχτή πρόσβαση</w:t>
            </w:r>
          </w:p>
          <w:p w14:paraId="7F2AEC94"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De Gruyter Open Access: </w:t>
            </w:r>
            <w:hyperlink r:id="rId58" w:history="1">
              <w:r w:rsidRPr="00092D12">
                <w:rPr>
                  <w:rStyle w:val="-"/>
                  <w:rFonts w:ascii="Calibri" w:hAnsi="Calibri" w:cs="Arial"/>
                  <w:i/>
                  <w:sz w:val="16"/>
                  <w:szCs w:val="16"/>
                  <w:lang w:val="en-GB"/>
                </w:rPr>
                <w:t>https://www.degruyter.com/view/j/opth</w:t>
              </w:r>
            </w:hyperlink>
          </w:p>
          <w:p w14:paraId="2CC2E194" w14:textId="77777777" w:rsidR="00EF3DA7" w:rsidRPr="00A911A7" w:rsidRDefault="00000000" w:rsidP="0037624D">
            <w:pPr>
              <w:jc w:val="both"/>
              <w:rPr>
                <w:rFonts w:ascii="Calibri" w:hAnsi="Calibri" w:cs="Arial"/>
                <w:i/>
                <w:sz w:val="16"/>
                <w:szCs w:val="16"/>
                <w:lang w:val="en-GB"/>
              </w:rPr>
            </w:pPr>
            <w:hyperlink r:id="rId59" w:history="1">
              <w:r w:rsidR="00EF3DA7" w:rsidRPr="00092D12">
                <w:rPr>
                  <w:rStyle w:val="-"/>
                  <w:rFonts w:ascii="Calibri" w:hAnsi="Calibri" w:cs="Arial"/>
                  <w:i/>
                  <w:sz w:val="16"/>
                  <w:szCs w:val="16"/>
                  <w:lang w:val="en-GB"/>
                </w:rPr>
                <w:t>https://www.degruyter.com/dg/page/open-access-books/open-access-bcher</w:t>
              </w:r>
            </w:hyperlink>
            <w:r w:rsidR="00EF3DA7">
              <w:rPr>
                <w:rFonts w:ascii="Calibri" w:hAnsi="Calibri" w:cs="Arial"/>
                <w:i/>
                <w:sz w:val="16"/>
                <w:szCs w:val="16"/>
                <w:lang w:val="en-GB"/>
              </w:rPr>
              <w:t xml:space="preserve"> </w:t>
            </w:r>
          </w:p>
          <w:p w14:paraId="4B54AF53" w14:textId="77777777" w:rsidR="00EF3DA7" w:rsidRPr="00A911A7" w:rsidRDefault="00EF3DA7" w:rsidP="0037624D">
            <w:pPr>
              <w:jc w:val="both"/>
              <w:rPr>
                <w:rFonts w:ascii="Calibri" w:hAnsi="Calibri" w:cs="Arial"/>
                <w:i/>
                <w:sz w:val="16"/>
                <w:szCs w:val="16"/>
                <w:lang w:val="en-GB"/>
              </w:rPr>
            </w:pPr>
            <w:r w:rsidRPr="00FD00AE">
              <w:rPr>
                <w:rFonts w:ascii="Calibri" w:hAnsi="Calibri" w:cs="Arial"/>
                <w:i/>
                <w:sz w:val="16"/>
                <w:szCs w:val="16"/>
                <w:lang w:val="el-GR"/>
              </w:rPr>
              <w:t>Λογισμικό</w:t>
            </w:r>
            <w:r w:rsidRPr="00A911A7">
              <w:rPr>
                <w:rFonts w:ascii="Calibri" w:hAnsi="Calibri" w:cs="Arial"/>
                <w:i/>
                <w:sz w:val="16"/>
                <w:szCs w:val="16"/>
                <w:lang w:val="en-GB"/>
              </w:rPr>
              <w:t xml:space="preserve"> (</w:t>
            </w:r>
            <w:r w:rsidRPr="00FD00AE">
              <w:rPr>
                <w:rFonts w:ascii="Calibri" w:hAnsi="Calibri" w:cs="Arial"/>
                <w:i/>
                <w:sz w:val="16"/>
                <w:szCs w:val="16"/>
                <w:lang w:val="el-GR"/>
              </w:rPr>
              <w:t>δωρεάν</w:t>
            </w:r>
            <w:r w:rsidRPr="00A911A7">
              <w:rPr>
                <w:rFonts w:ascii="Calibri" w:hAnsi="Calibri" w:cs="Arial"/>
                <w:i/>
                <w:sz w:val="16"/>
                <w:szCs w:val="16"/>
                <w:lang w:val="en-GB"/>
              </w:rPr>
              <w:t xml:space="preserve">) </w:t>
            </w:r>
          </w:p>
          <w:p w14:paraId="0AD6E4B6" w14:textId="77777777" w:rsidR="00EF3DA7" w:rsidRPr="00705AAD" w:rsidRDefault="00EF3DA7" w:rsidP="0037624D">
            <w:pPr>
              <w:jc w:val="both"/>
              <w:rPr>
                <w:rFonts w:ascii="Calibri" w:hAnsi="Calibri" w:cs="Arial"/>
                <w:b/>
                <w:lang w:val="el-GR"/>
              </w:rPr>
            </w:pPr>
            <w:proofErr w:type="spellStart"/>
            <w:r w:rsidRPr="00CF08EF">
              <w:rPr>
                <w:rFonts w:ascii="Calibri" w:hAnsi="Calibri" w:cs="Arial"/>
                <w:i/>
                <w:sz w:val="16"/>
                <w:szCs w:val="16"/>
                <w:lang w:val="en-GB"/>
              </w:rPr>
              <w:t>eSword</w:t>
            </w:r>
            <w:proofErr w:type="spellEnd"/>
          </w:p>
        </w:tc>
      </w:tr>
    </w:tbl>
    <w:p w14:paraId="2F86310B" w14:textId="77777777" w:rsidR="00EF3DA7" w:rsidRDefault="00EF3DA7" w:rsidP="00EF3DA7">
      <w:pPr>
        <w:rPr>
          <w:rFonts w:ascii="Cambria" w:hAnsi="Cambria"/>
          <w:b/>
          <w:bCs/>
          <w:sz w:val="28"/>
          <w:lang w:val="el-GR"/>
        </w:rPr>
      </w:pPr>
    </w:p>
    <w:p w14:paraId="4A144172" w14:textId="77777777" w:rsidR="00EF3DA7" w:rsidRDefault="00EF3DA7">
      <w:pPr>
        <w:rPr>
          <w:rFonts w:ascii="Calibri" w:hAnsi="Calibri" w:cs="Arial"/>
          <w:b/>
          <w:color w:val="000000"/>
          <w:sz w:val="22"/>
          <w:szCs w:val="22"/>
          <w:lang w:val="en-GB"/>
        </w:rPr>
      </w:pPr>
      <w:r>
        <w:rPr>
          <w:rFonts w:ascii="Calibri" w:hAnsi="Calibri" w:cs="Arial"/>
          <w:b/>
          <w:color w:val="000000"/>
          <w:sz w:val="22"/>
          <w:szCs w:val="22"/>
          <w:lang w:val="en-GB"/>
        </w:rPr>
        <w:br w:type="page"/>
      </w:r>
    </w:p>
    <w:p w14:paraId="061F9313"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0459FF85"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6D508557" w14:textId="77777777" w:rsidTr="0037624D">
        <w:tc>
          <w:tcPr>
            <w:tcW w:w="3205" w:type="dxa"/>
            <w:shd w:val="clear" w:color="auto" w:fill="DDD9C3" w:themeFill="background2" w:themeFillShade="E6"/>
          </w:tcPr>
          <w:p w14:paraId="0BAC4CF6"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6C114352"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2B70E965" w14:textId="77777777" w:rsidTr="0037624D">
        <w:tc>
          <w:tcPr>
            <w:tcW w:w="3205" w:type="dxa"/>
            <w:shd w:val="clear" w:color="auto" w:fill="DDD9C3" w:themeFill="background2" w:themeFillShade="E6"/>
          </w:tcPr>
          <w:p w14:paraId="451851D1"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51079877"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15FB853E" w14:textId="77777777" w:rsidTr="0037624D">
        <w:tc>
          <w:tcPr>
            <w:tcW w:w="3205" w:type="dxa"/>
            <w:shd w:val="clear" w:color="auto" w:fill="DDD9C3" w:themeFill="background2" w:themeFillShade="E6"/>
          </w:tcPr>
          <w:p w14:paraId="25B68B34"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6707169D"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67CB845E" w14:textId="77777777" w:rsidTr="0037624D">
        <w:tc>
          <w:tcPr>
            <w:tcW w:w="3205" w:type="dxa"/>
            <w:shd w:val="clear" w:color="auto" w:fill="DDD9C3" w:themeFill="background2" w:themeFillShade="E6"/>
          </w:tcPr>
          <w:p w14:paraId="6D3346D4"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33132C4"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311014</w:t>
            </w:r>
          </w:p>
        </w:tc>
        <w:tc>
          <w:tcPr>
            <w:tcW w:w="2505" w:type="dxa"/>
            <w:gridSpan w:val="2"/>
            <w:shd w:val="clear" w:color="auto" w:fill="DDD9C3" w:themeFill="background2" w:themeFillShade="E6"/>
          </w:tcPr>
          <w:p w14:paraId="71757DDD"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436A805F"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2</w:t>
            </w:r>
            <w:r w:rsidRPr="00A26F23">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C72F38" w14:paraId="77404AB1" w14:textId="77777777" w:rsidTr="0037624D">
        <w:trPr>
          <w:trHeight w:val="375"/>
        </w:trPr>
        <w:tc>
          <w:tcPr>
            <w:tcW w:w="3205" w:type="dxa"/>
            <w:shd w:val="clear" w:color="auto" w:fill="DDD9C3" w:themeFill="background2" w:themeFillShade="E6"/>
            <w:vAlign w:val="center"/>
          </w:tcPr>
          <w:p w14:paraId="05A1EB69"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2FD0C5C8"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ΚΑΙΝΗ ΔΙΑΘΗΚΗ,ΡΗΤΟΡΙΚΗ ΚΑΙ ΔΙΑΠΟΛΙΤΙΣΜΙΚΟΤΗΤΑ</w:t>
            </w:r>
          </w:p>
        </w:tc>
      </w:tr>
      <w:tr w:rsidR="00EF3DA7" w:rsidRPr="00705AAD" w14:paraId="57A07501" w14:textId="77777777" w:rsidTr="0037624D">
        <w:trPr>
          <w:trHeight w:val="196"/>
        </w:trPr>
        <w:tc>
          <w:tcPr>
            <w:tcW w:w="5637" w:type="dxa"/>
            <w:gridSpan w:val="3"/>
            <w:shd w:val="clear" w:color="auto" w:fill="DDD9C3" w:themeFill="background2" w:themeFillShade="E6"/>
            <w:vAlign w:val="center"/>
          </w:tcPr>
          <w:p w14:paraId="787E5B9D"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28D84DB"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2A2E91EA"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7D016359" w14:textId="77777777" w:rsidTr="0037624D">
        <w:trPr>
          <w:trHeight w:val="194"/>
        </w:trPr>
        <w:tc>
          <w:tcPr>
            <w:tcW w:w="5637" w:type="dxa"/>
            <w:gridSpan w:val="3"/>
          </w:tcPr>
          <w:p w14:paraId="41B58DA4"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6D07A418"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2410" w:type="dxa"/>
          </w:tcPr>
          <w:p w14:paraId="592F0C8D"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EF3DA7" w:rsidRPr="00705AAD" w14:paraId="3E0A9F0F" w14:textId="77777777" w:rsidTr="0037624D">
        <w:trPr>
          <w:trHeight w:val="194"/>
        </w:trPr>
        <w:tc>
          <w:tcPr>
            <w:tcW w:w="5637" w:type="dxa"/>
            <w:gridSpan w:val="3"/>
          </w:tcPr>
          <w:p w14:paraId="394D3D47"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63348EA7"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72518FE8" w14:textId="77777777" w:rsidR="00EF3DA7" w:rsidRPr="00705AAD" w:rsidRDefault="00EF3DA7" w:rsidP="0037624D">
            <w:pPr>
              <w:rPr>
                <w:rFonts w:ascii="Calibri" w:hAnsi="Calibri" w:cs="Arial"/>
                <w:color w:val="002060"/>
                <w:sz w:val="20"/>
                <w:szCs w:val="20"/>
                <w:lang w:val="el-GR"/>
              </w:rPr>
            </w:pPr>
          </w:p>
        </w:tc>
      </w:tr>
      <w:tr w:rsidR="00EF3DA7" w:rsidRPr="00705AAD" w14:paraId="76E10CD7" w14:textId="77777777" w:rsidTr="0037624D">
        <w:trPr>
          <w:trHeight w:val="194"/>
        </w:trPr>
        <w:tc>
          <w:tcPr>
            <w:tcW w:w="5637" w:type="dxa"/>
            <w:gridSpan w:val="3"/>
          </w:tcPr>
          <w:p w14:paraId="3884CBF4"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599130BF"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3207F8D0" w14:textId="77777777" w:rsidR="00EF3DA7" w:rsidRPr="00705AAD" w:rsidRDefault="00EF3DA7" w:rsidP="0037624D">
            <w:pPr>
              <w:rPr>
                <w:rFonts w:ascii="Calibri" w:hAnsi="Calibri" w:cs="Arial"/>
                <w:color w:val="002060"/>
                <w:sz w:val="20"/>
                <w:szCs w:val="20"/>
                <w:lang w:val="el-GR"/>
              </w:rPr>
            </w:pPr>
          </w:p>
        </w:tc>
      </w:tr>
      <w:tr w:rsidR="00EF3DA7" w:rsidRPr="00C72F38" w14:paraId="7EBE3E20" w14:textId="77777777" w:rsidTr="0037624D">
        <w:trPr>
          <w:trHeight w:val="194"/>
        </w:trPr>
        <w:tc>
          <w:tcPr>
            <w:tcW w:w="5637" w:type="dxa"/>
            <w:gridSpan w:val="3"/>
            <w:shd w:val="clear" w:color="auto" w:fill="DDD9C3" w:themeFill="background2" w:themeFillShade="E6"/>
          </w:tcPr>
          <w:p w14:paraId="32B686AC"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1F5943FC"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3E91E9AC" w14:textId="77777777" w:rsidR="00EF3DA7" w:rsidRPr="00705AAD" w:rsidRDefault="00EF3DA7" w:rsidP="0037624D">
            <w:pPr>
              <w:rPr>
                <w:rFonts w:ascii="Calibri" w:hAnsi="Calibri" w:cs="Arial"/>
                <w:color w:val="002060"/>
                <w:sz w:val="20"/>
                <w:szCs w:val="20"/>
                <w:lang w:val="el-GR"/>
              </w:rPr>
            </w:pPr>
          </w:p>
        </w:tc>
      </w:tr>
      <w:tr w:rsidR="00EF3DA7" w:rsidRPr="007E6482" w14:paraId="0014A03C" w14:textId="77777777" w:rsidTr="0037624D">
        <w:trPr>
          <w:trHeight w:val="599"/>
        </w:trPr>
        <w:tc>
          <w:tcPr>
            <w:tcW w:w="3205" w:type="dxa"/>
            <w:shd w:val="clear" w:color="auto" w:fill="DDD9C3" w:themeFill="background2" w:themeFillShade="E6"/>
          </w:tcPr>
          <w:p w14:paraId="63625F3D"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FEC8CB0"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0DE1A7F"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23AB5CD2"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ΠΡΟΑΙΡΕΤΙΚΟ</w:t>
            </w:r>
          </w:p>
        </w:tc>
      </w:tr>
      <w:tr w:rsidR="00EF3DA7" w:rsidRPr="00705AAD" w14:paraId="23BE4AE0" w14:textId="77777777" w:rsidTr="0037624D">
        <w:tc>
          <w:tcPr>
            <w:tcW w:w="3205" w:type="dxa"/>
            <w:shd w:val="clear" w:color="auto" w:fill="DDD9C3" w:themeFill="background2" w:themeFillShade="E6"/>
          </w:tcPr>
          <w:p w14:paraId="3253DD43"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65C2769"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2860C6FB" w14:textId="77777777" w:rsidR="00EF3DA7" w:rsidRPr="00705AAD" w:rsidRDefault="00EF3DA7" w:rsidP="0037624D">
            <w:pPr>
              <w:rPr>
                <w:rFonts w:ascii="Calibri" w:hAnsi="Calibri" w:cs="Arial"/>
                <w:color w:val="002060"/>
                <w:sz w:val="20"/>
                <w:szCs w:val="20"/>
                <w:lang w:val="el-GR"/>
              </w:rPr>
            </w:pPr>
          </w:p>
        </w:tc>
      </w:tr>
      <w:tr w:rsidR="00EF3DA7" w:rsidRPr="00705AAD" w14:paraId="54BA8DF3" w14:textId="77777777" w:rsidTr="0037624D">
        <w:tc>
          <w:tcPr>
            <w:tcW w:w="3205" w:type="dxa"/>
            <w:shd w:val="clear" w:color="auto" w:fill="DDD9C3" w:themeFill="background2" w:themeFillShade="E6"/>
          </w:tcPr>
          <w:p w14:paraId="564B35FC"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1E62F0BF" w14:textId="77777777" w:rsidR="00EF3DA7" w:rsidRPr="00705AAD" w:rsidRDefault="00EF3DA7" w:rsidP="0037624D">
            <w:pPr>
              <w:rPr>
                <w:rFonts w:ascii="Calibri" w:hAnsi="Calibri" w:cs="Arial"/>
                <w:color w:val="002060"/>
                <w:sz w:val="20"/>
                <w:szCs w:val="20"/>
              </w:rPr>
            </w:pPr>
            <w:r>
              <w:rPr>
                <w:rFonts w:ascii="Calibri" w:hAnsi="Calibri" w:cs="Arial"/>
                <w:color w:val="002060"/>
                <w:sz w:val="20"/>
                <w:szCs w:val="20"/>
                <w:lang w:val="el-GR"/>
              </w:rPr>
              <w:t>ΕΛΛΗΝΙΚΗ</w:t>
            </w:r>
          </w:p>
        </w:tc>
      </w:tr>
      <w:tr w:rsidR="00EF3DA7" w:rsidRPr="00C72F38" w14:paraId="5453CFED" w14:textId="77777777" w:rsidTr="0037624D">
        <w:tc>
          <w:tcPr>
            <w:tcW w:w="3205" w:type="dxa"/>
            <w:shd w:val="clear" w:color="auto" w:fill="DDD9C3" w:themeFill="background2" w:themeFillShade="E6"/>
          </w:tcPr>
          <w:p w14:paraId="13E496D2"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437AAD36" w14:textId="77777777" w:rsidR="00EF3DA7" w:rsidRPr="00705AAD" w:rsidRDefault="00EF3DA7" w:rsidP="0037624D">
            <w:pPr>
              <w:rPr>
                <w:rFonts w:ascii="Calibri" w:hAnsi="Calibri" w:cs="Arial"/>
                <w:color w:val="002060"/>
                <w:sz w:val="20"/>
                <w:szCs w:val="20"/>
                <w:lang w:val="el-GR"/>
              </w:rPr>
            </w:pPr>
          </w:p>
        </w:tc>
      </w:tr>
      <w:tr w:rsidR="00EF3DA7" w:rsidRPr="00705AAD" w14:paraId="3D2D76B0" w14:textId="77777777" w:rsidTr="0037624D">
        <w:tc>
          <w:tcPr>
            <w:tcW w:w="3205" w:type="dxa"/>
            <w:shd w:val="clear" w:color="auto" w:fill="DDD9C3" w:themeFill="background2" w:themeFillShade="E6"/>
          </w:tcPr>
          <w:p w14:paraId="2E5C92BD"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307615C2" w14:textId="77777777" w:rsidR="00EF3DA7" w:rsidRPr="00705AAD" w:rsidRDefault="00000000" w:rsidP="0037624D">
            <w:pPr>
              <w:spacing w:after="200" w:line="276" w:lineRule="auto"/>
              <w:rPr>
                <w:rFonts w:ascii="Calibri" w:eastAsia="Calibri" w:hAnsi="Calibri" w:cs="Arial"/>
                <w:color w:val="002060"/>
                <w:sz w:val="20"/>
                <w:szCs w:val="20"/>
                <w:lang w:val="en-GB"/>
              </w:rPr>
            </w:pPr>
            <w:hyperlink r:id="rId60" w:history="1">
              <w:r w:rsidR="00EF3DA7" w:rsidRPr="00641F1A">
                <w:rPr>
                  <w:rStyle w:val="-"/>
                  <w:rFonts w:ascii="Calibri" w:eastAsia="Calibri" w:hAnsi="Calibri" w:cs="Arial"/>
                  <w:sz w:val="20"/>
                  <w:szCs w:val="20"/>
                  <w:lang w:val="en-GB"/>
                </w:rPr>
                <w:t>https://eclass.uoa.gr/courses/SOCTHEOL149/</w:t>
              </w:r>
            </w:hyperlink>
            <w:r w:rsidR="00EF3DA7">
              <w:rPr>
                <w:rFonts w:ascii="Calibri" w:eastAsia="Calibri" w:hAnsi="Calibri" w:cs="Arial"/>
                <w:color w:val="002060"/>
                <w:sz w:val="20"/>
                <w:szCs w:val="20"/>
                <w:lang w:val="en-GB"/>
              </w:rPr>
              <w:t xml:space="preserve"> </w:t>
            </w:r>
          </w:p>
        </w:tc>
      </w:tr>
    </w:tbl>
    <w:p w14:paraId="142F152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0034A8F3" w14:textId="77777777" w:rsidTr="0037624D">
        <w:tc>
          <w:tcPr>
            <w:tcW w:w="8472" w:type="dxa"/>
            <w:gridSpan w:val="2"/>
            <w:tcBorders>
              <w:bottom w:val="nil"/>
            </w:tcBorders>
            <w:shd w:val="clear" w:color="auto" w:fill="DDD9C3" w:themeFill="background2" w:themeFillShade="E6"/>
          </w:tcPr>
          <w:p w14:paraId="6D4B637D"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6E3CE265" w14:textId="77777777" w:rsidTr="0037624D">
        <w:tc>
          <w:tcPr>
            <w:tcW w:w="8472" w:type="dxa"/>
            <w:gridSpan w:val="2"/>
            <w:tcBorders>
              <w:top w:val="nil"/>
            </w:tcBorders>
            <w:shd w:val="clear" w:color="auto" w:fill="DDD9C3" w:themeFill="background2" w:themeFillShade="E6"/>
          </w:tcPr>
          <w:p w14:paraId="7F423389"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9C016FE"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93ED8AD"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B0B4CDA"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B8FFF2B"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764D59E3" w14:textId="77777777" w:rsidTr="0037624D">
        <w:trPr>
          <w:trHeight w:val="10476"/>
        </w:trPr>
        <w:tc>
          <w:tcPr>
            <w:tcW w:w="8472" w:type="dxa"/>
            <w:gridSpan w:val="2"/>
          </w:tcPr>
          <w:p w14:paraId="30C62B5D" w14:textId="77777777" w:rsidR="00EF3DA7" w:rsidRDefault="00EF3DA7" w:rsidP="0037624D">
            <w:pPr>
              <w:pStyle w:val="Default"/>
              <w:jc w:val="both"/>
              <w:rPr>
                <w:sz w:val="20"/>
                <w:szCs w:val="20"/>
              </w:rPr>
            </w:pPr>
            <w:r w:rsidRPr="00AF6AED">
              <w:rPr>
                <w:sz w:val="20"/>
                <w:szCs w:val="20"/>
              </w:rPr>
              <w:lastRenderedPageBreak/>
              <w:t xml:space="preserve">Το μάθημα αποτελεί </w:t>
            </w:r>
            <w:r>
              <w:rPr>
                <w:sz w:val="20"/>
                <w:szCs w:val="20"/>
              </w:rPr>
              <w:t xml:space="preserve">εισαγωγικό για τη ρητορική τέχνη και, συγχρόνως, εμβάθυνση στην </w:t>
            </w:r>
            <w:proofErr w:type="spellStart"/>
            <w:r>
              <w:rPr>
                <w:sz w:val="20"/>
                <w:szCs w:val="20"/>
              </w:rPr>
              <w:t>Παύλεια</w:t>
            </w:r>
            <w:proofErr w:type="spellEnd"/>
            <w:r>
              <w:rPr>
                <w:sz w:val="20"/>
                <w:szCs w:val="20"/>
              </w:rPr>
              <w:t xml:space="preserve"> Γραμματεία. Παράλληλα, σκοπεύει να εξοικειώσει τους φοιτητές με τη σύγχρονη έρευνα σε πλειάδα γνωστικών αντικειμένων που άπτονται της επιστημονικής μελέτης της Κ.Δ.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Κ.Δ.</w:t>
            </w:r>
            <w:r w:rsidRPr="003047AB">
              <w:rPr>
                <w:sz w:val="20"/>
                <w:szCs w:val="20"/>
              </w:rPr>
              <w:t xml:space="preserve"> </w:t>
            </w:r>
            <w:r>
              <w:rPr>
                <w:sz w:val="20"/>
                <w:szCs w:val="20"/>
              </w:rPr>
              <w:t xml:space="preserve">Η ύλη κατανέμεται με βάση τα βιβλία που αποτελούν τον κανόνα της Κ.Δ. (κυρίως </w:t>
            </w:r>
            <w:proofErr w:type="spellStart"/>
            <w:r>
              <w:rPr>
                <w:sz w:val="20"/>
                <w:szCs w:val="20"/>
              </w:rPr>
              <w:t>Παύλειες</w:t>
            </w:r>
            <w:proofErr w:type="spellEnd"/>
            <w:r>
              <w:rPr>
                <w:sz w:val="20"/>
                <w:szCs w:val="20"/>
              </w:rPr>
              <w:t xml:space="preserve"> επιστολές) και εστιάζει στο περιεχόμενό τους, στο πολιτιστικό και κοινωνικό πλαίσιο της συγγραφής τους, καθώς και στη </w:t>
            </w:r>
            <w:proofErr w:type="spellStart"/>
            <w:r>
              <w:rPr>
                <w:sz w:val="20"/>
                <w:szCs w:val="20"/>
              </w:rPr>
              <w:t>στοχοθεσία</w:t>
            </w:r>
            <w:proofErr w:type="spellEnd"/>
            <w:r>
              <w:rPr>
                <w:sz w:val="20"/>
                <w:szCs w:val="20"/>
              </w:rPr>
              <w:t xml:space="preserve"> των συγγραφέων τους. Παράλληλα, εισάγοντας τους φοιτητές στη ρητορική, συγκρίνει την πρόσληψη του είδους από τους συγγραφείς της ΚΔ, σε αντιπαράθεση με τους ρήτορες της αρχαίας Ελλάδας.</w:t>
            </w:r>
          </w:p>
          <w:p w14:paraId="3D7A4D33" w14:textId="77777777" w:rsidR="00EF3DA7" w:rsidRDefault="00EF3DA7" w:rsidP="0037624D">
            <w:pPr>
              <w:pStyle w:val="Default"/>
              <w:jc w:val="both"/>
              <w:rPr>
                <w:sz w:val="20"/>
                <w:szCs w:val="20"/>
              </w:rPr>
            </w:pPr>
            <w:r>
              <w:rPr>
                <w:sz w:val="20"/>
                <w:szCs w:val="20"/>
              </w:rPr>
              <w:t>Παράλληλα, καθώς τα βιβλία της ΚΔ αποτελούν ιερά κείμενα του Χριστιανισμού, αλλά αντλούν από τις Εβραϊκές Γραφές τόσο γλωσσικά όσο και θεολογικά,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w:t>
            </w:r>
            <w:r w:rsidRPr="00AF6AED">
              <w:rPr>
                <w:sz w:val="20"/>
                <w:szCs w:val="20"/>
              </w:rPr>
              <w:t xml:space="preserve"> </w:t>
            </w:r>
          </w:p>
          <w:p w14:paraId="17F08322" w14:textId="77777777" w:rsidR="00EF3DA7" w:rsidRPr="00AF6AED" w:rsidRDefault="00EF3DA7" w:rsidP="0037624D">
            <w:pPr>
              <w:pStyle w:val="Default"/>
              <w:jc w:val="both"/>
              <w:rPr>
                <w:sz w:val="20"/>
                <w:szCs w:val="20"/>
              </w:rPr>
            </w:pPr>
            <w:r>
              <w:rPr>
                <w:sz w:val="20"/>
                <w:szCs w:val="20"/>
              </w:rPr>
              <w:t>Με τη χρήση προαιρετικών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00E36E85" w14:textId="77777777" w:rsidR="00EF3DA7" w:rsidRPr="00AF6AED" w:rsidRDefault="00EF3DA7" w:rsidP="0037624D">
            <w:pPr>
              <w:pStyle w:val="Default"/>
              <w:rPr>
                <w:sz w:val="20"/>
                <w:szCs w:val="20"/>
              </w:rPr>
            </w:pPr>
          </w:p>
          <w:p w14:paraId="30139C84"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7B683045"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Κ.Δ., με έμφαση στη χρονολόγηση, στις ερμηνευτικές μεθόδους και στις ηλεκτρονικές πηγές, ως αρωγούς της έρευνας.</w:t>
            </w:r>
          </w:p>
          <w:p w14:paraId="6710B4DF" w14:textId="77777777" w:rsidR="00EF3DA7" w:rsidRDefault="00EF3DA7" w:rsidP="00787A67">
            <w:pPr>
              <w:pStyle w:val="Default"/>
              <w:numPr>
                <w:ilvl w:val="0"/>
                <w:numId w:val="3"/>
              </w:numPr>
              <w:jc w:val="both"/>
              <w:rPr>
                <w:sz w:val="20"/>
                <w:szCs w:val="20"/>
              </w:rPr>
            </w:pPr>
            <w:r>
              <w:rPr>
                <w:sz w:val="20"/>
                <w:szCs w:val="20"/>
              </w:rPr>
              <w:t xml:space="preserve">αναγνωρίζει και χρησιμοποιεί βασικά ρητορικά σχήματα τόσο στην επιχειρηματολογία του στο πλαίσιο ακαδημαϊκών εργασιών, όσο και στην καθημερινότητα (λ.χ. </w:t>
            </w:r>
            <w:r>
              <w:rPr>
                <w:sz w:val="20"/>
                <w:szCs w:val="20"/>
                <w:lang w:val="en-GB" w:bidi="he-IL"/>
              </w:rPr>
              <w:t>debate</w:t>
            </w:r>
            <w:r>
              <w:rPr>
                <w:sz w:val="20"/>
                <w:szCs w:val="20"/>
                <w:lang w:bidi="he-IL"/>
              </w:rPr>
              <w:t>)</w:t>
            </w:r>
          </w:p>
          <w:p w14:paraId="06F7C387"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6A14D6D3"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p>
          <w:p w14:paraId="3C82531D" w14:textId="77777777" w:rsidR="00EF3DA7" w:rsidRDefault="00EF3DA7" w:rsidP="00787A67">
            <w:pPr>
              <w:pStyle w:val="Default"/>
              <w:numPr>
                <w:ilvl w:val="0"/>
                <w:numId w:val="3"/>
              </w:numPr>
              <w:jc w:val="both"/>
              <w:rPr>
                <w:sz w:val="20"/>
                <w:szCs w:val="20"/>
              </w:rPr>
            </w:pPr>
            <w:r>
              <w:rPr>
                <w:sz w:val="20"/>
                <w:szCs w:val="20"/>
              </w:rPr>
              <w:t xml:space="preserve">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6EBB600A"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25605E0A"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7D046997"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2D53BC65"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006F2FF5"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14:paraId="448F857F" w14:textId="77777777" w:rsidR="00EF3DA7" w:rsidRPr="006907B9" w:rsidRDefault="00EF3DA7" w:rsidP="00787A67">
            <w:pPr>
              <w:pStyle w:val="Default"/>
              <w:numPr>
                <w:ilvl w:val="0"/>
                <w:numId w:val="3"/>
              </w:numPr>
              <w:jc w:val="both"/>
              <w:rPr>
                <w:rFonts w:cs="Arial"/>
                <w:i/>
                <w:sz w:val="16"/>
                <w:szCs w:val="16"/>
              </w:rPr>
            </w:pPr>
            <w:r>
              <w:rPr>
                <w:sz w:val="20"/>
                <w:szCs w:val="20"/>
              </w:rPr>
              <w:t xml:space="preserve">αξιοποιεί ηλεκτρονικές ακαδημαϊκές πηγές για την άντληση πληροφοριών και την κριτική </w:t>
            </w:r>
            <w:r>
              <w:rPr>
                <w:sz w:val="20"/>
                <w:szCs w:val="20"/>
              </w:rPr>
              <w:lastRenderedPageBreak/>
              <w:t>παρουσίασή τους.</w:t>
            </w:r>
          </w:p>
          <w:p w14:paraId="51013B85" w14:textId="77777777" w:rsidR="00EF3DA7" w:rsidRPr="00384EEA" w:rsidRDefault="00EF3DA7" w:rsidP="00787A67">
            <w:pPr>
              <w:pStyle w:val="Default"/>
              <w:numPr>
                <w:ilvl w:val="0"/>
                <w:numId w:val="3"/>
              </w:numPr>
              <w:jc w:val="both"/>
              <w:rPr>
                <w:rFonts w:cs="Arial"/>
                <w:i/>
                <w:sz w:val="16"/>
                <w:szCs w:val="16"/>
              </w:rPr>
            </w:pPr>
            <w:r>
              <w:rPr>
                <w:sz w:val="20"/>
                <w:szCs w:val="20"/>
              </w:rPr>
              <w:t xml:space="preserve">κρίνει τη δυναμική σχέση μεταξύ αιτίας και αιτιατού, ειδικά στην επιρροή της Χριστιανικής θρησκείας στην κοινωνία (Χριστιανισμός και ισότητα ή ανισότητα των δύο φύλων)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 Χριστιανισμός και αντισημιτισμός).</w:t>
            </w:r>
          </w:p>
          <w:p w14:paraId="37552F37" w14:textId="77777777" w:rsidR="00EF3DA7"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14:paraId="5A0118E9" w14:textId="77777777" w:rsidR="00EF3DA7" w:rsidRDefault="00EF3DA7" w:rsidP="00787A67">
            <w:pPr>
              <w:pStyle w:val="Default"/>
              <w:numPr>
                <w:ilvl w:val="0"/>
                <w:numId w:val="3"/>
              </w:numPr>
              <w:jc w:val="both"/>
              <w:rPr>
                <w:sz w:val="20"/>
                <w:szCs w:val="20"/>
              </w:rPr>
            </w:pPr>
            <w:r>
              <w:rPr>
                <w:sz w:val="20"/>
                <w:szCs w:val="20"/>
              </w:rPr>
              <w:t>αναγνωρίζει την επιρροή της Κ.Δ. στη διαμόρφωση της Ελληνικής και δυτικής εν γένει κοινωνίας, μέσω της τέχνης (λ.χ. ζωγραφική, αρχιτεκτονική, κινηματογράφος) και να αξιολογεί τις διαφοροποιήσεις και τις συγκλίσεις με τα πρωτότυπα βιβλικά κείμενα, πέρα από στερεότυπα ή ανακρίβειες που έχουν επικρατήσει.</w:t>
            </w:r>
          </w:p>
          <w:p w14:paraId="77258ADE" w14:textId="77777777" w:rsidR="00EF3DA7" w:rsidRPr="00705AAD" w:rsidRDefault="00EF3DA7" w:rsidP="0037624D">
            <w:pPr>
              <w:pStyle w:val="Default"/>
              <w:jc w:val="both"/>
              <w:rPr>
                <w:rFonts w:cs="Arial"/>
                <w:i/>
                <w:sz w:val="16"/>
                <w:szCs w:val="16"/>
              </w:rPr>
            </w:pPr>
            <w:r>
              <w:rPr>
                <w:sz w:val="20"/>
                <w:szCs w:val="20"/>
              </w:rPr>
              <w:t xml:space="preserve">Συμμετέχει στο </w:t>
            </w:r>
            <w:proofErr w:type="spellStart"/>
            <w:r>
              <w:rPr>
                <w:sz w:val="20"/>
                <w:szCs w:val="20"/>
              </w:rPr>
              <w:t>διαθρησκευτικό</w:t>
            </w:r>
            <w:proofErr w:type="spellEnd"/>
            <w:r>
              <w:rPr>
                <w:sz w:val="20"/>
                <w:szCs w:val="20"/>
              </w:rPr>
              <w:t xml:space="preserve"> διάλογο με έμφαση στην επιρροή της ΚΔ στο Κοράνιο και τη θρησκειολογική σχέση μεταξύ Χριστιανισμού και Ισλάμ.</w:t>
            </w:r>
          </w:p>
        </w:tc>
      </w:tr>
      <w:tr w:rsidR="00EF3DA7" w:rsidRPr="00705AAD" w14:paraId="569F70C5"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07E4165"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0C547C23" w14:textId="77777777" w:rsidTr="0037624D">
        <w:tc>
          <w:tcPr>
            <w:tcW w:w="8472" w:type="dxa"/>
            <w:gridSpan w:val="2"/>
            <w:tcBorders>
              <w:top w:val="nil"/>
              <w:bottom w:val="nil"/>
            </w:tcBorders>
            <w:shd w:val="clear" w:color="auto" w:fill="DDD9C3" w:themeFill="background2" w:themeFillShade="E6"/>
          </w:tcPr>
          <w:p w14:paraId="3DB60E6F"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6F633960"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02B0CF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E9CB5F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CFECAC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5B7328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0194765"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4D4C0F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0FA897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678384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D13CF6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08E44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C298E37"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141D6E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5DD5C2B"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8259CB7"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5F9C9B6"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7ABC0B8D"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1B142885"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7E6482" w14:paraId="50D54F73" w14:textId="77777777" w:rsidTr="0037624D">
        <w:tc>
          <w:tcPr>
            <w:tcW w:w="8472" w:type="dxa"/>
            <w:gridSpan w:val="2"/>
            <w:tcBorders>
              <w:bottom w:val="single" w:sz="4" w:space="0" w:color="auto"/>
            </w:tcBorders>
          </w:tcPr>
          <w:p w14:paraId="4C9D0785" w14:textId="77777777" w:rsidR="00EF3DA7" w:rsidRPr="00705AAD" w:rsidRDefault="00EF3DA7" w:rsidP="0037624D">
            <w:pPr>
              <w:rPr>
                <w:rFonts w:ascii="Calibri" w:hAnsi="Calibri" w:cs="Arial"/>
                <w:color w:val="002060"/>
                <w:sz w:val="20"/>
                <w:szCs w:val="20"/>
                <w:lang w:val="el-GR"/>
              </w:rPr>
            </w:pPr>
          </w:p>
          <w:p w14:paraId="3F3645AB"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Αυτόνομη Εργασία</w:t>
            </w:r>
          </w:p>
          <w:p w14:paraId="201B8E7C"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Ομαδική εργασία</w:t>
            </w:r>
          </w:p>
          <w:p w14:paraId="5C35EAF6"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 xml:space="preserve">Σεβασμός στη </w:t>
            </w:r>
            <w:proofErr w:type="spellStart"/>
            <w:r>
              <w:rPr>
                <w:rFonts w:ascii="Calibri" w:eastAsia="Calibri" w:hAnsi="Calibri"/>
                <w:color w:val="002060"/>
                <w:lang w:val="el-GR"/>
              </w:rPr>
              <w:t>διαπολιτισμικότητα</w:t>
            </w:r>
            <w:proofErr w:type="spellEnd"/>
          </w:p>
          <w:p w14:paraId="1B83B6E3"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lastRenderedPageBreak/>
              <w:t>Προαγωγή της επαγωγικής σκέψης</w:t>
            </w:r>
          </w:p>
          <w:p w14:paraId="270BDBF0" w14:textId="77777777" w:rsidR="00EF3DA7" w:rsidRDefault="00EF3DA7" w:rsidP="0037624D">
            <w:pPr>
              <w:widowControl w:val="0"/>
              <w:autoSpaceDE w:val="0"/>
              <w:autoSpaceDN w:val="0"/>
              <w:adjustRightInd w:val="0"/>
              <w:rPr>
                <w:rFonts w:ascii="Calibri" w:eastAsia="Calibri" w:hAnsi="Calibri"/>
                <w:color w:val="002060"/>
                <w:lang w:val="el-GR"/>
              </w:rPr>
            </w:pPr>
            <w:r>
              <w:rPr>
                <w:rFonts w:ascii="Calibri" w:eastAsia="Calibri" w:hAnsi="Calibri"/>
                <w:color w:val="002060"/>
                <w:lang w:val="el-GR"/>
              </w:rPr>
              <w:t>Εργασία σε διεθνές περιβάλλον</w:t>
            </w:r>
          </w:p>
          <w:p w14:paraId="0D0145E1" w14:textId="77777777" w:rsidR="00EF3DA7" w:rsidRPr="00B14089" w:rsidRDefault="00EF3DA7" w:rsidP="0037624D">
            <w:pPr>
              <w:widowControl w:val="0"/>
              <w:autoSpaceDE w:val="0"/>
              <w:autoSpaceDN w:val="0"/>
              <w:adjustRightInd w:val="0"/>
              <w:rPr>
                <w:rFonts w:ascii="Calibri" w:eastAsia="Calibri" w:hAnsi="Calibri"/>
                <w:color w:val="002060"/>
                <w:lang w:val="en-GB"/>
              </w:rPr>
            </w:pPr>
            <w:proofErr w:type="spellStart"/>
            <w:r w:rsidRPr="00B14089">
              <w:rPr>
                <w:rFonts w:ascii="Calibri" w:eastAsia="Calibri" w:hAnsi="Calibri"/>
                <w:color w:val="002060"/>
                <w:lang w:val="en-GB"/>
              </w:rPr>
              <w:t>Εργ</w:t>
            </w:r>
            <w:proofErr w:type="spellEnd"/>
            <w:r w:rsidRPr="00B14089">
              <w:rPr>
                <w:rFonts w:ascii="Calibri" w:eastAsia="Calibri" w:hAnsi="Calibri"/>
                <w:color w:val="002060"/>
                <w:lang w:val="en-GB"/>
              </w:rPr>
              <w:t xml:space="preserve">ασία </w:t>
            </w:r>
            <w:proofErr w:type="spellStart"/>
            <w:r w:rsidRPr="00B14089">
              <w:rPr>
                <w:rFonts w:ascii="Calibri" w:eastAsia="Calibri" w:hAnsi="Calibri"/>
                <w:color w:val="002060"/>
                <w:lang w:val="en-GB"/>
              </w:rPr>
              <w:t>σε</w:t>
            </w:r>
            <w:proofErr w:type="spellEnd"/>
            <w:r w:rsidRPr="00B14089">
              <w:rPr>
                <w:rFonts w:ascii="Calibri" w:eastAsia="Calibri" w:hAnsi="Calibri"/>
                <w:color w:val="002060"/>
                <w:lang w:val="en-GB"/>
              </w:rPr>
              <w:t xml:space="preserve"> </w:t>
            </w:r>
            <w:proofErr w:type="spellStart"/>
            <w:r w:rsidRPr="00B14089">
              <w:rPr>
                <w:rFonts w:ascii="Calibri" w:eastAsia="Calibri" w:hAnsi="Calibri"/>
                <w:color w:val="002060"/>
                <w:lang w:val="en-GB"/>
              </w:rPr>
              <w:t>διε</w:t>
            </w:r>
            <w:proofErr w:type="spellEnd"/>
            <w:r w:rsidRPr="00B14089">
              <w:rPr>
                <w:rFonts w:ascii="Calibri" w:eastAsia="Calibri" w:hAnsi="Calibri"/>
                <w:color w:val="002060"/>
                <w:lang w:val="en-GB"/>
              </w:rPr>
              <w:t>πιστημονικό π</w:t>
            </w:r>
            <w:proofErr w:type="spellStart"/>
            <w:r w:rsidRPr="00B14089">
              <w:rPr>
                <w:rFonts w:ascii="Calibri" w:eastAsia="Calibri" w:hAnsi="Calibri"/>
                <w:color w:val="002060"/>
                <w:lang w:val="en-GB"/>
              </w:rPr>
              <w:t>ερι</w:t>
            </w:r>
            <w:proofErr w:type="spellEnd"/>
            <w:r w:rsidRPr="00B14089">
              <w:rPr>
                <w:rFonts w:ascii="Calibri" w:eastAsia="Calibri" w:hAnsi="Calibri"/>
                <w:color w:val="002060"/>
                <w:lang w:val="en-GB"/>
              </w:rPr>
              <w:t>βάλλον</w:t>
            </w:r>
          </w:p>
          <w:p w14:paraId="04E28B5A" w14:textId="77777777" w:rsidR="00EF3DA7" w:rsidRDefault="00EF3DA7" w:rsidP="0037624D">
            <w:pPr>
              <w:widowControl w:val="0"/>
              <w:autoSpaceDE w:val="0"/>
              <w:autoSpaceDN w:val="0"/>
              <w:adjustRightInd w:val="0"/>
              <w:rPr>
                <w:rFonts w:ascii="Calibri" w:eastAsia="Calibri" w:hAnsi="Calibri"/>
                <w:color w:val="002060"/>
                <w:lang w:val="el-GR"/>
              </w:rPr>
            </w:pPr>
          </w:p>
          <w:p w14:paraId="0208C188" w14:textId="77777777" w:rsidR="00EF3DA7" w:rsidRDefault="00EF3DA7" w:rsidP="0037624D">
            <w:pPr>
              <w:widowControl w:val="0"/>
              <w:autoSpaceDE w:val="0"/>
              <w:autoSpaceDN w:val="0"/>
              <w:adjustRightInd w:val="0"/>
              <w:rPr>
                <w:rFonts w:ascii="Calibri" w:eastAsia="Calibri" w:hAnsi="Calibri"/>
                <w:color w:val="002060"/>
                <w:lang w:val="el-GR"/>
              </w:rPr>
            </w:pPr>
          </w:p>
          <w:p w14:paraId="24F53CF9" w14:textId="77777777" w:rsidR="00EF3DA7" w:rsidRDefault="00EF3DA7" w:rsidP="0037624D">
            <w:pPr>
              <w:widowControl w:val="0"/>
              <w:autoSpaceDE w:val="0"/>
              <w:autoSpaceDN w:val="0"/>
              <w:adjustRightInd w:val="0"/>
              <w:rPr>
                <w:rFonts w:ascii="Calibri" w:eastAsia="Calibri" w:hAnsi="Calibri"/>
                <w:color w:val="002060"/>
                <w:lang w:val="el-GR"/>
              </w:rPr>
            </w:pPr>
          </w:p>
          <w:p w14:paraId="6F30E9A2" w14:textId="77777777" w:rsidR="00EF3DA7" w:rsidRDefault="00EF3DA7" w:rsidP="0037624D">
            <w:pPr>
              <w:widowControl w:val="0"/>
              <w:autoSpaceDE w:val="0"/>
              <w:autoSpaceDN w:val="0"/>
              <w:adjustRightInd w:val="0"/>
              <w:rPr>
                <w:rFonts w:ascii="Calibri" w:eastAsia="Calibri" w:hAnsi="Calibri"/>
                <w:color w:val="002060"/>
                <w:lang w:val="el-GR"/>
              </w:rPr>
            </w:pPr>
          </w:p>
          <w:p w14:paraId="427FE024" w14:textId="77777777" w:rsidR="00EF3DA7" w:rsidRDefault="00EF3DA7" w:rsidP="0037624D">
            <w:pPr>
              <w:widowControl w:val="0"/>
              <w:autoSpaceDE w:val="0"/>
              <w:autoSpaceDN w:val="0"/>
              <w:adjustRightInd w:val="0"/>
              <w:rPr>
                <w:rFonts w:ascii="Calibri" w:eastAsia="Calibri" w:hAnsi="Calibri"/>
                <w:color w:val="002060"/>
                <w:lang w:val="el-GR"/>
              </w:rPr>
            </w:pPr>
          </w:p>
          <w:p w14:paraId="3EC69B52" w14:textId="77777777" w:rsidR="00EF3DA7" w:rsidRDefault="00EF3DA7" w:rsidP="0037624D">
            <w:pPr>
              <w:widowControl w:val="0"/>
              <w:autoSpaceDE w:val="0"/>
              <w:autoSpaceDN w:val="0"/>
              <w:adjustRightInd w:val="0"/>
              <w:rPr>
                <w:rFonts w:ascii="Calibri" w:eastAsia="Calibri" w:hAnsi="Calibri"/>
                <w:color w:val="002060"/>
                <w:lang w:val="el-GR"/>
              </w:rPr>
            </w:pPr>
          </w:p>
          <w:p w14:paraId="64417540" w14:textId="77777777" w:rsidR="00EF3DA7" w:rsidRDefault="00EF3DA7" w:rsidP="0037624D">
            <w:pPr>
              <w:widowControl w:val="0"/>
              <w:autoSpaceDE w:val="0"/>
              <w:autoSpaceDN w:val="0"/>
              <w:adjustRightInd w:val="0"/>
              <w:rPr>
                <w:rFonts w:ascii="Calibri" w:eastAsia="Calibri" w:hAnsi="Calibri"/>
                <w:color w:val="002060"/>
                <w:lang w:val="el-GR"/>
              </w:rPr>
            </w:pPr>
          </w:p>
          <w:p w14:paraId="3E3BF7A2" w14:textId="77777777" w:rsidR="00EF3DA7" w:rsidRDefault="00EF3DA7" w:rsidP="0037624D">
            <w:pPr>
              <w:widowControl w:val="0"/>
              <w:autoSpaceDE w:val="0"/>
              <w:autoSpaceDN w:val="0"/>
              <w:adjustRightInd w:val="0"/>
              <w:rPr>
                <w:rFonts w:ascii="Calibri" w:eastAsia="Calibri" w:hAnsi="Calibri"/>
                <w:color w:val="002060"/>
                <w:lang w:val="el-GR"/>
              </w:rPr>
            </w:pPr>
          </w:p>
          <w:p w14:paraId="1D97E476" w14:textId="77777777" w:rsidR="00EF3DA7" w:rsidRDefault="00EF3DA7" w:rsidP="0037624D">
            <w:pPr>
              <w:widowControl w:val="0"/>
              <w:autoSpaceDE w:val="0"/>
              <w:autoSpaceDN w:val="0"/>
              <w:adjustRightInd w:val="0"/>
              <w:rPr>
                <w:rFonts w:ascii="Calibri" w:eastAsia="Calibri" w:hAnsi="Calibri"/>
                <w:color w:val="002060"/>
                <w:lang w:val="el-GR"/>
              </w:rPr>
            </w:pPr>
          </w:p>
          <w:p w14:paraId="672437D7" w14:textId="77777777" w:rsidR="00EF3DA7" w:rsidRDefault="00EF3DA7" w:rsidP="0037624D">
            <w:pPr>
              <w:widowControl w:val="0"/>
              <w:autoSpaceDE w:val="0"/>
              <w:autoSpaceDN w:val="0"/>
              <w:adjustRightInd w:val="0"/>
              <w:rPr>
                <w:rFonts w:ascii="Calibri" w:eastAsia="Calibri" w:hAnsi="Calibri"/>
                <w:color w:val="002060"/>
                <w:lang w:val="el-GR"/>
              </w:rPr>
            </w:pPr>
          </w:p>
          <w:p w14:paraId="737F1D0D"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6E8A75C7"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2255C7DF"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1083E" w14:paraId="3DD31D12" w14:textId="77777777" w:rsidTr="0037624D">
        <w:trPr>
          <w:trHeight w:val="1567"/>
        </w:trPr>
        <w:tc>
          <w:tcPr>
            <w:tcW w:w="8472" w:type="dxa"/>
          </w:tcPr>
          <w:p w14:paraId="4FE1685D" w14:textId="77777777" w:rsidR="00EF3DA7" w:rsidRPr="00E67FA0" w:rsidRDefault="00EF3DA7" w:rsidP="0037624D">
            <w:pPr>
              <w:autoSpaceDE w:val="0"/>
              <w:autoSpaceDN w:val="0"/>
              <w:adjustRightInd w:val="0"/>
              <w:rPr>
                <w:rFonts w:ascii="Cambria" w:hAnsi="Cambria" w:cs="Cambria"/>
                <w:color w:val="000000"/>
                <w:lang w:val="el-GR"/>
              </w:rPr>
            </w:pPr>
            <w:r w:rsidRPr="00E67FA0">
              <w:rPr>
                <w:rFonts w:ascii="Cambria" w:hAnsi="Cambria" w:cs="Cambria"/>
                <w:b/>
                <w:bCs/>
                <w:color w:val="000000"/>
                <w:sz w:val="22"/>
                <w:szCs w:val="22"/>
                <w:lang w:val="el-GR"/>
              </w:rPr>
              <w:t xml:space="preserve">Περιεχόμενο μαθήματος </w:t>
            </w:r>
          </w:p>
          <w:p w14:paraId="156D9406"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 xml:space="preserve">Η Ρητορική τέχνη ως τέχνη της πειθούς στα </w:t>
            </w:r>
            <w:proofErr w:type="spellStart"/>
            <w:r>
              <w:rPr>
                <w:rFonts w:ascii="Cambria" w:hAnsi="Cambria" w:cs="Cambria"/>
                <w:sz w:val="22"/>
                <w:szCs w:val="22"/>
                <w:lang w:val="el-GR"/>
              </w:rPr>
              <w:t>ελληνορρωμαϊκά</w:t>
            </w:r>
            <w:proofErr w:type="spellEnd"/>
            <w:r>
              <w:rPr>
                <w:rFonts w:ascii="Cambria" w:hAnsi="Cambria" w:cs="Cambria"/>
                <w:sz w:val="22"/>
                <w:szCs w:val="22"/>
                <w:lang w:val="el-GR"/>
              </w:rPr>
              <w:t xml:space="preserve"> χρόνια.</w:t>
            </w:r>
          </w:p>
          <w:p w14:paraId="27D474A9"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 xml:space="preserve">Αριστοτέλης, </w:t>
            </w:r>
            <w:proofErr w:type="spellStart"/>
            <w:r>
              <w:rPr>
                <w:rFonts w:ascii="Cambria" w:hAnsi="Cambria" w:cs="Cambria"/>
                <w:sz w:val="22"/>
                <w:szCs w:val="22"/>
                <w:lang w:val="el-GR"/>
              </w:rPr>
              <w:t>Κικέρων</w:t>
            </w:r>
            <w:proofErr w:type="spellEnd"/>
            <w:r>
              <w:rPr>
                <w:rFonts w:ascii="Cambria" w:hAnsi="Cambria" w:cs="Cambria"/>
                <w:sz w:val="22"/>
                <w:szCs w:val="22"/>
                <w:lang w:val="el-GR"/>
              </w:rPr>
              <w:t xml:space="preserve"> (Ο τέλειος </w:t>
            </w:r>
            <w:proofErr w:type="spellStart"/>
            <w:r>
              <w:rPr>
                <w:rFonts w:ascii="Cambria" w:hAnsi="Cambria" w:cs="Cambria"/>
                <w:sz w:val="22"/>
                <w:szCs w:val="22"/>
                <w:lang w:val="el-GR"/>
              </w:rPr>
              <w:t>Ρήτωρ</w:t>
            </w:r>
            <w:proofErr w:type="spellEnd"/>
            <w:r>
              <w:rPr>
                <w:rFonts w:ascii="Cambria" w:hAnsi="Cambria" w:cs="Cambria"/>
                <w:sz w:val="22"/>
                <w:szCs w:val="22"/>
                <w:lang w:val="el-GR"/>
              </w:rPr>
              <w:t xml:space="preserve"> [ως πολίτης και πολιτικός]),</w:t>
            </w:r>
          </w:p>
          <w:p w14:paraId="1C8C4001" w14:textId="77777777" w:rsidR="00EF3DA7" w:rsidRDefault="00EF3DA7" w:rsidP="0037624D">
            <w:pPr>
              <w:autoSpaceDE w:val="0"/>
              <w:autoSpaceDN w:val="0"/>
              <w:adjustRightInd w:val="0"/>
              <w:rPr>
                <w:rFonts w:ascii="Cambria-Bold" w:hAnsi="Cambria-Bold" w:cs="Cambria-Bold"/>
                <w:b/>
                <w:bCs/>
                <w:lang w:val="el-GR"/>
              </w:rPr>
            </w:pPr>
            <w:proofErr w:type="spellStart"/>
            <w:r>
              <w:rPr>
                <w:rFonts w:ascii="Cambria" w:hAnsi="Cambria" w:cs="Cambria"/>
                <w:sz w:val="22"/>
                <w:szCs w:val="22"/>
                <w:lang w:val="el-GR"/>
              </w:rPr>
              <w:t>Κοϊντιλιανός</w:t>
            </w:r>
            <w:proofErr w:type="spellEnd"/>
            <w:r>
              <w:rPr>
                <w:rFonts w:ascii="Cambria" w:hAnsi="Cambria" w:cs="Cambria"/>
                <w:sz w:val="22"/>
                <w:szCs w:val="22"/>
                <w:lang w:val="el-GR"/>
              </w:rPr>
              <w:t xml:space="preserve">, (Ρητορική Αγωγή). Τα τρία συστατικά της ρητορικής: </w:t>
            </w:r>
            <w:r>
              <w:rPr>
                <w:rFonts w:ascii="Cambria-Bold" w:hAnsi="Cambria-Bold" w:cs="Cambria-Bold"/>
                <w:b/>
                <w:bCs/>
                <w:sz w:val="22"/>
                <w:szCs w:val="22"/>
                <w:lang w:val="el-GR"/>
              </w:rPr>
              <w:t>Ήθος,</w:t>
            </w:r>
          </w:p>
          <w:p w14:paraId="4B801A37" w14:textId="77777777" w:rsidR="00EF3DA7" w:rsidRDefault="00EF3DA7" w:rsidP="0037624D">
            <w:pPr>
              <w:autoSpaceDE w:val="0"/>
              <w:autoSpaceDN w:val="0"/>
              <w:adjustRightInd w:val="0"/>
              <w:rPr>
                <w:rFonts w:ascii="Cambria-Bold" w:hAnsi="Cambria-Bold" w:cs="Cambria-Bold"/>
                <w:b/>
                <w:bCs/>
                <w:lang w:val="el-GR"/>
              </w:rPr>
            </w:pPr>
            <w:r>
              <w:rPr>
                <w:rFonts w:ascii="Cambria-Bold" w:hAnsi="Cambria-Bold" w:cs="Cambria-Bold"/>
                <w:b/>
                <w:bCs/>
                <w:sz w:val="22"/>
                <w:szCs w:val="22"/>
                <w:lang w:val="el-GR"/>
              </w:rPr>
              <w:t xml:space="preserve">Λόγος, Πάθος. </w:t>
            </w:r>
            <w:r>
              <w:rPr>
                <w:rFonts w:ascii="Cambria" w:hAnsi="Cambria" w:cs="Cambria"/>
                <w:sz w:val="22"/>
                <w:szCs w:val="22"/>
                <w:lang w:val="el-GR"/>
              </w:rPr>
              <w:t xml:space="preserve">Η δεύτερη Σοφιστική. </w:t>
            </w:r>
            <w:r>
              <w:rPr>
                <w:rFonts w:ascii="Cambria-Bold" w:hAnsi="Cambria-Bold" w:cs="Cambria-Bold"/>
                <w:b/>
                <w:bCs/>
                <w:sz w:val="22"/>
                <w:szCs w:val="22"/>
                <w:lang w:val="el-GR"/>
              </w:rPr>
              <w:t>Η Δημηγορία του απ. Παύλου στον</w:t>
            </w:r>
          </w:p>
          <w:p w14:paraId="0C7A7E22" w14:textId="77777777" w:rsidR="00EF3DA7" w:rsidRDefault="00EF3DA7" w:rsidP="0037624D">
            <w:pPr>
              <w:autoSpaceDE w:val="0"/>
              <w:autoSpaceDN w:val="0"/>
              <w:adjustRightInd w:val="0"/>
              <w:rPr>
                <w:rFonts w:ascii="Cambria" w:hAnsi="Cambria" w:cs="Cambria"/>
                <w:lang w:val="el-GR"/>
              </w:rPr>
            </w:pPr>
            <w:r>
              <w:rPr>
                <w:rFonts w:ascii="Cambria-Bold" w:hAnsi="Cambria-Bold" w:cs="Cambria-Bold"/>
                <w:b/>
                <w:bCs/>
                <w:sz w:val="22"/>
                <w:szCs w:val="22"/>
                <w:lang w:val="el-GR"/>
              </w:rPr>
              <w:t>Άρειο Πάγο (</w:t>
            </w:r>
            <w:proofErr w:type="spellStart"/>
            <w:r>
              <w:rPr>
                <w:rFonts w:ascii="Cambria-Bold" w:hAnsi="Cambria-Bold" w:cs="Cambria-Bold"/>
                <w:b/>
                <w:bCs/>
                <w:sz w:val="22"/>
                <w:szCs w:val="22"/>
                <w:lang w:val="el-GR"/>
              </w:rPr>
              <w:t>Πρ</w:t>
            </w:r>
            <w:proofErr w:type="spellEnd"/>
            <w:r>
              <w:rPr>
                <w:rFonts w:ascii="Cambria-Bold" w:hAnsi="Cambria-Bold" w:cs="Cambria-Bold"/>
                <w:b/>
                <w:bCs/>
                <w:sz w:val="22"/>
                <w:szCs w:val="22"/>
                <w:lang w:val="el-GR"/>
              </w:rPr>
              <w:t xml:space="preserve">. 17, 16-34) </w:t>
            </w:r>
            <w:r>
              <w:rPr>
                <w:rFonts w:ascii="Cambria" w:hAnsi="Cambria" w:cs="Cambria"/>
                <w:sz w:val="22"/>
                <w:szCs w:val="22"/>
                <w:lang w:val="el-GR"/>
              </w:rPr>
              <w:t>ως μοντέλο παρουσίασης του χριστιανικού</w:t>
            </w:r>
          </w:p>
          <w:p w14:paraId="5245A323" w14:textId="77777777" w:rsidR="00EF3DA7"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Ευαγγελίου και πρόσληψης – προσαρμογής σε ένα «ξένο» ακροατήριο. Η</w:t>
            </w:r>
          </w:p>
          <w:p w14:paraId="549045D0" w14:textId="77777777" w:rsidR="00EF3DA7" w:rsidRPr="00593E87" w:rsidRDefault="00EF3DA7" w:rsidP="0037624D">
            <w:pPr>
              <w:autoSpaceDE w:val="0"/>
              <w:autoSpaceDN w:val="0"/>
              <w:adjustRightInd w:val="0"/>
              <w:rPr>
                <w:sz w:val="20"/>
                <w:szCs w:val="20"/>
                <w:lang w:val="el-GR"/>
              </w:rPr>
            </w:pPr>
            <w:r>
              <w:rPr>
                <w:rFonts w:ascii="Cambria" w:hAnsi="Cambria" w:cs="Cambria"/>
                <w:sz w:val="22"/>
                <w:szCs w:val="22"/>
                <w:lang w:val="el-GR"/>
              </w:rPr>
              <w:t xml:space="preserve">ρητορική ως μοντέλο επικοινωνίας και </w:t>
            </w:r>
            <w:proofErr w:type="spellStart"/>
            <w:r>
              <w:rPr>
                <w:rFonts w:ascii="Cambria" w:hAnsi="Cambria" w:cs="Cambria"/>
                <w:sz w:val="22"/>
                <w:szCs w:val="22"/>
                <w:lang w:val="el-GR"/>
              </w:rPr>
              <w:t>διαδραστικότητας</w:t>
            </w:r>
            <w:proofErr w:type="spellEnd"/>
            <w:r>
              <w:rPr>
                <w:rFonts w:ascii="Cambria" w:hAnsi="Cambria" w:cs="Cambria"/>
                <w:sz w:val="22"/>
                <w:szCs w:val="22"/>
                <w:lang w:val="el-GR"/>
              </w:rPr>
              <w:t>.</w:t>
            </w:r>
          </w:p>
        </w:tc>
      </w:tr>
    </w:tbl>
    <w:p w14:paraId="670F1394"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86EFF04"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653A05A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C6588E" w14:paraId="395DB620" w14:textId="77777777" w:rsidTr="0037624D">
        <w:tc>
          <w:tcPr>
            <w:tcW w:w="3306" w:type="dxa"/>
            <w:shd w:val="clear" w:color="auto" w:fill="DDD9C3" w:themeFill="background2" w:themeFillShade="E6"/>
          </w:tcPr>
          <w:p w14:paraId="7DF7E9A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ACA9909"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60E0D37B" w14:textId="77777777" w:rsidTr="0037624D">
        <w:tc>
          <w:tcPr>
            <w:tcW w:w="3306" w:type="dxa"/>
            <w:shd w:val="clear" w:color="auto" w:fill="DDD9C3" w:themeFill="background2" w:themeFillShade="E6"/>
          </w:tcPr>
          <w:p w14:paraId="5B20CAE1"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414111A"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5E9AEC34" w14:textId="77777777" w:rsidTr="0037624D">
        <w:tc>
          <w:tcPr>
            <w:tcW w:w="3306" w:type="dxa"/>
            <w:shd w:val="clear" w:color="auto" w:fill="DDD9C3" w:themeFill="background2" w:themeFillShade="E6"/>
          </w:tcPr>
          <w:p w14:paraId="2C1E090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74C0D62"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BAA2DE9"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AB01E29" w14:textId="77777777" w:rsidR="00EF3DA7" w:rsidRPr="00705AAD" w:rsidRDefault="00EF3DA7" w:rsidP="0037624D">
            <w:pPr>
              <w:jc w:val="both"/>
              <w:rPr>
                <w:rFonts w:ascii="Calibri" w:hAnsi="Calibri" w:cs="Arial"/>
                <w:i/>
                <w:sz w:val="16"/>
                <w:szCs w:val="16"/>
                <w:lang w:val="el-GR"/>
              </w:rPr>
            </w:pPr>
          </w:p>
          <w:p w14:paraId="4181CE8E"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1F20D741" w14:textId="77777777" w:rsidTr="0037624D">
              <w:tc>
                <w:tcPr>
                  <w:tcW w:w="2467" w:type="dxa"/>
                  <w:shd w:val="clear" w:color="auto" w:fill="DDD9C3" w:themeFill="background2" w:themeFillShade="E6"/>
                  <w:vAlign w:val="center"/>
                </w:tcPr>
                <w:p w14:paraId="2BDDF840"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D8980D8"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7108F0E2" w14:textId="77777777" w:rsidTr="0037624D">
              <w:tc>
                <w:tcPr>
                  <w:tcW w:w="2467" w:type="dxa"/>
                </w:tcPr>
                <w:p w14:paraId="49EEAAF6"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64216ABE" w14:textId="77777777" w:rsidR="00EF3DA7" w:rsidRPr="008E2760"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30</w:t>
                  </w:r>
                </w:p>
              </w:tc>
            </w:tr>
            <w:tr w:rsidR="00EF3DA7" w:rsidRPr="00705AAD" w14:paraId="114A37D4" w14:textId="77777777" w:rsidTr="0037624D">
              <w:tc>
                <w:tcPr>
                  <w:tcW w:w="2467" w:type="dxa"/>
                  <w:shd w:val="clear" w:color="auto" w:fill="auto"/>
                </w:tcPr>
                <w:p w14:paraId="7F0E0396"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Ατομικές εργασίες</w:t>
                  </w:r>
                </w:p>
              </w:tc>
              <w:tc>
                <w:tcPr>
                  <w:tcW w:w="2468" w:type="dxa"/>
                </w:tcPr>
                <w:p w14:paraId="57AC8A80" w14:textId="77777777" w:rsidR="00EF3DA7" w:rsidRPr="00286D12"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10</w:t>
                  </w:r>
                </w:p>
              </w:tc>
            </w:tr>
            <w:tr w:rsidR="00EF3DA7" w:rsidRPr="00286D12" w14:paraId="69116BCC" w14:textId="77777777" w:rsidTr="0037624D">
              <w:tc>
                <w:tcPr>
                  <w:tcW w:w="2467" w:type="dxa"/>
                  <w:shd w:val="clear" w:color="auto" w:fill="auto"/>
                </w:tcPr>
                <w:p w14:paraId="674C85FF" w14:textId="77777777" w:rsidR="00EF3DA7" w:rsidRPr="00286D12"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7DBD7A80" w14:textId="77777777" w:rsidR="00EF3DA7" w:rsidRPr="00286D12" w:rsidRDefault="00EF3DA7" w:rsidP="0037624D">
                  <w:pPr>
                    <w:jc w:val="center"/>
                    <w:rPr>
                      <w:rFonts w:ascii="Calibri" w:hAnsi="Calibri" w:cs="Arial"/>
                      <w:color w:val="002060"/>
                      <w:sz w:val="20"/>
                      <w:szCs w:val="20"/>
                      <w:lang w:val="en-GB"/>
                    </w:rPr>
                  </w:pPr>
                  <w:r>
                    <w:rPr>
                      <w:rFonts w:ascii="Calibri" w:hAnsi="Calibri" w:cs="Arial"/>
                      <w:color w:val="002060"/>
                      <w:sz w:val="20"/>
                      <w:szCs w:val="20"/>
                      <w:lang w:val="en-GB"/>
                    </w:rPr>
                    <w:t>10</w:t>
                  </w:r>
                </w:p>
              </w:tc>
            </w:tr>
            <w:tr w:rsidR="00EF3DA7" w:rsidRPr="00286D12" w14:paraId="7C41F68A" w14:textId="77777777" w:rsidTr="0037624D">
              <w:tc>
                <w:tcPr>
                  <w:tcW w:w="2467" w:type="dxa"/>
                  <w:shd w:val="clear" w:color="auto" w:fill="auto"/>
                </w:tcPr>
                <w:p w14:paraId="5C614F25" w14:textId="77777777" w:rsidR="00EF3DA7" w:rsidRPr="00705AAD" w:rsidRDefault="00EF3DA7" w:rsidP="0037624D">
                  <w:pPr>
                    <w:rPr>
                      <w:rFonts w:ascii="Calibri" w:hAnsi="Calibri"/>
                      <w:iCs/>
                      <w:color w:val="002060"/>
                      <w:sz w:val="22"/>
                      <w:szCs w:val="22"/>
                      <w:lang w:val="el-GR"/>
                    </w:rPr>
                  </w:pPr>
                </w:p>
              </w:tc>
              <w:tc>
                <w:tcPr>
                  <w:tcW w:w="2468" w:type="dxa"/>
                </w:tcPr>
                <w:p w14:paraId="1C2616B6" w14:textId="77777777" w:rsidR="00EF3DA7" w:rsidRPr="00705AAD" w:rsidRDefault="00EF3DA7" w:rsidP="0037624D">
                  <w:pPr>
                    <w:jc w:val="center"/>
                    <w:rPr>
                      <w:rFonts w:ascii="Calibri" w:hAnsi="Calibri" w:cs="Arial"/>
                      <w:color w:val="002060"/>
                      <w:sz w:val="20"/>
                      <w:szCs w:val="20"/>
                      <w:lang w:val="el-GR"/>
                    </w:rPr>
                  </w:pPr>
                </w:p>
              </w:tc>
            </w:tr>
            <w:tr w:rsidR="00EF3DA7" w:rsidRPr="00286D12" w14:paraId="51016EBB" w14:textId="77777777" w:rsidTr="0037624D">
              <w:tc>
                <w:tcPr>
                  <w:tcW w:w="2467" w:type="dxa"/>
                  <w:shd w:val="clear" w:color="auto" w:fill="auto"/>
                </w:tcPr>
                <w:p w14:paraId="099C15B4" w14:textId="77777777" w:rsidR="00EF3DA7" w:rsidRPr="00286D12" w:rsidRDefault="00EF3DA7" w:rsidP="0037624D">
                  <w:pPr>
                    <w:rPr>
                      <w:rFonts w:ascii="Calibri" w:hAnsi="Calibri"/>
                      <w:iCs/>
                      <w:color w:val="002060"/>
                      <w:sz w:val="22"/>
                      <w:szCs w:val="22"/>
                      <w:lang w:val="el-GR"/>
                    </w:rPr>
                  </w:pPr>
                </w:p>
              </w:tc>
              <w:tc>
                <w:tcPr>
                  <w:tcW w:w="2468" w:type="dxa"/>
                </w:tcPr>
                <w:p w14:paraId="43F960C0" w14:textId="77777777" w:rsidR="00EF3DA7" w:rsidRPr="00705AAD" w:rsidRDefault="00EF3DA7" w:rsidP="0037624D">
                  <w:pPr>
                    <w:rPr>
                      <w:rFonts w:ascii="Calibri" w:hAnsi="Calibri" w:cs="Arial"/>
                      <w:i/>
                      <w:color w:val="002060"/>
                      <w:sz w:val="16"/>
                      <w:szCs w:val="16"/>
                      <w:lang w:val="el-GR"/>
                    </w:rPr>
                  </w:pPr>
                </w:p>
              </w:tc>
            </w:tr>
            <w:tr w:rsidR="00EF3DA7" w:rsidRPr="00286D12" w14:paraId="6E4533ED" w14:textId="77777777" w:rsidTr="0037624D">
              <w:tc>
                <w:tcPr>
                  <w:tcW w:w="2467" w:type="dxa"/>
                  <w:shd w:val="clear" w:color="auto" w:fill="auto"/>
                </w:tcPr>
                <w:p w14:paraId="3F01D2A0" w14:textId="77777777" w:rsidR="00EF3DA7" w:rsidRPr="00286D12" w:rsidRDefault="00EF3DA7" w:rsidP="0037624D">
                  <w:pPr>
                    <w:rPr>
                      <w:rFonts w:ascii="Calibri" w:hAnsi="Calibri"/>
                      <w:iCs/>
                      <w:color w:val="002060"/>
                      <w:sz w:val="22"/>
                      <w:szCs w:val="22"/>
                      <w:lang w:val="el-GR"/>
                    </w:rPr>
                  </w:pPr>
                </w:p>
              </w:tc>
              <w:tc>
                <w:tcPr>
                  <w:tcW w:w="2468" w:type="dxa"/>
                </w:tcPr>
                <w:p w14:paraId="43FA2409" w14:textId="77777777" w:rsidR="00EF3DA7" w:rsidRPr="00705AAD" w:rsidRDefault="00EF3DA7" w:rsidP="0037624D">
                  <w:pPr>
                    <w:rPr>
                      <w:rFonts w:ascii="Calibri" w:hAnsi="Calibri" w:cs="Arial"/>
                      <w:i/>
                      <w:color w:val="002060"/>
                      <w:sz w:val="16"/>
                      <w:szCs w:val="16"/>
                      <w:lang w:val="el-GR"/>
                    </w:rPr>
                  </w:pPr>
                </w:p>
              </w:tc>
            </w:tr>
            <w:tr w:rsidR="00EF3DA7" w:rsidRPr="00286D12" w14:paraId="3CDF0B0E" w14:textId="77777777" w:rsidTr="0037624D">
              <w:tc>
                <w:tcPr>
                  <w:tcW w:w="2467" w:type="dxa"/>
                  <w:shd w:val="clear" w:color="auto" w:fill="auto"/>
                </w:tcPr>
                <w:p w14:paraId="6FE5EFF3" w14:textId="77777777" w:rsidR="00EF3DA7" w:rsidRPr="00286D12" w:rsidRDefault="00EF3DA7" w:rsidP="0037624D">
                  <w:pPr>
                    <w:rPr>
                      <w:rFonts w:ascii="Calibri" w:hAnsi="Calibri"/>
                      <w:iCs/>
                      <w:color w:val="002060"/>
                      <w:sz w:val="22"/>
                      <w:szCs w:val="22"/>
                      <w:lang w:val="el-GR"/>
                    </w:rPr>
                  </w:pPr>
                </w:p>
              </w:tc>
              <w:tc>
                <w:tcPr>
                  <w:tcW w:w="2468" w:type="dxa"/>
                </w:tcPr>
                <w:p w14:paraId="633329FF" w14:textId="77777777" w:rsidR="00EF3DA7" w:rsidRPr="00705AAD" w:rsidRDefault="00EF3DA7" w:rsidP="0037624D">
                  <w:pPr>
                    <w:rPr>
                      <w:rFonts w:ascii="Calibri" w:hAnsi="Calibri" w:cs="Arial"/>
                      <w:i/>
                      <w:color w:val="002060"/>
                      <w:sz w:val="16"/>
                      <w:szCs w:val="16"/>
                      <w:lang w:val="el-GR"/>
                    </w:rPr>
                  </w:pPr>
                </w:p>
              </w:tc>
            </w:tr>
            <w:tr w:rsidR="00EF3DA7" w:rsidRPr="00286D12" w14:paraId="77B79160" w14:textId="77777777" w:rsidTr="0037624D">
              <w:tc>
                <w:tcPr>
                  <w:tcW w:w="2467" w:type="dxa"/>
                  <w:shd w:val="clear" w:color="auto" w:fill="auto"/>
                </w:tcPr>
                <w:p w14:paraId="53B7F5BF" w14:textId="77777777" w:rsidR="00EF3DA7" w:rsidRPr="00705AAD" w:rsidRDefault="00EF3DA7" w:rsidP="0037624D">
                  <w:pPr>
                    <w:rPr>
                      <w:rFonts w:ascii="Calibri" w:hAnsi="Calibri"/>
                      <w:iCs/>
                      <w:color w:val="002060"/>
                      <w:sz w:val="22"/>
                      <w:szCs w:val="22"/>
                      <w:lang w:val="el-GR"/>
                    </w:rPr>
                  </w:pPr>
                </w:p>
              </w:tc>
              <w:tc>
                <w:tcPr>
                  <w:tcW w:w="2468" w:type="dxa"/>
                </w:tcPr>
                <w:p w14:paraId="535B7C2C"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7CC92D83" w14:textId="77777777" w:rsidTr="0037624D">
              <w:tc>
                <w:tcPr>
                  <w:tcW w:w="2467" w:type="dxa"/>
                </w:tcPr>
                <w:p w14:paraId="58511792"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3A021415" w14:textId="77777777" w:rsidR="00EF3DA7" w:rsidRPr="008E2760" w:rsidRDefault="00EF3DA7" w:rsidP="0037624D">
                  <w:pPr>
                    <w:jc w:val="center"/>
                    <w:rPr>
                      <w:rFonts w:ascii="Calibri" w:hAnsi="Calibri" w:cs="Arial"/>
                      <w:b/>
                      <w:i/>
                      <w:color w:val="002060"/>
                      <w:sz w:val="20"/>
                      <w:szCs w:val="20"/>
                      <w:lang w:val="en-GB"/>
                    </w:rPr>
                  </w:pPr>
                  <w:r>
                    <w:rPr>
                      <w:rFonts w:ascii="Calibri" w:hAnsi="Calibri" w:cs="Arial"/>
                      <w:b/>
                      <w:i/>
                      <w:color w:val="002060"/>
                      <w:sz w:val="20"/>
                      <w:szCs w:val="20"/>
                      <w:lang w:val="en-GB"/>
                    </w:rPr>
                    <w:t>50</w:t>
                  </w:r>
                </w:p>
              </w:tc>
            </w:tr>
          </w:tbl>
          <w:p w14:paraId="4CE3EA28" w14:textId="77777777" w:rsidR="00EF3DA7" w:rsidRPr="00705AAD" w:rsidRDefault="00EF3DA7" w:rsidP="0037624D">
            <w:pPr>
              <w:rPr>
                <w:rFonts w:ascii="Tahoma" w:hAnsi="Tahoma" w:cs="Tahoma"/>
              </w:rPr>
            </w:pPr>
          </w:p>
        </w:tc>
      </w:tr>
      <w:tr w:rsidR="00EF3DA7" w:rsidRPr="00C72F38" w14:paraId="5DDA6BCB" w14:textId="77777777" w:rsidTr="0037624D">
        <w:tc>
          <w:tcPr>
            <w:tcW w:w="3306" w:type="dxa"/>
          </w:tcPr>
          <w:p w14:paraId="78646167"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DF99671"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B0D47CA" w14:textId="77777777" w:rsidR="00EF3DA7" w:rsidRPr="00705AAD" w:rsidRDefault="00EF3DA7" w:rsidP="0037624D">
            <w:pPr>
              <w:jc w:val="both"/>
              <w:rPr>
                <w:rFonts w:ascii="Calibri" w:hAnsi="Calibri" w:cs="Arial"/>
                <w:i/>
                <w:sz w:val="16"/>
                <w:szCs w:val="16"/>
                <w:lang w:val="el-GR"/>
              </w:rPr>
            </w:pPr>
          </w:p>
          <w:p w14:paraId="3787E8F3"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4008093" w14:textId="77777777" w:rsidR="00EF3DA7" w:rsidRPr="00705AAD" w:rsidRDefault="00EF3DA7" w:rsidP="0037624D">
            <w:pPr>
              <w:jc w:val="both"/>
              <w:rPr>
                <w:rFonts w:ascii="Calibri" w:hAnsi="Calibri" w:cs="Arial"/>
                <w:i/>
                <w:sz w:val="16"/>
                <w:szCs w:val="16"/>
                <w:lang w:val="el-GR"/>
              </w:rPr>
            </w:pPr>
          </w:p>
          <w:p w14:paraId="5251807C"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BBB0345" w14:textId="77777777" w:rsidR="00EF3DA7" w:rsidRDefault="00EF3DA7" w:rsidP="0037624D">
            <w:pPr>
              <w:rPr>
                <w:rFonts w:ascii="Calibri" w:hAnsi="Calibri" w:cs="Arial"/>
                <w:color w:val="002060"/>
                <w:lang w:val="el-GR"/>
              </w:rPr>
            </w:pPr>
          </w:p>
          <w:p w14:paraId="707928F5"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7325365D"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75A37542"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1AD65F56"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2D14318C"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7ABD9063" w14:textId="77777777" w:rsidR="00EF3DA7" w:rsidRDefault="00EF3DA7" w:rsidP="0037624D">
            <w:pPr>
              <w:rPr>
                <w:rFonts w:ascii="Calibri" w:hAnsi="Calibri" w:cs="Arial"/>
                <w:color w:val="002060"/>
                <w:lang w:val="el-GR"/>
              </w:rPr>
            </w:pPr>
            <w:r w:rsidRPr="0047032C">
              <w:rPr>
                <w:rFonts w:ascii="Calibri" w:hAnsi="Calibri" w:cs="Arial"/>
                <w:color w:val="002060"/>
                <w:lang w:val="el-GR"/>
              </w:rPr>
              <w:t xml:space="preserve">ΙΙ. Παρουσίαση Ομαδικής </w:t>
            </w:r>
            <w:r>
              <w:rPr>
                <w:rFonts w:ascii="Calibri" w:hAnsi="Calibri" w:cs="Arial"/>
                <w:color w:val="002060"/>
                <w:lang w:val="el-GR"/>
              </w:rPr>
              <w:t xml:space="preserve">ή Ατομικής </w:t>
            </w:r>
            <w:r w:rsidRPr="0047032C">
              <w:rPr>
                <w:rFonts w:ascii="Calibri" w:hAnsi="Calibri" w:cs="Arial"/>
                <w:color w:val="002060"/>
                <w:lang w:val="el-GR"/>
              </w:rPr>
              <w:t>Εργασίας (</w:t>
            </w:r>
            <w:r>
              <w:rPr>
                <w:rFonts w:ascii="Calibri" w:hAnsi="Calibri" w:cs="Arial"/>
                <w:color w:val="002060"/>
                <w:lang w:val="el-GR"/>
              </w:rPr>
              <w:t>1</w:t>
            </w:r>
            <w:r w:rsidRPr="0047032C">
              <w:rPr>
                <w:rFonts w:ascii="Calibri" w:hAnsi="Calibri" w:cs="Arial"/>
                <w:color w:val="002060"/>
                <w:lang w:val="el-GR"/>
              </w:rPr>
              <w:t>0%)</w:t>
            </w:r>
          </w:p>
          <w:p w14:paraId="55591F93" w14:textId="77777777" w:rsidR="00EF3DA7" w:rsidRDefault="00EF3DA7" w:rsidP="0037624D">
            <w:pPr>
              <w:rPr>
                <w:rFonts w:ascii="Calibri" w:hAnsi="Calibri" w:cs="Arial"/>
                <w:color w:val="002060"/>
                <w:lang w:val="el-GR"/>
              </w:rPr>
            </w:pPr>
            <w:r>
              <w:rPr>
                <w:rFonts w:ascii="Calibri" w:hAnsi="Calibri" w:cs="Arial"/>
                <w:color w:val="002060"/>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14:paraId="571D1CBF" w14:textId="77777777" w:rsidR="00EF3DA7" w:rsidRDefault="00EF3DA7" w:rsidP="0037624D">
            <w:pPr>
              <w:rPr>
                <w:rFonts w:ascii="Calibri" w:hAnsi="Calibri" w:cs="Arial"/>
                <w:color w:val="002060"/>
                <w:lang w:val="el-GR"/>
              </w:rPr>
            </w:pPr>
          </w:p>
          <w:p w14:paraId="12E4BD22" w14:textId="77777777" w:rsidR="00EF3DA7" w:rsidRDefault="00EF3DA7" w:rsidP="0037624D">
            <w:pPr>
              <w:rPr>
                <w:rFonts w:ascii="Calibri" w:hAnsi="Calibri" w:cs="Arial"/>
                <w:color w:val="002060"/>
                <w:lang w:val="el-GR"/>
              </w:rPr>
            </w:pPr>
          </w:p>
          <w:p w14:paraId="6C386A7C" w14:textId="77777777" w:rsidR="00EF3DA7" w:rsidRDefault="00EF3DA7" w:rsidP="0037624D">
            <w:pPr>
              <w:rPr>
                <w:rFonts w:ascii="Calibri" w:hAnsi="Calibri" w:cs="Arial"/>
                <w:color w:val="002060"/>
                <w:lang w:val="el-GR"/>
              </w:rPr>
            </w:pPr>
          </w:p>
          <w:p w14:paraId="4B5A0C89" w14:textId="77777777" w:rsidR="00EF3DA7" w:rsidRDefault="00EF3DA7" w:rsidP="0037624D">
            <w:pPr>
              <w:rPr>
                <w:rFonts w:ascii="Calibri" w:hAnsi="Calibri" w:cs="Arial"/>
                <w:color w:val="002060"/>
                <w:lang w:val="el-GR"/>
              </w:rPr>
            </w:pPr>
          </w:p>
          <w:p w14:paraId="589FB66A" w14:textId="77777777" w:rsidR="00EF3DA7" w:rsidRDefault="00EF3DA7" w:rsidP="0037624D">
            <w:pPr>
              <w:rPr>
                <w:rFonts w:ascii="Calibri" w:hAnsi="Calibri" w:cs="Arial"/>
                <w:color w:val="002060"/>
                <w:lang w:val="el-GR"/>
              </w:rPr>
            </w:pPr>
          </w:p>
          <w:p w14:paraId="0225E7C3" w14:textId="77777777" w:rsidR="00EF3DA7" w:rsidRDefault="00EF3DA7" w:rsidP="0037624D">
            <w:pPr>
              <w:rPr>
                <w:rFonts w:ascii="Calibri" w:hAnsi="Calibri" w:cs="Arial"/>
                <w:color w:val="002060"/>
                <w:lang w:val="el-GR"/>
              </w:rPr>
            </w:pPr>
          </w:p>
          <w:p w14:paraId="0338E2DC" w14:textId="77777777" w:rsidR="00EF3DA7" w:rsidRDefault="00EF3DA7" w:rsidP="0037624D">
            <w:pPr>
              <w:rPr>
                <w:rFonts w:ascii="Calibri" w:hAnsi="Calibri" w:cs="Arial"/>
                <w:color w:val="002060"/>
                <w:lang w:val="el-GR"/>
              </w:rPr>
            </w:pPr>
          </w:p>
          <w:p w14:paraId="3863BC2F" w14:textId="77777777" w:rsidR="00EF3DA7" w:rsidRDefault="00EF3DA7" w:rsidP="0037624D">
            <w:pPr>
              <w:rPr>
                <w:rFonts w:ascii="Calibri" w:hAnsi="Calibri" w:cs="Arial"/>
                <w:color w:val="002060"/>
                <w:lang w:val="el-GR"/>
              </w:rPr>
            </w:pPr>
          </w:p>
          <w:p w14:paraId="653732A1" w14:textId="77777777" w:rsidR="00EF3DA7" w:rsidRDefault="00EF3DA7" w:rsidP="0037624D">
            <w:pPr>
              <w:rPr>
                <w:rFonts w:ascii="Calibri" w:hAnsi="Calibri" w:cs="Arial"/>
                <w:color w:val="002060"/>
                <w:lang w:val="el-GR"/>
              </w:rPr>
            </w:pPr>
          </w:p>
          <w:p w14:paraId="119E41B4" w14:textId="77777777" w:rsidR="00EF3DA7" w:rsidRDefault="00EF3DA7" w:rsidP="0037624D">
            <w:pPr>
              <w:rPr>
                <w:rFonts w:ascii="Calibri" w:hAnsi="Calibri" w:cs="Arial"/>
                <w:color w:val="002060"/>
                <w:lang w:val="el-GR"/>
              </w:rPr>
            </w:pPr>
          </w:p>
          <w:p w14:paraId="7F4B497D" w14:textId="77777777" w:rsidR="00EF3DA7" w:rsidRDefault="00EF3DA7" w:rsidP="0037624D">
            <w:pPr>
              <w:rPr>
                <w:rFonts w:ascii="Calibri" w:hAnsi="Calibri" w:cs="Arial"/>
                <w:color w:val="002060"/>
                <w:lang w:val="el-GR"/>
              </w:rPr>
            </w:pPr>
          </w:p>
          <w:p w14:paraId="064F3BF9" w14:textId="77777777" w:rsidR="00EF3DA7" w:rsidRDefault="00EF3DA7" w:rsidP="0037624D">
            <w:pPr>
              <w:rPr>
                <w:rFonts w:ascii="Calibri" w:hAnsi="Calibri" w:cs="Arial"/>
                <w:color w:val="002060"/>
                <w:lang w:val="el-GR"/>
              </w:rPr>
            </w:pPr>
          </w:p>
          <w:p w14:paraId="28BC60CD" w14:textId="77777777" w:rsidR="00EF3DA7" w:rsidRPr="00705AAD" w:rsidRDefault="00EF3DA7" w:rsidP="0037624D">
            <w:pPr>
              <w:rPr>
                <w:rFonts w:ascii="Calibri" w:hAnsi="Calibri" w:cs="Arial"/>
                <w:color w:val="002060"/>
                <w:lang w:val="el-GR"/>
              </w:rPr>
            </w:pPr>
          </w:p>
        </w:tc>
      </w:tr>
    </w:tbl>
    <w:p w14:paraId="1F6623FD"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705AAD" w14:paraId="1F98071C" w14:textId="77777777" w:rsidTr="0037624D">
        <w:tc>
          <w:tcPr>
            <w:tcW w:w="8472" w:type="dxa"/>
          </w:tcPr>
          <w:p w14:paraId="2C7F6133" w14:textId="77777777" w:rsidR="00EF3DA7" w:rsidRDefault="00EF3DA7"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2DC0B586" w14:textId="77777777" w:rsidR="00EF3DA7" w:rsidRDefault="00EF3DA7" w:rsidP="0037624D">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61" w:history="1">
              <w:r w:rsidRPr="00EC2D4B">
                <w:rPr>
                  <w:rStyle w:val="-"/>
                  <w:rFonts w:cs="Arial"/>
                  <w:i/>
                  <w:sz w:val="16"/>
                  <w:szCs w:val="16"/>
                </w:rPr>
                <w:t>http://www.biblicaltheology.com/research.html</w:t>
              </w:r>
            </w:hyperlink>
          </w:p>
          <w:p w14:paraId="5500A0E8" w14:textId="77777777" w:rsidR="00EF3DA7" w:rsidRPr="0022357C" w:rsidRDefault="00EF3DA7" w:rsidP="0037624D">
            <w:pPr>
              <w:pStyle w:val="ab"/>
              <w:ind w:left="0"/>
              <w:rPr>
                <w:rFonts w:cs="Arial"/>
                <w:iCs/>
                <w:sz w:val="16"/>
                <w:szCs w:val="16"/>
              </w:rPr>
            </w:pPr>
            <w:r>
              <w:rPr>
                <w:rFonts w:cs="Arial"/>
                <w:iCs/>
                <w:sz w:val="16"/>
                <w:szCs w:val="16"/>
              </w:rPr>
              <w:t xml:space="preserve">Ανοιχτή πρόσβαση σε κείμενα της Αρχαίας Ελληνικής γραμματείας, με μορφολογικά </w:t>
            </w:r>
            <w:proofErr w:type="spellStart"/>
            <w:r>
              <w:rPr>
                <w:rFonts w:cs="Arial"/>
                <w:iCs/>
                <w:sz w:val="16"/>
                <w:szCs w:val="16"/>
              </w:rPr>
              <w:t>μεταδεδομένα</w:t>
            </w:r>
            <w:proofErr w:type="spellEnd"/>
            <w:r>
              <w:rPr>
                <w:rFonts w:cs="Arial"/>
                <w:iCs/>
                <w:sz w:val="16"/>
                <w:szCs w:val="16"/>
              </w:rPr>
              <w:t xml:space="preserve"> και σύνδεση σε ακαδημαϊκά λεξικά της Αρχαίας Ελληνικής: </w:t>
            </w:r>
            <w:hyperlink r:id="rId62" w:history="1">
              <w:r w:rsidRPr="00092D12">
                <w:rPr>
                  <w:rStyle w:val="-"/>
                  <w:rFonts w:cs="Arial"/>
                  <w:iCs/>
                  <w:sz w:val="16"/>
                  <w:szCs w:val="16"/>
                </w:rPr>
                <w:t>http://www.perseus.tufts.edu/hopper/</w:t>
              </w:r>
            </w:hyperlink>
            <w:r w:rsidRPr="0022357C">
              <w:rPr>
                <w:rFonts w:cs="Arial"/>
                <w:iCs/>
                <w:sz w:val="16"/>
                <w:szCs w:val="16"/>
              </w:rPr>
              <w:t xml:space="preserve"> </w:t>
            </w:r>
          </w:p>
          <w:p w14:paraId="1429CC36" w14:textId="77777777" w:rsidR="00EF3DA7" w:rsidRPr="00D87235" w:rsidRDefault="00000000" w:rsidP="0037624D">
            <w:pPr>
              <w:pStyle w:val="ab"/>
              <w:ind w:left="30"/>
              <w:rPr>
                <w:rFonts w:asciiTheme="minorHAnsi" w:hAnsiTheme="minorHAnsi" w:cstheme="minorHAnsi"/>
                <w:i/>
                <w:sz w:val="16"/>
                <w:szCs w:val="16"/>
              </w:rPr>
            </w:pPr>
            <w:hyperlink r:id="rId63" w:history="1">
              <w:r w:rsidR="00EF3DA7" w:rsidRPr="00092D12">
                <w:rPr>
                  <w:rStyle w:val="-"/>
                  <w:rFonts w:asciiTheme="minorHAnsi" w:hAnsiTheme="minorHAnsi" w:cstheme="minorHAnsi"/>
                  <w:i/>
                  <w:sz w:val="16"/>
                  <w:szCs w:val="16"/>
                </w:rPr>
                <w:t>http://www.nestle-aland.com/en/read-na28-online/</w:t>
              </w:r>
            </w:hyperlink>
            <w:r w:rsidR="00EF3DA7">
              <w:rPr>
                <w:rFonts w:asciiTheme="minorHAnsi" w:hAnsiTheme="minorHAnsi" w:cstheme="minorHAnsi"/>
                <w:i/>
                <w:sz w:val="16"/>
                <w:szCs w:val="16"/>
              </w:rPr>
              <w:t xml:space="preserve"> (κριτικό κείμενο της ΚΔ, 28</w:t>
            </w:r>
            <w:r w:rsidR="00EF3DA7" w:rsidRPr="00F70AA9">
              <w:rPr>
                <w:rFonts w:asciiTheme="minorHAnsi" w:hAnsiTheme="minorHAnsi" w:cstheme="minorHAnsi"/>
                <w:i/>
                <w:sz w:val="16"/>
                <w:szCs w:val="16"/>
                <w:vertAlign w:val="superscript"/>
              </w:rPr>
              <w:t>η</w:t>
            </w:r>
            <w:r w:rsidR="00EF3DA7">
              <w:rPr>
                <w:rFonts w:asciiTheme="minorHAnsi" w:hAnsiTheme="minorHAnsi" w:cstheme="minorHAnsi"/>
                <w:i/>
                <w:sz w:val="16"/>
                <w:szCs w:val="16"/>
              </w:rPr>
              <w:t xml:space="preserve"> έκδοση)</w:t>
            </w:r>
          </w:p>
          <w:p w14:paraId="228BE49F" w14:textId="77777777" w:rsidR="00EF3DA7" w:rsidRPr="00EF3DA7" w:rsidRDefault="00EF3DA7" w:rsidP="0037624D">
            <w:pPr>
              <w:pStyle w:val="ab"/>
              <w:ind w:left="0"/>
              <w:rPr>
                <w:rFonts w:cs="Arial"/>
                <w:b/>
                <w:bCs/>
                <w:iCs/>
                <w:sz w:val="16"/>
                <w:szCs w:val="16"/>
                <w:lang w:val="en-US"/>
              </w:rPr>
            </w:pPr>
            <w:r w:rsidRPr="000B1E77">
              <w:rPr>
                <w:rFonts w:cs="Arial"/>
                <w:b/>
                <w:bCs/>
                <w:iCs/>
                <w:sz w:val="16"/>
                <w:szCs w:val="16"/>
              </w:rPr>
              <w:t>Ρητορική</w:t>
            </w:r>
          </w:p>
          <w:p w14:paraId="6BCE79A8"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Anderson, Graham. Sage, Saint, and Sophist: Holy Men and Their Associates in the Early Roman Empire. London: Routledge, 1994. </w:t>
            </w:r>
          </w:p>
          <w:p w14:paraId="6B1E105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Second Sophistic: A Cultural Phenomenon in the Roman Empire. New York: Routledge, 1993. </w:t>
            </w:r>
          </w:p>
          <w:p w14:paraId="7B652860"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Atwill</w:t>
            </w:r>
            <w:proofErr w:type="spellEnd"/>
            <w:r w:rsidRPr="000B1E77">
              <w:rPr>
                <w:rFonts w:cs="Arial"/>
                <w:iCs/>
                <w:sz w:val="16"/>
                <w:szCs w:val="16"/>
                <w:lang w:val="en-GB"/>
              </w:rPr>
              <w:t>, Janet. Rhetoric Reclaimed: Aristotle and the Liberal Arts Tradition. Ithaca: Cornell UP, 1998.</w:t>
            </w:r>
          </w:p>
          <w:p w14:paraId="72CADE3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Barrett, Harold. The Sophists: Rhetoric, Democracy, and Plato’s Idea of Sophistry. Novato, CA: Chandler and Sharp, 1987. </w:t>
            </w:r>
          </w:p>
          <w:p w14:paraId="6BBAC64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Benoit, William. “Isocrates and Plato on Rhetoric and Rhetorical Education.” Rhetoric Society Quarterly 21 (1991): 60-71. </w:t>
            </w:r>
          </w:p>
          <w:p w14:paraId="77549E5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Bizzell, Patricia. “Opportunities for Feminist Research in the History of Rhetoric.” Rhetoric Review 11 (1992): 50-58. </w:t>
            </w:r>
          </w:p>
          <w:p w14:paraId="044AD9F5"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“Feminist Methods of Research in the History of Rhetoric: What Difference Do They Make?” Rhetoric Society Quarterly 30 (2000): 5-18. </w:t>
            </w:r>
          </w:p>
          <w:p w14:paraId="46982C99"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Bizzell, Patricia and Bruce Herzberg, eds. The Rhetorical Tradition: Readings from Classical Times to the Present. Boston: Bedford Books of St. Martin’s, 1990.</w:t>
            </w:r>
          </w:p>
          <w:p w14:paraId="56F3C3F2"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Carlson, A. Cheree. “Aspasia of Miletus: How One Woman Disappeared from the History of Rhetoric.” Women’s Studies in Communication 17 (1994). </w:t>
            </w:r>
          </w:p>
          <w:p w14:paraId="60B0F70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Cole, Thomas. The Origins of Rhetoric in Ancient Greece. Baltimore: Johns Hopkins UP, 1991. </w:t>
            </w:r>
          </w:p>
          <w:p w14:paraId="00009DE9"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Connors, Robert J., Lisa Ede and Andrea Lunsford, ed. Essays on Classical Rhetoric and Modern Discourse. Carbondale: Southern Illinois UP, 1984. </w:t>
            </w:r>
          </w:p>
          <w:p w14:paraId="32B69E2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Corbett, Edward P. J. Classical Rhetoric for the Modern Student 3rd ed. New York: Oxford, 1990. </w:t>
            </w:r>
          </w:p>
          <w:p w14:paraId="22DD3175"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Corbett, Edward P. J., James L. </w:t>
            </w:r>
            <w:proofErr w:type="gramStart"/>
            <w:r w:rsidRPr="000B1E77">
              <w:rPr>
                <w:rFonts w:cs="Arial"/>
                <w:iCs/>
                <w:sz w:val="16"/>
                <w:szCs w:val="16"/>
                <w:lang w:val="en-GB"/>
              </w:rPr>
              <w:t>Golden</w:t>
            </w:r>
            <w:proofErr w:type="gramEnd"/>
            <w:r w:rsidRPr="000B1E77">
              <w:rPr>
                <w:rFonts w:cs="Arial"/>
                <w:iCs/>
                <w:sz w:val="16"/>
                <w:szCs w:val="16"/>
                <w:lang w:val="en-GB"/>
              </w:rPr>
              <w:t xml:space="preserve"> and Goodwin F. </w:t>
            </w:r>
            <w:proofErr w:type="spellStart"/>
            <w:r w:rsidRPr="000B1E77">
              <w:rPr>
                <w:rFonts w:cs="Arial"/>
                <w:iCs/>
                <w:sz w:val="16"/>
                <w:szCs w:val="16"/>
                <w:lang w:val="en-GB"/>
              </w:rPr>
              <w:t>Berquist</w:t>
            </w:r>
            <w:proofErr w:type="spellEnd"/>
            <w:r w:rsidRPr="000B1E77">
              <w:rPr>
                <w:rFonts w:cs="Arial"/>
                <w:iCs/>
                <w:sz w:val="16"/>
                <w:szCs w:val="16"/>
                <w:lang w:val="en-GB"/>
              </w:rPr>
              <w:t xml:space="preserve">. Essays on the Rhetoric of the Western World. Dubuque, IA: Kendall/Hunt, 1990. </w:t>
            </w:r>
          </w:p>
          <w:p w14:paraId="1ABF122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Crowley, Sharon. Ancient </w:t>
            </w:r>
            <w:proofErr w:type="spellStart"/>
            <w:r w:rsidRPr="000B1E77">
              <w:rPr>
                <w:rFonts w:cs="Arial"/>
                <w:iCs/>
                <w:sz w:val="16"/>
                <w:szCs w:val="16"/>
                <w:lang w:val="en-GB"/>
              </w:rPr>
              <w:t>Rhetorics</w:t>
            </w:r>
            <w:proofErr w:type="spellEnd"/>
            <w:r w:rsidRPr="000B1E77">
              <w:rPr>
                <w:rFonts w:cs="Arial"/>
                <w:iCs/>
                <w:sz w:val="16"/>
                <w:szCs w:val="16"/>
                <w:lang w:val="en-GB"/>
              </w:rPr>
              <w:t xml:space="preserve"> for Contemporary Students. New York: Macmillan, 1994.</w:t>
            </w:r>
          </w:p>
          <w:p w14:paraId="2F270714"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DeRomilly</w:t>
            </w:r>
            <w:proofErr w:type="spellEnd"/>
            <w:r w:rsidRPr="000B1E77">
              <w:rPr>
                <w:rFonts w:cs="Arial"/>
                <w:iCs/>
                <w:sz w:val="16"/>
                <w:szCs w:val="16"/>
                <w:lang w:val="en-GB"/>
              </w:rPr>
              <w:t xml:space="preserve">, Jacqueline. Magic and Rhetoric in Ancient Greece. Cambridge, MA: Harvard UP, 1975. </w:t>
            </w:r>
          </w:p>
          <w:p w14:paraId="07475F9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Great Sophists in Periclean Athens. New York: Clarendon Press, 1991. </w:t>
            </w:r>
          </w:p>
          <w:p w14:paraId="582BB93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Dobson, John F. The Greek Orators. Freeport, NY: Books for Libraries Press, 1971.</w:t>
            </w:r>
          </w:p>
          <w:p w14:paraId="206E43A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Eden, Kathy. Hermeneutics and the Rhetorical Tradition: Chapters in the Ancient Legacy &amp; Its Humanist Reception. New Haven: Yale UP, 1997. </w:t>
            </w:r>
          </w:p>
          <w:p w14:paraId="41257BF6"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Enos, Richard Leo. Greek Rhetoric Before Aristotle. Prospect Heights, IL: Waveland, 1993. </w:t>
            </w:r>
          </w:p>
          <w:p w14:paraId="56116B9A"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Literate Mode of Cicero’s Legal Rhetoric. Carbondale, IL: Southern Illinois UP, 1988. </w:t>
            </w:r>
          </w:p>
          <w:p w14:paraId="7559C79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ed. Oral and Written Communication: Historical Approaches. Newbury Park: Sage, 1990. </w:t>
            </w:r>
          </w:p>
          <w:p w14:paraId="104BB59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“Recovering the Lost Art of </w:t>
            </w:r>
            <w:proofErr w:type="gramStart"/>
            <w:r w:rsidRPr="000B1E77">
              <w:rPr>
                <w:rFonts w:cs="Arial"/>
                <w:iCs/>
                <w:sz w:val="16"/>
                <w:szCs w:val="16"/>
                <w:lang w:val="en-GB"/>
              </w:rPr>
              <w:t>Research</w:t>
            </w:r>
            <w:proofErr w:type="gramEnd"/>
            <w:r w:rsidRPr="000B1E77">
              <w:rPr>
                <w:rFonts w:cs="Arial"/>
                <w:iCs/>
                <w:sz w:val="16"/>
                <w:szCs w:val="16"/>
                <w:lang w:val="en-GB"/>
              </w:rPr>
              <w:t xml:space="preserve"> the History of Rhetoric.” Rhetoric Society Quarterly 29 (1999): 7-20. </w:t>
            </w:r>
          </w:p>
          <w:p w14:paraId="4383314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Roman Rhetoric: Revolution and the Greek Influence. Prospect Heights, IL: Waveland P, 1995. </w:t>
            </w:r>
          </w:p>
          <w:p w14:paraId="1B078569"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Enos, Richard Leo, and Lois Peters Agnew, eds. Landmark Essays on Aristotelian Rhetoric. Mahwah: Lawrence Erlbaum/</w:t>
            </w:r>
            <w:proofErr w:type="spellStart"/>
            <w:r w:rsidRPr="000B1E77">
              <w:rPr>
                <w:rFonts w:cs="Arial"/>
                <w:iCs/>
                <w:sz w:val="16"/>
                <w:szCs w:val="16"/>
                <w:lang w:val="en-GB"/>
              </w:rPr>
              <w:t>Hermagoras</w:t>
            </w:r>
            <w:proofErr w:type="spellEnd"/>
            <w:r w:rsidRPr="000B1E77">
              <w:rPr>
                <w:rFonts w:cs="Arial"/>
                <w:iCs/>
                <w:sz w:val="16"/>
                <w:szCs w:val="16"/>
                <w:lang w:val="en-GB"/>
              </w:rPr>
              <w:t xml:space="preserve"> P, 1998. </w:t>
            </w:r>
          </w:p>
          <w:p w14:paraId="0A95BB3B"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Enos, Richard Leo, Mark James, Harold Barrett, and Lois Agnew, eds. “‘The Classical Tradition: Rhetoric and Oratory’: A Public Address Given by Harry Caplan.” [With Foreword by Edward P. J. Corbett] Rhetoric Society Quarterly 27 (1997): 7-38.</w:t>
            </w:r>
          </w:p>
          <w:p w14:paraId="2D3C6EB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Enos, Richard Leo and Margaret </w:t>
            </w:r>
            <w:proofErr w:type="spellStart"/>
            <w:r w:rsidRPr="000B1E77">
              <w:rPr>
                <w:rFonts w:cs="Arial"/>
                <w:iCs/>
                <w:sz w:val="16"/>
                <w:szCs w:val="16"/>
                <w:lang w:val="en-GB"/>
              </w:rPr>
              <w:t>Kantz</w:t>
            </w:r>
            <w:proofErr w:type="spellEnd"/>
            <w:r w:rsidRPr="000B1E77">
              <w:rPr>
                <w:rFonts w:cs="Arial"/>
                <w:iCs/>
                <w:sz w:val="16"/>
                <w:szCs w:val="16"/>
                <w:lang w:val="en-GB"/>
              </w:rPr>
              <w:t xml:space="preserve">. </w:t>
            </w:r>
            <w:proofErr w:type="gramStart"/>
            <w:r w:rsidRPr="000B1E77">
              <w:rPr>
                <w:rFonts w:cs="Arial"/>
                <w:iCs/>
                <w:sz w:val="16"/>
                <w:szCs w:val="16"/>
                <w:lang w:val="en-GB"/>
              </w:rPr>
              <w:t>“ A</w:t>
            </w:r>
            <w:proofErr w:type="gramEnd"/>
            <w:r w:rsidRPr="000B1E77">
              <w:rPr>
                <w:rFonts w:cs="Arial"/>
                <w:iCs/>
                <w:sz w:val="16"/>
                <w:szCs w:val="16"/>
                <w:lang w:val="en-GB"/>
              </w:rPr>
              <w:t xml:space="preserve"> Selected Bibliography on Corax and </w:t>
            </w:r>
            <w:proofErr w:type="spellStart"/>
            <w:r w:rsidRPr="000B1E77">
              <w:rPr>
                <w:rFonts w:cs="Arial"/>
                <w:iCs/>
                <w:sz w:val="16"/>
                <w:szCs w:val="16"/>
                <w:lang w:val="en-GB"/>
              </w:rPr>
              <w:t>Tisias</w:t>
            </w:r>
            <w:proofErr w:type="spellEnd"/>
            <w:r w:rsidRPr="000B1E77">
              <w:rPr>
                <w:rFonts w:cs="Arial"/>
                <w:iCs/>
                <w:sz w:val="16"/>
                <w:szCs w:val="16"/>
                <w:lang w:val="en-GB"/>
              </w:rPr>
              <w:t xml:space="preserve">.” Rhetoric Society Quarterly 13 (1983): 71-74. </w:t>
            </w:r>
          </w:p>
          <w:p w14:paraId="02716497"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Enos, Richard Leo and Janice Lauer. “The Meaning of ‘Heuristic’ in Aristotle’s Rhetoric and Its Implications for Contemporary Rhetorical Theory.” In A Rhetoric of Doing: Essays </w:t>
            </w:r>
            <w:proofErr w:type="spellStart"/>
            <w:r w:rsidRPr="000B1E77">
              <w:rPr>
                <w:rFonts w:cs="Arial"/>
                <w:iCs/>
                <w:sz w:val="16"/>
                <w:szCs w:val="16"/>
                <w:lang w:val="en-GB"/>
              </w:rPr>
              <w:t>Honoring</w:t>
            </w:r>
            <w:proofErr w:type="spellEnd"/>
            <w:r w:rsidRPr="000B1E77">
              <w:rPr>
                <w:rFonts w:cs="Arial"/>
                <w:iCs/>
                <w:sz w:val="16"/>
                <w:szCs w:val="16"/>
                <w:lang w:val="en-GB"/>
              </w:rPr>
              <w:t xml:space="preserve"> James L. </w:t>
            </w:r>
            <w:proofErr w:type="spellStart"/>
            <w:r w:rsidRPr="000B1E77">
              <w:rPr>
                <w:rFonts w:cs="Arial"/>
                <w:iCs/>
                <w:sz w:val="16"/>
                <w:szCs w:val="16"/>
                <w:lang w:val="en-GB"/>
              </w:rPr>
              <w:t>Kinneavy</w:t>
            </w:r>
            <w:proofErr w:type="spellEnd"/>
            <w:r w:rsidRPr="000B1E77">
              <w:rPr>
                <w:rFonts w:cs="Arial"/>
                <w:iCs/>
                <w:sz w:val="16"/>
                <w:szCs w:val="16"/>
                <w:lang w:val="en-GB"/>
              </w:rPr>
              <w:t xml:space="preserve">, ed. Stephen Witte, Neil </w:t>
            </w:r>
            <w:proofErr w:type="spellStart"/>
            <w:r w:rsidRPr="000B1E77">
              <w:rPr>
                <w:rFonts w:cs="Arial"/>
                <w:iCs/>
                <w:sz w:val="16"/>
                <w:szCs w:val="16"/>
                <w:lang w:val="en-GB"/>
              </w:rPr>
              <w:t>Nakadate</w:t>
            </w:r>
            <w:proofErr w:type="spellEnd"/>
            <w:r w:rsidRPr="000B1E77">
              <w:rPr>
                <w:rFonts w:cs="Arial"/>
                <w:iCs/>
                <w:sz w:val="16"/>
                <w:szCs w:val="16"/>
                <w:lang w:val="en-GB"/>
              </w:rPr>
              <w:t>, and Roger D. Cherry. Carbondale: Southern Illinois UP, 1992.</w:t>
            </w:r>
          </w:p>
          <w:p w14:paraId="532CA81B"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Fuhrmann, Manfred. Cicero and the Roman Republic. Cambridge, MA: Blackwell, 1992.</w:t>
            </w:r>
          </w:p>
          <w:p w14:paraId="7339F6F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Garver, Eugene. Aristotle’s Rhetoric: An Art of Character. Chicago, IL: U of Chicago P, 1994. </w:t>
            </w:r>
          </w:p>
          <w:p w14:paraId="11C351F2"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Modesty of Aristotle’s Rhetoric.” Inventing a Discipline: Rhetoric Scholarship in </w:t>
            </w:r>
            <w:proofErr w:type="spellStart"/>
            <w:r w:rsidRPr="000B1E77">
              <w:rPr>
                <w:rFonts w:cs="Arial"/>
                <w:iCs/>
                <w:sz w:val="16"/>
                <w:szCs w:val="16"/>
                <w:lang w:val="en-GB"/>
              </w:rPr>
              <w:t>Honor</w:t>
            </w:r>
            <w:proofErr w:type="spellEnd"/>
            <w:r w:rsidRPr="000B1E77">
              <w:rPr>
                <w:rFonts w:cs="Arial"/>
                <w:iCs/>
                <w:sz w:val="16"/>
                <w:szCs w:val="16"/>
                <w:lang w:val="en-GB"/>
              </w:rPr>
              <w:t xml:space="preserve"> of Richard E. Young. Ed. Maureen Daly Goggin. Urbana: NCTE, 2000. 109-22. </w:t>
            </w:r>
          </w:p>
          <w:p w14:paraId="0D2B7507"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Gleason, Maud. Making Men: Sophists and Self-presentation in Ancient Rome. Princeton, NJ: Princeton UP, 1994. </w:t>
            </w:r>
          </w:p>
          <w:p w14:paraId="5735454A"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Glenn, Cheryl. Rhetoric Retold: </w:t>
            </w:r>
            <w:proofErr w:type="spellStart"/>
            <w:r w:rsidRPr="000B1E77">
              <w:rPr>
                <w:rFonts w:cs="Arial"/>
                <w:iCs/>
                <w:sz w:val="16"/>
                <w:szCs w:val="16"/>
                <w:lang w:val="en-GB"/>
              </w:rPr>
              <w:t>Regendering</w:t>
            </w:r>
            <w:proofErr w:type="spellEnd"/>
            <w:r w:rsidRPr="000B1E77">
              <w:rPr>
                <w:rFonts w:cs="Arial"/>
                <w:iCs/>
                <w:sz w:val="16"/>
                <w:szCs w:val="16"/>
                <w:lang w:val="en-GB"/>
              </w:rPr>
              <w:t xml:space="preserve"> the Tradition from Antiquity Through the Renaissance. Carbondale, IL: Southern Illinois UP, 1995. </w:t>
            </w:r>
          </w:p>
          <w:p w14:paraId="31B0071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“Remapping Rhetorical Territory.” Rhetoric Review 13 (1995): 287-303. </w:t>
            </w:r>
          </w:p>
          <w:p w14:paraId="490DDE9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w:t>
            </w:r>
            <w:proofErr w:type="gramStart"/>
            <w:r w:rsidRPr="000B1E77">
              <w:rPr>
                <w:rFonts w:cs="Arial"/>
                <w:iCs/>
                <w:sz w:val="16"/>
                <w:szCs w:val="16"/>
                <w:lang w:val="en-GB"/>
              </w:rPr>
              <w:t>sex</w:t>
            </w:r>
            <w:proofErr w:type="gramEnd"/>
            <w:r w:rsidRPr="000B1E77">
              <w:rPr>
                <w:rFonts w:cs="Arial"/>
                <w:iCs/>
                <w:sz w:val="16"/>
                <w:szCs w:val="16"/>
                <w:lang w:val="en-GB"/>
              </w:rPr>
              <w:t xml:space="preserve">, lies, and manuscript: Refiguring Aspasia in the History of Rhetoric.” College Composition and Communication 45 </w:t>
            </w:r>
            <w:r w:rsidRPr="000B1E77">
              <w:rPr>
                <w:rFonts w:cs="Arial"/>
                <w:iCs/>
                <w:sz w:val="16"/>
                <w:szCs w:val="16"/>
                <w:lang w:val="en-GB"/>
              </w:rPr>
              <w:lastRenderedPageBreak/>
              <w:t xml:space="preserve">(1994): 180-99. </w:t>
            </w:r>
          </w:p>
          <w:p w14:paraId="34204442"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Goggin, Maureen Daly, and Elenore Long. “A Tincture of Philosophy, A Tincture of Hope: The Portrayal of Isocrates in Plato's Phaedrus.” Rhetoric Review 11 (1993): 301-24. </w:t>
            </w:r>
          </w:p>
          <w:p w14:paraId="54E75AD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Graff, Richard. “Reading and the ‘Written Style’ in Aristotle’s Rhetoric.” Rhetoric Society Quarterly 31 (2001): 19-44. </w:t>
            </w:r>
          </w:p>
          <w:p w14:paraId="4A93B84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Grimaldi, William M. A., S. J. Aristotle, Rhetoric I: A Commentary. New York: Fordham UP, 1980. </w:t>
            </w:r>
          </w:p>
          <w:p w14:paraId="20123A8A"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Gross, Alan G., and Arthur E. </w:t>
            </w:r>
            <w:proofErr w:type="spellStart"/>
            <w:r w:rsidRPr="000B1E77">
              <w:rPr>
                <w:rFonts w:cs="Arial"/>
                <w:iCs/>
                <w:sz w:val="16"/>
                <w:szCs w:val="16"/>
                <w:lang w:val="en-GB"/>
              </w:rPr>
              <w:t>Walzer</w:t>
            </w:r>
            <w:proofErr w:type="spellEnd"/>
            <w:r w:rsidRPr="000B1E77">
              <w:rPr>
                <w:rFonts w:cs="Arial"/>
                <w:iCs/>
                <w:sz w:val="16"/>
                <w:szCs w:val="16"/>
                <w:lang w:val="en-GB"/>
              </w:rPr>
              <w:t>, eds. Rereading Aristotle's Rhetoric. Carbondale: Southern Illinois UP, 2000.</w:t>
            </w:r>
          </w:p>
          <w:p w14:paraId="765C8E6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Haskins, Ekaterina. “Mimesis Between Poetics and Rhetoric: Performance Culture and Civic Education in Plato, Isocrates and Aristotle.” Rhetoric Society Quarterly 30 (2000): 7-34. </w:t>
            </w:r>
          </w:p>
          <w:p w14:paraId="57D10B0B"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Hauser, Gerard A. “Aristotle on Epideictic: The Formation of Public Morality.” Rhetoric Society Quarterly 29 (1999): 5-24. </w:t>
            </w:r>
          </w:p>
          <w:p w14:paraId="09A19338"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Havelock, Eric A. The Literate Revolution in Greece and Its Cultural Consequences. Princeton, NJ: Princeton UP, 1982. </w:t>
            </w:r>
          </w:p>
          <w:p w14:paraId="1699863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Preface to Plato. Cambridge, MA: Harvard UP, 1963. </w:t>
            </w:r>
          </w:p>
          <w:p w14:paraId="1ABFA329"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Horner, Winifred Bryan and Michael </w:t>
            </w:r>
            <w:proofErr w:type="spellStart"/>
            <w:r w:rsidRPr="000B1E77">
              <w:rPr>
                <w:rFonts w:cs="Arial"/>
                <w:iCs/>
                <w:sz w:val="16"/>
                <w:szCs w:val="16"/>
                <w:lang w:val="en-GB"/>
              </w:rPr>
              <w:t>Leff</w:t>
            </w:r>
            <w:proofErr w:type="spellEnd"/>
            <w:r w:rsidRPr="000B1E77">
              <w:rPr>
                <w:rFonts w:cs="Arial"/>
                <w:iCs/>
                <w:sz w:val="16"/>
                <w:szCs w:val="16"/>
                <w:lang w:val="en-GB"/>
              </w:rPr>
              <w:t xml:space="preserve">, ed. Rhetoric and Pedagogy: Its History, Philosophy and Practice: Essays in </w:t>
            </w:r>
            <w:proofErr w:type="spellStart"/>
            <w:r w:rsidRPr="000B1E77">
              <w:rPr>
                <w:rFonts w:cs="Arial"/>
                <w:iCs/>
                <w:sz w:val="16"/>
                <w:szCs w:val="16"/>
                <w:lang w:val="en-GB"/>
              </w:rPr>
              <w:t>Honor</w:t>
            </w:r>
            <w:proofErr w:type="spellEnd"/>
            <w:r w:rsidRPr="000B1E77">
              <w:rPr>
                <w:rFonts w:cs="Arial"/>
                <w:iCs/>
                <w:sz w:val="16"/>
                <w:szCs w:val="16"/>
                <w:lang w:val="en-GB"/>
              </w:rPr>
              <w:t xml:space="preserve"> of James J. Murphy. Mahwah, NJ: Lawrence Erlbaum, 1995. </w:t>
            </w:r>
          </w:p>
          <w:p w14:paraId="44E31CE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Howland, Jacob. The Paradox of Political Philosophy: Socrates’ Philosophic Trail. Lanham, MD: Rowman &amp; Littlefield, 1998.</w:t>
            </w:r>
          </w:p>
          <w:p w14:paraId="57D9C9C6"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Jacob, Bernard E. “What Socrates Said--And Why Gorgias and Polus Did Not Respond: A Reading of Socrates’ Definition of Rhetoric in Gorgias 461-66.” Rhetoric Society Quarterly 29 (1999): 77-98. </w:t>
            </w:r>
          </w:p>
          <w:p w14:paraId="591E9FAC"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Jarratt, Susan C. F. Rereading the Sophists: Classical Rhetoric Refigured. Carbondale, IL: Southern Illinois UP, 1991. </w:t>
            </w:r>
          </w:p>
          <w:p w14:paraId="06E07529"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Jebb</w:t>
            </w:r>
            <w:proofErr w:type="spellEnd"/>
            <w:r w:rsidRPr="000B1E77">
              <w:rPr>
                <w:rFonts w:cs="Arial"/>
                <w:iCs/>
                <w:sz w:val="16"/>
                <w:szCs w:val="16"/>
                <w:lang w:val="en-GB"/>
              </w:rPr>
              <w:t xml:space="preserve">, R. C. The Attic Orators from Antiphon to </w:t>
            </w:r>
            <w:proofErr w:type="spellStart"/>
            <w:r w:rsidRPr="000B1E77">
              <w:rPr>
                <w:rFonts w:cs="Arial"/>
                <w:iCs/>
                <w:sz w:val="16"/>
                <w:szCs w:val="16"/>
                <w:lang w:val="en-GB"/>
              </w:rPr>
              <w:t>Isaeos</w:t>
            </w:r>
            <w:proofErr w:type="spellEnd"/>
            <w:r w:rsidRPr="000B1E77">
              <w:rPr>
                <w:rFonts w:cs="Arial"/>
                <w:iCs/>
                <w:sz w:val="16"/>
                <w:szCs w:val="16"/>
                <w:lang w:val="en-GB"/>
              </w:rPr>
              <w:t xml:space="preserve">. New York: Russell, 1962. </w:t>
            </w:r>
          </w:p>
          <w:p w14:paraId="6BFB5A0B"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Johnston, Christopher Lyle, ed. Issues in Greek Rhetoric and Oratory. Albany: SUNY P, 1996. </w:t>
            </w:r>
          </w:p>
          <w:p w14:paraId="24BA4206"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Jost</w:t>
            </w:r>
            <w:proofErr w:type="spellEnd"/>
            <w:r w:rsidRPr="000B1E77">
              <w:rPr>
                <w:rFonts w:cs="Arial"/>
                <w:iCs/>
                <w:sz w:val="16"/>
                <w:szCs w:val="16"/>
                <w:lang w:val="en-GB"/>
              </w:rPr>
              <w:t>, Walter, and Wendy Olmsted, eds. Rhetorical Invention and Religious Inquiry: New Perspectives. New Haven: Yale UP, 2000.</w:t>
            </w:r>
          </w:p>
          <w:p w14:paraId="1883948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Kahn, Charles H. </w:t>
            </w:r>
            <w:proofErr w:type="gramStart"/>
            <w:r w:rsidRPr="000B1E77">
              <w:rPr>
                <w:rFonts w:cs="Arial"/>
                <w:iCs/>
                <w:sz w:val="16"/>
                <w:szCs w:val="16"/>
                <w:lang w:val="en-GB"/>
              </w:rPr>
              <w:t>Plato</w:t>
            </w:r>
            <w:proofErr w:type="gramEnd"/>
            <w:r w:rsidRPr="000B1E77">
              <w:rPr>
                <w:rFonts w:cs="Arial"/>
                <w:iCs/>
                <w:sz w:val="16"/>
                <w:szCs w:val="16"/>
                <w:lang w:val="en-GB"/>
              </w:rPr>
              <w:t xml:space="preserve"> and the Socratic Dialogue: The Philosophical Use of a Literary Form. New York: Cambridge UP, 1998. </w:t>
            </w:r>
          </w:p>
          <w:p w14:paraId="0AE6E428"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Kastely</w:t>
            </w:r>
            <w:proofErr w:type="spellEnd"/>
            <w:r w:rsidRPr="000B1E77">
              <w:rPr>
                <w:rFonts w:cs="Arial"/>
                <w:iCs/>
                <w:sz w:val="16"/>
                <w:szCs w:val="16"/>
                <w:lang w:val="en-GB"/>
              </w:rPr>
              <w:t xml:space="preserve">, James L. “The Clouds: </w:t>
            </w:r>
            <w:proofErr w:type="spellStart"/>
            <w:r w:rsidRPr="000B1E77">
              <w:rPr>
                <w:rFonts w:cs="Arial"/>
                <w:iCs/>
                <w:sz w:val="16"/>
                <w:szCs w:val="16"/>
                <w:lang w:val="en-GB"/>
              </w:rPr>
              <w:t>Aristophanic</w:t>
            </w:r>
            <w:proofErr w:type="spellEnd"/>
            <w:r w:rsidRPr="000B1E77">
              <w:rPr>
                <w:rFonts w:cs="Arial"/>
                <w:iCs/>
                <w:sz w:val="16"/>
                <w:szCs w:val="16"/>
                <w:lang w:val="en-GB"/>
              </w:rPr>
              <w:t xml:space="preserve"> Comedy and Democratic Education.” Rhetoric Society Quarterly 27 (1997): 25-46. </w:t>
            </w:r>
          </w:p>
          <w:p w14:paraId="56CB7A78"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Rethinking the Rhetorical Tradition: From Plato to Postmodernism. New Haven: Yale UP, 1997. </w:t>
            </w:r>
          </w:p>
          <w:p w14:paraId="5726205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Kennedy, George A. The Art of Persuasion in Greece. Princeton, NJ: Princeton UP, 1963. </w:t>
            </w:r>
          </w:p>
          <w:p w14:paraId="6CB28B48"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Art of Rhetoric in the Roman World, 300 B.C.-A.D. 300. Princeton, NJ: Princeton, UP, 1972. </w:t>
            </w:r>
          </w:p>
          <w:p w14:paraId="18962A6A"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Classical Rhetoric and Its Christian and Secular Tradition from Ancient to Modern Times. Chapel Hill: The U of North Carolina P, 1980. </w:t>
            </w:r>
          </w:p>
          <w:p w14:paraId="53E5F5A7"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Classical Rhetoric and Its Christian and Secular Tradition </w:t>
            </w:r>
            <w:proofErr w:type="gramStart"/>
            <w:r w:rsidRPr="000B1E77">
              <w:rPr>
                <w:rFonts w:cs="Arial"/>
                <w:iCs/>
                <w:sz w:val="16"/>
                <w:szCs w:val="16"/>
                <w:lang w:val="en-GB"/>
              </w:rPr>
              <w:t>From</w:t>
            </w:r>
            <w:proofErr w:type="gramEnd"/>
            <w:r w:rsidRPr="000B1E77">
              <w:rPr>
                <w:rFonts w:cs="Arial"/>
                <w:iCs/>
                <w:sz w:val="16"/>
                <w:szCs w:val="16"/>
                <w:lang w:val="en-GB"/>
              </w:rPr>
              <w:t xml:space="preserve"> Ancient to Modern Times. 2nd, rev. ed. Chapel Hill: U of North Carolina P,1999. </w:t>
            </w:r>
          </w:p>
          <w:p w14:paraId="380DFD02"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Greek Rhetoric under Christian Emperors. Princeton, NJ: Princeton UP, 1983. </w:t>
            </w:r>
          </w:p>
          <w:p w14:paraId="0BAFFA7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A New History of Classical Rhetoric. Princeton, NJ: Princeton UP, 1994. </w:t>
            </w:r>
          </w:p>
          <w:p w14:paraId="792763D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Kerferd, G. B. The Sophistic Movement. New York: Cambridge UP, 1981.</w:t>
            </w:r>
          </w:p>
          <w:p w14:paraId="772D2D8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Lentz, Tony M. Orality and Literacy in Hellenic Greece. Carbondale, IL: Southern Illinois UP, 1989. </w:t>
            </w:r>
          </w:p>
          <w:p w14:paraId="1B397854"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Lu, Xing. Rhetoric in Ancient China, Fifth to Third Century, B.C.E.: A Comparison with Classical Greek Rhetoric. Columbia, S.C.: U of South Carolina P, 1998. </w:t>
            </w:r>
          </w:p>
          <w:p w14:paraId="06C9FCF8"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Lunsford, Andrea, ed. Reclaiming </w:t>
            </w:r>
            <w:proofErr w:type="spellStart"/>
            <w:r w:rsidRPr="000B1E77">
              <w:rPr>
                <w:rFonts w:cs="Arial"/>
                <w:iCs/>
                <w:sz w:val="16"/>
                <w:szCs w:val="16"/>
                <w:lang w:val="en-GB"/>
              </w:rPr>
              <w:t>Rhetorica</w:t>
            </w:r>
            <w:proofErr w:type="spellEnd"/>
            <w:r w:rsidRPr="000B1E77">
              <w:rPr>
                <w:rFonts w:cs="Arial"/>
                <w:iCs/>
                <w:sz w:val="16"/>
                <w:szCs w:val="16"/>
                <w:lang w:val="en-GB"/>
              </w:rPr>
              <w:t>: Women in the Rhetorical Tradition. Pittsburgh: U of Pittsburgh P, 1995.</w:t>
            </w:r>
          </w:p>
          <w:p w14:paraId="0DFA7064"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Marback</w:t>
            </w:r>
            <w:proofErr w:type="spellEnd"/>
            <w:r w:rsidRPr="000B1E77">
              <w:rPr>
                <w:rFonts w:cs="Arial"/>
                <w:iCs/>
                <w:sz w:val="16"/>
                <w:szCs w:val="16"/>
                <w:lang w:val="en-GB"/>
              </w:rPr>
              <w:t xml:space="preserve">, Richard. Plato’s Dream of Sophistry. Columbia: U of South Carolina P, 1999. </w:t>
            </w:r>
          </w:p>
          <w:p w14:paraId="5BB66BF1"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Marrou</w:t>
            </w:r>
            <w:proofErr w:type="spellEnd"/>
            <w:r w:rsidRPr="000B1E77">
              <w:rPr>
                <w:rFonts w:cs="Arial"/>
                <w:iCs/>
                <w:sz w:val="16"/>
                <w:szCs w:val="16"/>
                <w:lang w:val="en-GB"/>
              </w:rPr>
              <w:t xml:space="preserve">, H. I. A History of Education in Antiquity. Trans. G. Lamb. New York: The New American Library, 1964. </w:t>
            </w:r>
          </w:p>
          <w:p w14:paraId="0057DE90"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Matson, Patricia, Philip Rollinson and Marion Sousa, eds. Readings from Classical Rhetoric. Carbondale, IL: Southern Illinois UP, 1990. </w:t>
            </w:r>
          </w:p>
          <w:p w14:paraId="4601DDE7"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May, James. Trials of Character: The Eloquence of Ciceronian Ethos. Chapel Hill: U of North Carolina P, 1988. </w:t>
            </w:r>
          </w:p>
          <w:p w14:paraId="50AACB79"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McComiskey</w:t>
            </w:r>
            <w:proofErr w:type="spellEnd"/>
            <w:r w:rsidRPr="000B1E77">
              <w:rPr>
                <w:rFonts w:cs="Arial"/>
                <w:iCs/>
                <w:sz w:val="16"/>
                <w:szCs w:val="16"/>
                <w:lang w:val="en-GB"/>
              </w:rPr>
              <w:t xml:space="preserve">, Bruce. “Gorgias and the Art of Rhetoric: Toward a Holistic Reading of Extant </w:t>
            </w:r>
            <w:proofErr w:type="spellStart"/>
            <w:r w:rsidRPr="000B1E77">
              <w:rPr>
                <w:rFonts w:cs="Arial"/>
                <w:iCs/>
                <w:sz w:val="16"/>
                <w:szCs w:val="16"/>
                <w:lang w:val="en-GB"/>
              </w:rPr>
              <w:t>Gorgianic</w:t>
            </w:r>
            <w:proofErr w:type="spellEnd"/>
            <w:r w:rsidRPr="000B1E77">
              <w:rPr>
                <w:rFonts w:cs="Arial"/>
                <w:iCs/>
                <w:sz w:val="16"/>
                <w:szCs w:val="16"/>
                <w:lang w:val="en-GB"/>
              </w:rPr>
              <w:t xml:space="preserve"> Fragments.” Rhetoric Society Quarterly 27 (1997): 5-24. </w:t>
            </w:r>
          </w:p>
          <w:p w14:paraId="434CC00B"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McPheran</w:t>
            </w:r>
            <w:proofErr w:type="spellEnd"/>
            <w:r w:rsidRPr="000B1E77">
              <w:rPr>
                <w:rFonts w:cs="Arial"/>
                <w:iCs/>
                <w:sz w:val="16"/>
                <w:szCs w:val="16"/>
                <w:lang w:val="en-GB"/>
              </w:rPr>
              <w:t xml:space="preserve">, Mark. The Religion of Socrates. University Park, PA: The Pennsylvania State UP, 1996. </w:t>
            </w:r>
          </w:p>
          <w:p w14:paraId="72702CBA"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Morgan, Teresa. Literate Education in the Hellenistic and Roman Worlds. Cambridge, U.K: Cambridge UP, 1998. </w:t>
            </w:r>
          </w:p>
          <w:p w14:paraId="5470C764"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Murphy, James J., ed. A Short History of Writing Instruction from Ancient Greece to </w:t>
            </w:r>
            <w:proofErr w:type="gramStart"/>
            <w:r w:rsidRPr="000B1E77">
              <w:rPr>
                <w:rFonts w:cs="Arial"/>
                <w:iCs/>
                <w:sz w:val="16"/>
                <w:szCs w:val="16"/>
                <w:lang w:val="en-GB"/>
              </w:rPr>
              <w:t>Twentieth-Century America</w:t>
            </w:r>
            <w:proofErr w:type="gramEnd"/>
            <w:r w:rsidRPr="000B1E77">
              <w:rPr>
                <w:rFonts w:cs="Arial"/>
                <w:iCs/>
                <w:sz w:val="16"/>
                <w:szCs w:val="16"/>
                <w:lang w:val="en-GB"/>
              </w:rPr>
              <w:t xml:space="preserve">. Davis, CA: </w:t>
            </w:r>
            <w:proofErr w:type="spellStart"/>
            <w:r w:rsidRPr="000B1E77">
              <w:rPr>
                <w:rFonts w:cs="Arial"/>
                <w:iCs/>
                <w:sz w:val="16"/>
                <w:szCs w:val="16"/>
                <w:lang w:val="en-GB"/>
              </w:rPr>
              <w:t>Hermagoras</w:t>
            </w:r>
            <w:proofErr w:type="spellEnd"/>
            <w:r w:rsidRPr="000B1E77">
              <w:rPr>
                <w:rFonts w:cs="Arial"/>
                <w:iCs/>
                <w:sz w:val="16"/>
                <w:szCs w:val="16"/>
                <w:lang w:val="en-GB"/>
              </w:rPr>
              <w:t xml:space="preserve"> P, 1990. </w:t>
            </w:r>
          </w:p>
          <w:p w14:paraId="059E2FDB"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Rhetoric in the Middle Ages: A History of Rhetorical Theory from Saint Augustine to the Renaissance. Berkeley, CA: U of California P, 1981. </w:t>
            </w:r>
          </w:p>
          <w:p w14:paraId="209EA6F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w:t>
            </w:r>
            <w:proofErr w:type="spellStart"/>
            <w:r w:rsidRPr="000B1E77">
              <w:rPr>
                <w:rFonts w:cs="Arial"/>
                <w:iCs/>
                <w:sz w:val="16"/>
                <w:szCs w:val="16"/>
                <w:lang w:val="en-GB"/>
              </w:rPr>
              <w:t>Metarhetoric</w:t>
            </w:r>
            <w:proofErr w:type="spellEnd"/>
            <w:r w:rsidRPr="000B1E77">
              <w:rPr>
                <w:rFonts w:cs="Arial"/>
                <w:iCs/>
                <w:sz w:val="16"/>
                <w:szCs w:val="16"/>
                <w:lang w:val="en-GB"/>
              </w:rPr>
              <w:t xml:space="preserve"> of Aristotle, with Some Examples from His </w:t>
            </w:r>
            <w:proofErr w:type="gramStart"/>
            <w:r w:rsidRPr="000B1E77">
              <w:rPr>
                <w:rFonts w:cs="Arial"/>
                <w:iCs/>
                <w:sz w:val="16"/>
                <w:szCs w:val="16"/>
                <w:lang w:val="en-GB"/>
              </w:rPr>
              <w:t>On</w:t>
            </w:r>
            <w:proofErr w:type="gramEnd"/>
            <w:r w:rsidRPr="000B1E77">
              <w:rPr>
                <w:rFonts w:cs="Arial"/>
                <w:iCs/>
                <w:sz w:val="16"/>
                <w:szCs w:val="16"/>
                <w:lang w:val="en-GB"/>
              </w:rPr>
              <w:t xml:space="preserve"> Memory and Recollection. Rhetoric Review 21 (2002) 213-28. </w:t>
            </w:r>
          </w:p>
          <w:p w14:paraId="01776936"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Murphy, James J., and Richard A. </w:t>
            </w:r>
            <w:proofErr w:type="spellStart"/>
            <w:r w:rsidRPr="000B1E77">
              <w:rPr>
                <w:rFonts w:cs="Arial"/>
                <w:iCs/>
                <w:sz w:val="16"/>
                <w:szCs w:val="16"/>
                <w:lang w:val="en-GB"/>
              </w:rPr>
              <w:t>Katula</w:t>
            </w:r>
            <w:proofErr w:type="spellEnd"/>
            <w:r w:rsidRPr="000B1E77">
              <w:rPr>
                <w:rFonts w:cs="Arial"/>
                <w:iCs/>
                <w:sz w:val="16"/>
                <w:szCs w:val="16"/>
                <w:lang w:val="en-GB"/>
              </w:rPr>
              <w:t xml:space="preserve">. A Synoptic History of Classical Rhetoric, 2nd ed. Davis, CA: </w:t>
            </w:r>
            <w:proofErr w:type="spellStart"/>
            <w:r w:rsidRPr="000B1E77">
              <w:rPr>
                <w:rFonts w:cs="Arial"/>
                <w:iCs/>
                <w:sz w:val="16"/>
                <w:szCs w:val="16"/>
                <w:lang w:val="en-GB"/>
              </w:rPr>
              <w:t>Hermagoras</w:t>
            </w:r>
            <w:proofErr w:type="spellEnd"/>
            <w:r w:rsidRPr="000B1E77">
              <w:rPr>
                <w:rFonts w:cs="Arial"/>
                <w:iCs/>
                <w:sz w:val="16"/>
                <w:szCs w:val="16"/>
                <w:lang w:val="en-GB"/>
              </w:rPr>
              <w:t xml:space="preserve"> P, 1995.</w:t>
            </w:r>
          </w:p>
          <w:p w14:paraId="5D0BE12E"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Neinkamp</w:t>
            </w:r>
            <w:proofErr w:type="spellEnd"/>
            <w:r w:rsidRPr="000B1E77">
              <w:rPr>
                <w:rFonts w:cs="Arial"/>
                <w:iCs/>
                <w:sz w:val="16"/>
                <w:szCs w:val="16"/>
                <w:lang w:val="en-GB"/>
              </w:rPr>
              <w:t>, Jean. Plato on Rhetoric and Language. Mahwah, NJ: Lawrence Erlbaum/</w:t>
            </w:r>
            <w:proofErr w:type="spellStart"/>
            <w:r w:rsidRPr="000B1E77">
              <w:rPr>
                <w:rFonts w:cs="Arial"/>
                <w:iCs/>
                <w:sz w:val="16"/>
                <w:szCs w:val="16"/>
                <w:lang w:val="en-GB"/>
              </w:rPr>
              <w:t>Hermagoras</w:t>
            </w:r>
            <w:proofErr w:type="spellEnd"/>
            <w:r w:rsidRPr="000B1E77">
              <w:rPr>
                <w:rFonts w:cs="Arial"/>
                <w:iCs/>
                <w:sz w:val="16"/>
                <w:szCs w:val="16"/>
                <w:lang w:val="en-GB"/>
              </w:rPr>
              <w:t xml:space="preserve"> P, 1999. </w:t>
            </w:r>
          </w:p>
          <w:p w14:paraId="2BCA942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Nightingale, Andrea Wilson. Genres in Dialogue: Plato and the Construction of Philosophy. Cambridge: Cambridge UP, 1995.</w:t>
            </w:r>
          </w:p>
          <w:p w14:paraId="15A182F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Ober, Josiah. Political Dissent in Democratic Athens: Intellectual Critics of Popular Rule. Princeton: Princeton UP, 1998. </w:t>
            </w:r>
          </w:p>
          <w:p w14:paraId="70291FE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Ochs, Donovan J. Consolatory Rhetoric: Grief, Symbol, and Ritual in the Greco-Roman Era. Columbia, SC: U of South Carolina P, 1993. </w:t>
            </w:r>
          </w:p>
          <w:p w14:paraId="74BAD92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Ong, Walter J., S. J. Orality and Literacy: The Technologizing of the Word. New York: Methuen, 1982.</w:t>
            </w:r>
          </w:p>
          <w:p w14:paraId="3F28C7F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Papillon, Terry L. “Mixed Unities in The </w:t>
            </w:r>
            <w:proofErr w:type="spellStart"/>
            <w:r w:rsidRPr="000B1E77">
              <w:rPr>
                <w:rFonts w:cs="Arial"/>
                <w:iCs/>
                <w:sz w:val="16"/>
                <w:szCs w:val="16"/>
                <w:lang w:val="en-GB"/>
              </w:rPr>
              <w:t>Antidosis</w:t>
            </w:r>
            <w:proofErr w:type="spellEnd"/>
            <w:r w:rsidRPr="000B1E77">
              <w:rPr>
                <w:rFonts w:cs="Arial"/>
                <w:iCs/>
                <w:sz w:val="16"/>
                <w:szCs w:val="16"/>
                <w:lang w:val="en-GB"/>
              </w:rPr>
              <w:t xml:space="preserve"> of Isocrates.” Rhetoric Society Quarterly 27 (1997): 47-62.</w:t>
            </w:r>
          </w:p>
          <w:p w14:paraId="1A8B3342"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Ramsey, Eric. “A Hybrid </w:t>
            </w:r>
            <w:proofErr w:type="spellStart"/>
            <w:r w:rsidRPr="000B1E77">
              <w:rPr>
                <w:rFonts w:cs="Arial"/>
                <w:iCs/>
                <w:sz w:val="16"/>
                <w:szCs w:val="16"/>
                <w:lang w:val="en-GB"/>
              </w:rPr>
              <w:t>Techné</w:t>
            </w:r>
            <w:proofErr w:type="spellEnd"/>
            <w:r w:rsidRPr="000B1E77">
              <w:rPr>
                <w:rFonts w:cs="Arial"/>
                <w:iCs/>
                <w:sz w:val="16"/>
                <w:szCs w:val="16"/>
                <w:lang w:val="en-GB"/>
              </w:rPr>
              <w:t xml:space="preserve"> of the </w:t>
            </w:r>
            <w:proofErr w:type="gramStart"/>
            <w:r w:rsidRPr="000B1E77">
              <w:rPr>
                <w:rFonts w:cs="Arial"/>
                <w:iCs/>
                <w:sz w:val="16"/>
                <w:szCs w:val="16"/>
                <w:lang w:val="en-GB"/>
              </w:rPr>
              <w:t>Soul?:</w:t>
            </w:r>
            <w:proofErr w:type="gramEnd"/>
            <w:r w:rsidRPr="000B1E77">
              <w:rPr>
                <w:rFonts w:cs="Arial"/>
                <w:iCs/>
                <w:sz w:val="16"/>
                <w:szCs w:val="16"/>
                <w:lang w:val="en-GB"/>
              </w:rPr>
              <w:t xml:space="preserve"> Thoughts on the Relation Between Philosophy and Rhetoric in Gorgias and Phaedrus.” Rhetoric Review 17 (1999): 247-63. </w:t>
            </w:r>
          </w:p>
          <w:p w14:paraId="693A221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Reid, Robert S. “‘Neither Oratory </w:t>
            </w:r>
            <w:proofErr w:type="gramStart"/>
            <w:r w:rsidRPr="000B1E77">
              <w:rPr>
                <w:rFonts w:cs="Arial"/>
                <w:iCs/>
                <w:sz w:val="16"/>
                <w:szCs w:val="16"/>
                <w:lang w:val="en-GB"/>
              </w:rPr>
              <w:t>Nor</w:t>
            </w:r>
            <w:proofErr w:type="gramEnd"/>
            <w:r w:rsidRPr="000B1E77">
              <w:rPr>
                <w:rFonts w:cs="Arial"/>
                <w:iCs/>
                <w:sz w:val="16"/>
                <w:szCs w:val="16"/>
                <w:lang w:val="en-GB"/>
              </w:rPr>
              <w:t xml:space="preserve"> Dialogue’: Dionysius of Halicarnassus and the Genre of Plato’s Apology.” Rhetoric Society Quarterly 27 (1997): 63-90.</w:t>
            </w:r>
          </w:p>
          <w:p w14:paraId="763BF379" w14:textId="77777777" w:rsidR="00EF3DA7" w:rsidRPr="000B1E77" w:rsidRDefault="00EF3DA7" w:rsidP="0037624D">
            <w:pPr>
              <w:pStyle w:val="ab"/>
              <w:ind w:left="30"/>
              <w:rPr>
                <w:rFonts w:cs="Arial"/>
                <w:iCs/>
                <w:sz w:val="16"/>
                <w:szCs w:val="16"/>
                <w:lang w:val="en-GB"/>
              </w:rPr>
            </w:pPr>
          </w:p>
          <w:p w14:paraId="74F85E97"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Schiappa</w:t>
            </w:r>
            <w:proofErr w:type="spellEnd"/>
            <w:r w:rsidRPr="000B1E77">
              <w:rPr>
                <w:rFonts w:cs="Arial"/>
                <w:iCs/>
                <w:sz w:val="16"/>
                <w:szCs w:val="16"/>
                <w:lang w:val="en-GB"/>
              </w:rPr>
              <w:t xml:space="preserve">, Edward, ed. Landmark Essays on Classical Greek Rhetoric. Davis, CA: </w:t>
            </w:r>
            <w:proofErr w:type="spellStart"/>
            <w:r w:rsidRPr="000B1E77">
              <w:rPr>
                <w:rFonts w:cs="Arial"/>
                <w:iCs/>
                <w:sz w:val="16"/>
                <w:szCs w:val="16"/>
                <w:lang w:val="en-GB"/>
              </w:rPr>
              <w:t>Hermagoras</w:t>
            </w:r>
            <w:proofErr w:type="spellEnd"/>
            <w:r w:rsidRPr="000B1E77">
              <w:rPr>
                <w:rFonts w:cs="Arial"/>
                <w:iCs/>
                <w:sz w:val="16"/>
                <w:szCs w:val="16"/>
                <w:lang w:val="en-GB"/>
              </w:rPr>
              <w:t xml:space="preserve"> P, 1994. </w:t>
            </w:r>
          </w:p>
          <w:p w14:paraId="7751CDF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Protagoras and Logos: A Study in Greek Philosophy and Rhetoric. Columbia: U of South Carolina P, 1991. </w:t>
            </w:r>
          </w:p>
          <w:p w14:paraId="1856D04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The Beginnings of Rhetorical Theory in Classical Greece. New Haven: Yale UP, 1999. </w:t>
            </w:r>
          </w:p>
          <w:p w14:paraId="5581D889"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Schildgen</w:t>
            </w:r>
            <w:proofErr w:type="spellEnd"/>
            <w:r w:rsidRPr="000B1E77">
              <w:rPr>
                <w:rFonts w:cs="Arial"/>
                <w:iCs/>
                <w:sz w:val="16"/>
                <w:szCs w:val="16"/>
                <w:lang w:val="en-GB"/>
              </w:rPr>
              <w:t xml:space="preserve">, Brenda </w:t>
            </w:r>
            <w:proofErr w:type="spellStart"/>
            <w:r w:rsidRPr="000B1E77">
              <w:rPr>
                <w:rFonts w:cs="Arial"/>
                <w:iCs/>
                <w:sz w:val="16"/>
                <w:szCs w:val="16"/>
                <w:lang w:val="en-GB"/>
              </w:rPr>
              <w:t>Deen</w:t>
            </w:r>
            <w:proofErr w:type="spellEnd"/>
            <w:r w:rsidRPr="000B1E77">
              <w:rPr>
                <w:rFonts w:cs="Arial"/>
                <w:iCs/>
                <w:sz w:val="16"/>
                <w:szCs w:val="16"/>
                <w:lang w:val="en-GB"/>
              </w:rPr>
              <w:t xml:space="preserve">, ed. The Rhetoric Canon. Detroit: Wayne State UP, 1997. </w:t>
            </w:r>
          </w:p>
          <w:p w14:paraId="715CF34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Schnakenberg, Karen Rossi. “Classical Rhetoric in American Writing Textbooks, 1950-1965.” Inventing a Discipline: Rhetoric Scholarship in </w:t>
            </w:r>
            <w:proofErr w:type="spellStart"/>
            <w:r w:rsidRPr="000B1E77">
              <w:rPr>
                <w:rFonts w:cs="Arial"/>
                <w:iCs/>
                <w:sz w:val="16"/>
                <w:szCs w:val="16"/>
                <w:lang w:val="en-GB"/>
              </w:rPr>
              <w:t>Honor</w:t>
            </w:r>
            <w:proofErr w:type="spellEnd"/>
            <w:r w:rsidRPr="000B1E77">
              <w:rPr>
                <w:rFonts w:cs="Arial"/>
                <w:iCs/>
                <w:sz w:val="16"/>
                <w:szCs w:val="16"/>
                <w:lang w:val="en-GB"/>
              </w:rPr>
              <w:t xml:space="preserve"> of Richard E. Young. Ed. Maureen Daly Goggin. Urbana: NCTE, 2000. 146-73. </w:t>
            </w:r>
          </w:p>
          <w:p w14:paraId="15EEFAFD"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Sipiora</w:t>
            </w:r>
            <w:proofErr w:type="spellEnd"/>
            <w:r w:rsidRPr="000B1E77">
              <w:rPr>
                <w:rFonts w:cs="Arial"/>
                <w:iCs/>
                <w:sz w:val="16"/>
                <w:szCs w:val="16"/>
                <w:lang w:val="en-GB"/>
              </w:rPr>
              <w:t xml:space="preserve">, Phillip, and James S. </w:t>
            </w:r>
            <w:proofErr w:type="spellStart"/>
            <w:r w:rsidRPr="000B1E77">
              <w:rPr>
                <w:rFonts w:cs="Arial"/>
                <w:iCs/>
                <w:sz w:val="16"/>
                <w:szCs w:val="16"/>
                <w:lang w:val="en-GB"/>
              </w:rPr>
              <w:t>Baumlin</w:t>
            </w:r>
            <w:proofErr w:type="spellEnd"/>
            <w:r w:rsidRPr="000B1E77">
              <w:rPr>
                <w:rFonts w:cs="Arial"/>
                <w:iCs/>
                <w:sz w:val="16"/>
                <w:szCs w:val="16"/>
                <w:lang w:val="en-GB"/>
              </w:rPr>
              <w:t xml:space="preserve">, eds. Rhetoric and </w:t>
            </w:r>
            <w:proofErr w:type="gramStart"/>
            <w:r w:rsidRPr="000B1E77">
              <w:rPr>
                <w:rFonts w:cs="Arial"/>
                <w:iCs/>
                <w:sz w:val="16"/>
                <w:szCs w:val="16"/>
                <w:lang w:val="en-GB"/>
              </w:rPr>
              <w:t>Kairos :</w:t>
            </w:r>
            <w:proofErr w:type="gramEnd"/>
            <w:r w:rsidRPr="000B1E77">
              <w:rPr>
                <w:rFonts w:cs="Arial"/>
                <w:iCs/>
                <w:sz w:val="16"/>
                <w:szCs w:val="16"/>
                <w:lang w:val="en-GB"/>
              </w:rPr>
              <w:t xml:space="preserve"> Essays in History, Theory, and Praxis. Albany: SUNY P, 2002.</w:t>
            </w:r>
          </w:p>
          <w:p w14:paraId="0C1F74E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Timmerman, David. “The Aristotelian Fix: Perspectives on Political Deliberation.” Rhetoric Society Quarterly 32 (2002): 77-98 </w:t>
            </w:r>
          </w:p>
          <w:p w14:paraId="2DD5B111"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Too, Yun Lee. The Rhetoric of Identity in Isocrates: Text, Power, Pedagogy. New York: Cambridge UP, 1995.</w:t>
            </w:r>
          </w:p>
          <w:p w14:paraId="79F6B483"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Vickers, Brian. In </w:t>
            </w:r>
            <w:proofErr w:type="spellStart"/>
            <w:r w:rsidRPr="000B1E77">
              <w:rPr>
                <w:rFonts w:cs="Arial"/>
                <w:iCs/>
                <w:sz w:val="16"/>
                <w:szCs w:val="16"/>
                <w:lang w:val="en-GB"/>
              </w:rPr>
              <w:t>Defense</w:t>
            </w:r>
            <w:proofErr w:type="spellEnd"/>
            <w:r w:rsidRPr="000B1E77">
              <w:rPr>
                <w:rFonts w:cs="Arial"/>
                <w:iCs/>
                <w:sz w:val="16"/>
                <w:szCs w:val="16"/>
                <w:lang w:val="en-GB"/>
              </w:rPr>
              <w:t xml:space="preserve"> of Rhetoric. Oxford: Oxford UP, 1988.</w:t>
            </w:r>
          </w:p>
          <w:p w14:paraId="0877EF8B"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Waggenspack</w:t>
            </w:r>
            <w:proofErr w:type="spellEnd"/>
            <w:r w:rsidRPr="000B1E77">
              <w:rPr>
                <w:rFonts w:cs="Arial"/>
                <w:iCs/>
                <w:sz w:val="16"/>
                <w:szCs w:val="16"/>
                <w:lang w:val="en-GB"/>
              </w:rPr>
              <w:t xml:space="preserve">, Beth. “Women’s Role in Rhetorical Traditions.” The Rhetoric of Western Thought. Eds. Golden et al. Dubuque, IA: Kendall/Hunt, 1998. </w:t>
            </w:r>
          </w:p>
          <w:p w14:paraId="7C2D54F9"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Walker, Jeffrey. Rhetoric and Poetics in Antiquity. New York: Oxford UP, 2000. </w:t>
            </w:r>
          </w:p>
          <w:p w14:paraId="7221DE79"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Walzer</w:t>
            </w:r>
            <w:proofErr w:type="spellEnd"/>
            <w:r w:rsidRPr="000B1E77">
              <w:rPr>
                <w:rFonts w:cs="Arial"/>
                <w:iCs/>
                <w:sz w:val="16"/>
                <w:szCs w:val="16"/>
                <w:lang w:val="en-GB"/>
              </w:rPr>
              <w:t xml:space="preserve">, Arthur. "Aristotle’s Rhetoric, Dialogism and Contemporary Research in Composition.” Rhetoric Review 16 (1997): 45-57. </w:t>
            </w:r>
          </w:p>
          <w:p w14:paraId="1860B847"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Welch, Kathleen E. The Contemporary Reception of Classical Rhetoric: Appropriations of Ancient Discourse. Hillsdale, NJ: Lawrence Erlbaum, 1990. </w:t>
            </w:r>
          </w:p>
          <w:p w14:paraId="518A3A0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 Electric Rhetoric: Classical Rhetoric, Oralism and a New Literacy. Cambridge, MA: MIT P, 1999. </w:t>
            </w:r>
          </w:p>
          <w:p w14:paraId="3EE2291E"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Wertheimer, Molly Meijer, ed. Listening to Their Voices: The Rhetorical Activities of Historical Women. Columbia: U of South Carolina P, 1997. </w:t>
            </w:r>
          </w:p>
          <w:p w14:paraId="05502B4F"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 xml:space="preserve">White, David A. Rhetoric and Reality in Plato’s “Phaedrus.” Albany, NY: State U of New York P, 1993. </w:t>
            </w:r>
          </w:p>
          <w:p w14:paraId="6F9A2D25"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Wickkiser</w:t>
            </w:r>
            <w:proofErr w:type="spellEnd"/>
            <w:r w:rsidRPr="000B1E77">
              <w:rPr>
                <w:rFonts w:cs="Arial"/>
                <w:iCs/>
                <w:sz w:val="16"/>
                <w:szCs w:val="16"/>
                <w:lang w:val="en-GB"/>
              </w:rPr>
              <w:t xml:space="preserve">, Bronwen L. “Speech in Context: Plato’s </w:t>
            </w:r>
            <w:proofErr w:type="spellStart"/>
            <w:r w:rsidRPr="000B1E77">
              <w:rPr>
                <w:rFonts w:cs="Arial"/>
                <w:iCs/>
                <w:sz w:val="16"/>
                <w:szCs w:val="16"/>
                <w:lang w:val="en-GB"/>
              </w:rPr>
              <w:t>Menexenus</w:t>
            </w:r>
            <w:proofErr w:type="spellEnd"/>
            <w:r w:rsidRPr="000B1E77">
              <w:rPr>
                <w:rFonts w:cs="Arial"/>
                <w:iCs/>
                <w:sz w:val="16"/>
                <w:szCs w:val="16"/>
                <w:lang w:val="en-GB"/>
              </w:rPr>
              <w:t xml:space="preserve"> and the Ritual of Athenian Public Burial.” Rhetoric Society Quarterly 29 (1999): 65-74. </w:t>
            </w:r>
          </w:p>
          <w:p w14:paraId="08C2CE2B" w14:textId="77777777" w:rsidR="00EF3DA7" w:rsidRPr="000B1E77" w:rsidRDefault="00EF3DA7" w:rsidP="0037624D">
            <w:pPr>
              <w:pStyle w:val="ab"/>
              <w:ind w:left="30"/>
              <w:rPr>
                <w:rFonts w:cs="Arial"/>
                <w:iCs/>
                <w:sz w:val="16"/>
                <w:szCs w:val="16"/>
                <w:lang w:val="en-GB"/>
              </w:rPr>
            </w:pPr>
            <w:proofErr w:type="spellStart"/>
            <w:r w:rsidRPr="000B1E77">
              <w:rPr>
                <w:rFonts w:cs="Arial"/>
                <w:iCs/>
                <w:sz w:val="16"/>
                <w:szCs w:val="16"/>
                <w:lang w:val="en-GB"/>
              </w:rPr>
              <w:t>Wisse</w:t>
            </w:r>
            <w:proofErr w:type="spellEnd"/>
            <w:r w:rsidRPr="000B1E77">
              <w:rPr>
                <w:rFonts w:cs="Arial"/>
                <w:iCs/>
                <w:sz w:val="16"/>
                <w:szCs w:val="16"/>
                <w:lang w:val="en-GB"/>
              </w:rPr>
              <w:t xml:space="preserve">, Jakob. Ethos and Pathos: From Aristotle to Cicero. Amsterdam: </w:t>
            </w:r>
            <w:proofErr w:type="spellStart"/>
            <w:r w:rsidRPr="000B1E77">
              <w:rPr>
                <w:rFonts w:cs="Arial"/>
                <w:iCs/>
                <w:sz w:val="16"/>
                <w:szCs w:val="16"/>
                <w:lang w:val="en-GB"/>
              </w:rPr>
              <w:t>Hakkert</w:t>
            </w:r>
            <w:proofErr w:type="spellEnd"/>
            <w:r w:rsidRPr="000B1E77">
              <w:rPr>
                <w:rFonts w:cs="Arial"/>
                <w:iCs/>
                <w:sz w:val="16"/>
                <w:szCs w:val="16"/>
                <w:lang w:val="en-GB"/>
              </w:rPr>
              <w:t xml:space="preserve">, 1989. </w:t>
            </w:r>
          </w:p>
          <w:p w14:paraId="346C067D" w14:textId="77777777" w:rsidR="00EF3DA7" w:rsidRPr="000B1E77" w:rsidRDefault="00EF3DA7" w:rsidP="0037624D">
            <w:pPr>
              <w:pStyle w:val="ab"/>
              <w:ind w:left="30"/>
              <w:rPr>
                <w:rFonts w:cs="Arial"/>
                <w:iCs/>
                <w:sz w:val="16"/>
                <w:szCs w:val="16"/>
                <w:lang w:val="en-GB"/>
              </w:rPr>
            </w:pPr>
            <w:r w:rsidRPr="000B1E77">
              <w:rPr>
                <w:rFonts w:cs="Arial"/>
                <w:iCs/>
                <w:sz w:val="16"/>
                <w:szCs w:val="16"/>
                <w:lang w:val="en-GB"/>
              </w:rPr>
              <w:t>Worthington, Ian, ed. Persuasion: Greek Rhetoric in Action. London: Routledge, 1994.</w:t>
            </w:r>
          </w:p>
          <w:p w14:paraId="2F41AC19" w14:textId="77777777" w:rsidR="00EF3DA7" w:rsidRDefault="00EF3DA7" w:rsidP="0037624D">
            <w:pPr>
              <w:pStyle w:val="ab"/>
              <w:ind w:left="0"/>
              <w:rPr>
                <w:rFonts w:cs="Arial"/>
                <w:iCs/>
                <w:sz w:val="16"/>
                <w:szCs w:val="16"/>
                <w:lang w:val="en-GB"/>
              </w:rPr>
            </w:pPr>
            <w:r w:rsidRPr="000B1E77">
              <w:rPr>
                <w:rFonts w:cs="Arial"/>
                <w:iCs/>
                <w:sz w:val="16"/>
                <w:szCs w:val="16"/>
                <w:lang w:val="en-GB"/>
              </w:rPr>
              <w:t>Yarbrough, Stephen R. “The Love of Invention: Augustine, Davidson, and the Discourse of Unifying Belief.” Rhetoric Society Quarterly 30 (2000): 29-46.</w:t>
            </w:r>
          </w:p>
          <w:p w14:paraId="057407E3" w14:textId="77777777" w:rsidR="00EF3DA7" w:rsidRPr="000B1E77" w:rsidRDefault="00EF3DA7" w:rsidP="0037624D">
            <w:pPr>
              <w:pStyle w:val="ab"/>
              <w:ind w:left="0"/>
              <w:rPr>
                <w:rFonts w:cs="Arial"/>
                <w:iCs/>
                <w:sz w:val="16"/>
                <w:szCs w:val="16"/>
                <w:lang w:val="en-GB"/>
              </w:rPr>
            </w:pPr>
          </w:p>
          <w:p w14:paraId="4F5F49E9" w14:textId="77777777" w:rsidR="00EF3DA7" w:rsidRPr="000B1E77" w:rsidRDefault="00EF3DA7" w:rsidP="0037624D">
            <w:pPr>
              <w:pStyle w:val="ab"/>
              <w:ind w:left="0"/>
              <w:jc w:val="both"/>
              <w:rPr>
                <w:rFonts w:asciiTheme="minorHAnsi" w:hAnsiTheme="minorHAnsi" w:cstheme="minorHAnsi"/>
                <w:b/>
                <w:bCs/>
                <w:i/>
                <w:sz w:val="16"/>
                <w:szCs w:val="16"/>
                <w:lang w:val="en-GB"/>
              </w:rPr>
            </w:pPr>
            <w:r w:rsidRPr="000B1E77">
              <w:rPr>
                <w:rFonts w:asciiTheme="minorHAnsi" w:hAnsiTheme="minorHAnsi" w:cstheme="minorHAnsi"/>
                <w:b/>
                <w:bCs/>
                <w:i/>
                <w:sz w:val="16"/>
                <w:szCs w:val="16"/>
              </w:rPr>
              <w:t>Παύλος</w:t>
            </w:r>
            <w:r w:rsidRPr="000B1E77">
              <w:rPr>
                <w:rFonts w:asciiTheme="minorHAnsi" w:hAnsiTheme="minorHAnsi" w:cstheme="minorHAnsi"/>
                <w:b/>
                <w:bCs/>
                <w:i/>
                <w:sz w:val="16"/>
                <w:szCs w:val="16"/>
                <w:lang w:val="en-GB"/>
              </w:rPr>
              <w:t>:</w:t>
            </w:r>
          </w:p>
          <w:p w14:paraId="15A33D33"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Barrett, C. K. Essays on Paul. Philadelphia: Westminster, 1982.</w:t>
            </w:r>
          </w:p>
          <w:p w14:paraId="326F80EE" w14:textId="77777777" w:rsidR="00EF3DA7" w:rsidRPr="007D5219" w:rsidRDefault="00EF3DA7" w:rsidP="0037624D">
            <w:pPr>
              <w:pStyle w:val="ab"/>
              <w:ind w:left="0"/>
              <w:rPr>
                <w:rFonts w:asciiTheme="minorHAnsi" w:hAnsiTheme="minorHAnsi" w:cstheme="minorHAnsi"/>
                <w:i/>
                <w:sz w:val="16"/>
                <w:szCs w:val="16"/>
                <w:lang w:val="en-GB"/>
              </w:rPr>
            </w:pPr>
          </w:p>
          <w:p w14:paraId="7AB1F529"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Beker, J. Christiaan. Paul the Apostle: The Triumph of God in Life and Thought. Philadelphia: Fortress, 1980.</w:t>
            </w:r>
          </w:p>
          <w:p w14:paraId="181729C5" w14:textId="77777777" w:rsidR="00EF3DA7" w:rsidRPr="007D5219" w:rsidRDefault="00EF3DA7" w:rsidP="0037624D">
            <w:pPr>
              <w:pStyle w:val="ab"/>
              <w:ind w:left="0"/>
              <w:rPr>
                <w:rFonts w:asciiTheme="minorHAnsi" w:hAnsiTheme="minorHAnsi" w:cstheme="minorHAnsi"/>
                <w:i/>
                <w:sz w:val="16"/>
                <w:szCs w:val="16"/>
                <w:lang w:val="en-GB"/>
              </w:rPr>
            </w:pPr>
          </w:p>
          <w:p w14:paraId="4BAA386B" w14:textId="77777777" w:rsidR="00EF3DA7" w:rsidRPr="007D5219" w:rsidRDefault="00EF3DA7" w:rsidP="0037624D">
            <w:pPr>
              <w:pStyle w:val="ab"/>
              <w:ind w:left="0"/>
              <w:rPr>
                <w:rFonts w:asciiTheme="minorHAnsi" w:hAnsiTheme="minorHAnsi" w:cstheme="minorHAnsi"/>
                <w:i/>
                <w:sz w:val="16"/>
                <w:szCs w:val="16"/>
                <w:lang w:val="en-GB"/>
              </w:rPr>
            </w:pPr>
            <w:proofErr w:type="spellStart"/>
            <w:r w:rsidRPr="007D5219">
              <w:rPr>
                <w:rFonts w:asciiTheme="minorHAnsi" w:hAnsiTheme="minorHAnsi" w:cstheme="minorHAnsi"/>
                <w:i/>
                <w:sz w:val="16"/>
                <w:szCs w:val="16"/>
                <w:lang w:val="en-GB"/>
              </w:rPr>
              <w:t>Bornkamm</w:t>
            </w:r>
            <w:proofErr w:type="spellEnd"/>
            <w:r w:rsidRPr="007D5219">
              <w:rPr>
                <w:rFonts w:asciiTheme="minorHAnsi" w:hAnsiTheme="minorHAnsi" w:cstheme="minorHAnsi"/>
                <w:i/>
                <w:sz w:val="16"/>
                <w:szCs w:val="16"/>
                <w:lang w:val="en-GB"/>
              </w:rPr>
              <w:t>, Günther. Paul. New York: Harper &amp; Row, 1971.</w:t>
            </w:r>
          </w:p>
          <w:p w14:paraId="5C433025" w14:textId="77777777" w:rsidR="00EF3DA7" w:rsidRPr="007D5219" w:rsidRDefault="00EF3DA7" w:rsidP="0037624D">
            <w:pPr>
              <w:pStyle w:val="ab"/>
              <w:ind w:left="0"/>
              <w:rPr>
                <w:rFonts w:asciiTheme="minorHAnsi" w:hAnsiTheme="minorHAnsi" w:cstheme="minorHAnsi"/>
                <w:i/>
                <w:sz w:val="16"/>
                <w:szCs w:val="16"/>
                <w:lang w:val="en-GB"/>
              </w:rPr>
            </w:pPr>
          </w:p>
          <w:p w14:paraId="189ADC07"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Bultmann, Rudolf. The Theology of Paul. Part 2 of New Testament Theology. New York: Scribner, 1951, 1955.</w:t>
            </w:r>
          </w:p>
          <w:p w14:paraId="07F7B131" w14:textId="77777777" w:rsidR="00EF3DA7" w:rsidRPr="007D5219" w:rsidRDefault="00EF3DA7" w:rsidP="0037624D">
            <w:pPr>
              <w:pStyle w:val="ab"/>
              <w:ind w:left="0"/>
              <w:rPr>
                <w:rFonts w:asciiTheme="minorHAnsi" w:hAnsiTheme="minorHAnsi" w:cstheme="minorHAnsi"/>
                <w:i/>
                <w:sz w:val="16"/>
                <w:szCs w:val="16"/>
                <w:lang w:val="en-GB"/>
              </w:rPr>
            </w:pPr>
          </w:p>
          <w:p w14:paraId="44556491"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Davies, W. D. </w:t>
            </w:r>
            <w:proofErr w:type="gramStart"/>
            <w:r w:rsidRPr="007D5219">
              <w:rPr>
                <w:rFonts w:asciiTheme="minorHAnsi" w:hAnsiTheme="minorHAnsi" w:cstheme="minorHAnsi"/>
                <w:i/>
                <w:sz w:val="16"/>
                <w:szCs w:val="16"/>
                <w:lang w:val="en-GB"/>
              </w:rPr>
              <w:t>Jewish</w:t>
            </w:r>
            <w:proofErr w:type="gramEnd"/>
            <w:r w:rsidRPr="007D5219">
              <w:rPr>
                <w:rFonts w:asciiTheme="minorHAnsi" w:hAnsiTheme="minorHAnsi" w:cstheme="minorHAnsi"/>
                <w:i/>
                <w:sz w:val="16"/>
                <w:szCs w:val="16"/>
                <w:lang w:val="en-GB"/>
              </w:rPr>
              <w:t xml:space="preserve"> and Pauline Studies. Philadelphia: Fortress, 1984.</w:t>
            </w:r>
          </w:p>
          <w:p w14:paraId="1AFFD842" w14:textId="77777777" w:rsidR="00EF3DA7" w:rsidRPr="007D5219" w:rsidRDefault="00EF3DA7" w:rsidP="0037624D">
            <w:pPr>
              <w:pStyle w:val="ab"/>
              <w:ind w:left="0"/>
              <w:rPr>
                <w:rFonts w:asciiTheme="minorHAnsi" w:hAnsiTheme="minorHAnsi" w:cstheme="minorHAnsi"/>
                <w:i/>
                <w:sz w:val="16"/>
                <w:szCs w:val="16"/>
                <w:lang w:val="en-GB"/>
              </w:rPr>
            </w:pPr>
          </w:p>
          <w:p w14:paraId="64181DB0"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Idem. Paul and Rabbinic Judaism: Some Rabbinic Elements in Pauline Theology. 4th ed. Philadelphia: Fortress, 1980.</w:t>
            </w:r>
          </w:p>
          <w:p w14:paraId="0C37CE3E" w14:textId="77777777" w:rsidR="00EF3DA7" w:rsidRPr="007D5219" w:rsidRDefault="00EF3DA7" w:rsidP="0037624D">
            <w:pPr>
              <w:pStyle w:val="ab"/>
              <w:ind w:left="0"/>
              <w:rPr>
                <w:rFonts w:asciiTheme="minorHAnsi" w:hAnsiTheme="minorHAnsi" w:cstheme="minorHAnsi"/>
                <w:i/>
                <w:sz w:val="16"/>
                <w:szCs w:val="16"/>
                <w:lang w:val="en-GB"/>
              </w:rPr>
            </w:pPr>
          </w:p>
          <w:p w14:paraId="53EFEA2D" w14:textId="77777777" w:rsidR="00EF3DA7" w:rsidRPr="007D5219" w:rsidRDefault="00EF3DA7" w:rsidP="0037624D">
            <w:pPr>
              <w:pStyle w:val="ab"/>
              <w:ind w:left="0"/>
              <w:rPr>
                <w:rFonts w:asciiTheme="minorHAnsi" w:hAnsiTheme="minorHAnsi" w:cstheme="minorHAnsi"/>
                <w:i/>
                <w:sz w:val="16"/>
                <w:szCs w:val="16"/>
                <w:lang w:val="en-GB"/>
              </w:rPr>
            </w:pPr>
            <w:proofErr w:type="spellStart"/>
            <w:r w:rsidRPr="007D5219">
              <w:rPr>
                <w:rFonts w:asciiTheme="minorHAnsi" w:hAnsiTheme="minorHAnsi" w:cstheme="minorHAnsi"/>
                <w:i/>
                <w:sz w:val="16"/>
                <w:szCs w:val="16"/>
                <w:lang w:val="en-GB"/>
              </w:rPr>
              <w:t>Dibelius</w:t>
            </w:r>
            <w:proofErr w:type="spellEnd"/>
            <w:r w:rsidRPr="007D5219">
              <w:rPr>
                <w:rFonts w:asciiTheme="minorHAnsi" w:hAnsiTheme="minorHAnsi" w:cstheme="minorHAnsi"/>
                <w:i/>
                <w:sz w:val="16"/>
                <w:szCs w:val="16"/>
                <w:lang w:val="en-GB"/>
              </w:rPr>
              <w:t>, Martin. Paul. Philadelphia: Westminster, 1953.</w:t>
            </w:r>
          </w:p>
          <w:p w14:paraId="35F7AF64" w14:textId="77777777" w:rsidR="00EF3DA7" w:rsidRPr="007D5219" w:rsidRDefault="00EF3DA7" w:rsidP="0037624D">
            <w:pPr>
              <w:pStyle w:val="ab"/>
              <w:ind w:left="0"/>
              <w:rPr>
                <w:rFonts w:asciiTheme="minorHAnsi" w:hAnsiTheme="minorHAnsi" w:cstheme="minorHAnsi"/>
                <w:i/>
                <w:sz w:val="16"/>
                <w:szCs w:val="16"/>
                <w:lang w:val="en-GB"/>
              </w:rPr>
            </w:pPr>
          </w:p>
          <w:p w14:paraId="7A107082"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Doty, William G. Letters in Primitive Christianity. Philadelphia: Fortress, 1973.</w:t>
            </w:r>
          </w:p>
          <w:p w14:paraId="63B91B9E" w14:textId="77777777" w:rsidR="00EF3DA7" w:rsidRPr="007D5219" w:rsidRDefault="00EF3DA7" w:rsidP="0037624D">
            <w:pPr>
              <w:pStyle w:val="ab"/>
              <w:ind w:left="0"/>
              <w:rPr>
                <w:rFonts w:asciiTheme="minorHAnsi" w:hAnsiTheme="minorHAnsi" w:cstheme="minorHAnsi"/>
                <w:i/>
                <w:sz w:val="16"/>
                <w:szCs w:val="16"/>
                <w:lang w:val="en-GB"/>
              </w:rPr>
            </w:pPr>
          </w:p>
          <w:p w14:paraId="4F6567EB"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Francis, Fred O. and </w:t>
            </w:r>
            <w:proofErr w:type="spellStart"/>
            <w:r w:rsidRPr="007D5219">
              <w:rPr>
                <w:rFonts w:asciiTheme="minorHAnsi" w:hAnsiTheme="minorHAnsi" w:cstheme="minorHAnsi"/>
                <w:i/>
                <w:sz w:val="16"/>
                <w:szCs w:val="16"/>
                <w:lang w:val="en-GB"/>
              </w:rPr>
              <w:t>Sampley</w:t>
            </w:r>
            <w:proofErr w:type="spellEnd"/>
            <w:r w:rsidRPr="007D5219">
              <w:rPr>
                <w:rFonts w:asciiTheme="minorHAnsi" w:hAnsiTheme="minorHAnsi" w:cstheme="minorHAnsi"/>
                <w:i/>
                <w:sz w:val="16"/>
                <w:szCs w:val="16"/>
                <w:lang w:val="en-GB"/>
              </w:rPr>
              <w:t>, J. Paul. Pauline Parallels. 2d ed. Philadelphia: Fortress, 1984.</w:t>
            </w:r>
          </w:p>
          <w:p w14:paraId="00509551" w14:textId="77777777" w:rsidR="00EF3DA7" w:rsidRPr="007D5219" w:rsidRDefault="00EF3DA7" w:rsidP="0037624D">
            <w:pPr>
              <w:pStyle w:val="ab"/>
              <w:ind w:left="0"/>
              <w:rPr>
                <w:rFonts w:asciiTheme="minorHAnsi" w:hAnsiTheme="minorHAnsi" w:cstheme="minorHAnsi"/>
                <w:i/>
                <w:sz w:val="16"/>
                <w:szCs w:val="16"/>
                <w:lang w:val="en-GB"/>
              </w:rPr>
            </w:pPr>
          </w:p>
          <w:p w14:paraId="2E7CE9F7" w14:textId="77777777" w:rsidR="00EF3DA7" w:rsidRPr="007D5219" w:rsidRDefault="00EF3DA7" w:rsidP="0037624D">
            <w:pPr>
              <w:pStyle w:val="ab"/>
              <w:ind w:left="0"/>
              <w:rPr>
                <w:rFonts w:asciiTheme="minorHAnsi" w:hAnsiTheme="minorHAnsi" w:cstheme="minorHAnsi"/>
                <w:i/>
                <w:sz w:val="16"/>
                <w:szCs w:val="16"/>
                <w:lang w:val="en-GB"/>
              </w:rPr>
            </w:pPr>
            <w:proofErr w:type="spellStart"/>
            <w:r w:rsidRPr="007D5219">
              <w:rPr>
                <w:rFonts w:asciiTheme="minorHAnsi" w:hAnsiTheme="minorHAnsi" w:cstheme="minorHAnsi"/>
                <w:i/>
                <w:sz w:val="16"/>
                <w:szCs w:val="16"/>
                <w:lang w:val="en-GB"/>
              </w:rPr>
              <w:t>Fitzmyer</w:t>
            </w:r>
            <w:proofErr w:type="spellEnd"/>
            <w:r w:rsidRPr="007D5219">
              <w:rPr>
                <w:rFonts w:asciiTheme="minorHAnsi" w:hAnsiTheme="minorHAnsi" w:cstheme="minorHAnsi"/>
                <w:i/>
                <w:sz w:val="16"/>
                <w:szCs w:val="16"/>
                <w:lang w:val="en-GB"/>
              </w:rPr>
              <w:t>, Joseph A. "Pauline Theology," in Jerome Biblical Commentary (1968) 799-827. Reprinted as Pauline Theology: A Brief Sketch. Englewood Cliffs, NJ: Prentice-Hall, 1967.</w:t>
            </w:r>
          </w:p>
          <w:p w14:paraId="092882A6" w14:textId="77777777" w:rsidR="00EF3DA7" w:rsidRPr="007D5219" w:rsidRDefault="00EF3DA7" w:rsidP="0037624D">
            <w:pPr>
              <w:pStyle w:val="ab"/>
              <w:ind w:left="0"/>
              <w:rPr>
                <w:rFonts w:asciiTheme="minorHAnsi" w:hAnsiTheme="minorHAnsi" w:cstheme="minorHAnsi"/>
                <w:i/>
                <w:sz w:val="16"/>
                <w:szCs w:val="16"/>
                <w:lang w:val="en-GB"/>
              </w:rPr>
            </w:pPr>
          </w:p>
          <w:p w14:paraId="7228DAF7"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Furnish, Victor P. Theology and Ethics in Paul. Nashville: Abingdon, 1968.</w:t>
            </w:r>
          </w:p>
          <w:p w14:paraId="24652C92" w14:textId="77777777" w:rsidR="00EF3DA7" w:rsidRPr="007D5219" w:rsidRDefault="00EF3DA7" w:rsidP="0037624D">
            <w:pPr>
              <w:pStyle w:val="ab"/>
              <w:ind w:left="0"/>
              <w:rPr>
                <w:rFonts w:asciiTheme="minorHAnsi" w:hAnsiTheme="minorHAnsi" w:cstheme="minorHAnsi"/>
                <w:i/>
                <w:sz w:val="16"/>
                <w:szCs w:val="16"/>
                <w:lang w:val="en-GB"/>
              </w:rPr>
            </w:pPr>
          </w:p>
          <w:p w14:paraId="586B93CF"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Idem. "Pauline Studies," in Eldon J. Epp and George W. </w:t>
            </w:r>
            <w:proofErr w:type="spellStart"/>
            <w:r w:rsidRPr="007D5219">
              <w:rPr>
                <w:rFonts w:asciiTheme="minorHAnsi" w:hAnsiTheme="minorHAnsi" w:cstheme="minorHAnsi"/>
                <w:i/>
                <w:sz w:val="16"/>
                <w:szCs w:val="16"/>
                <w:lang w:val="en-GB"/>
              </w:rPr>
              <w:t>MacRae</w:t>
            </w:r>
            <w:proofErr w:type="spellEnd"/>
            <w:r w:rsidRPr="007D5219">
              <w:rPr>
                <w:rFonts w:asciiTheme="minorHAnsi" w:hAnsiTheme="minorHAnsi" w:cstheme="minorHAnsi"/>
                <w:i/>
                <w:sz w:val="16"/>
                <w:szCs w:val="16"/>
                <w:lang w:val="en-GB"/>
              </w:rPr>
              <w:t>, eds. The New Testament and Its Modern Interpreters. Atlanta: Scholars Press, 1989, pp. 321-350.</w:t>
            </w:r>
          </w:p>
          <w:p w14:paraId="321263F0" w14:textId="77777777" w:rsidR="00EF3DA7" w:rsidRPr="007D5219" w:rsidRDefault="00EF3DA7" w:rsidP="0037624D">
            <w:pPr>
              <w:pStyle w:val="ab"/>
              <w:ind w:left="0"/>
              <w:rPr>
                <w:rFonts w:asciiTheme="minorHAnsi" w:hAnsiTheme="minorHAnsi" w:cstheme="minorHAnsi"/>
                <w:i/>
                <w:sz w:val="16"/>
                <w:szCs w:val="16"/>
                <w:lang w:val="en-GB"/>
              </w:rPr>
            </w:pPr>
          </w:p>
          <w:p w14:paraId="0690ABB5" w14:textId="77777777" w:rsidR="00EF3DA7" w:rsidRPr="007D5219" w:rsidRDefault="00EF3DA7" w:rsidP="0037624D">
            <w:pPr>
              <w:pStyle w:val="ab"/>
              <w:ind w:left="0"/>
              <w:rPr>
                <w:rFonts w:asciiTheme="minorHAnsi" w:hAnsiTheme="minorHAnsi" w:cstheme="minorHAnsi"/>
                <w:i/>
                <w:sz w:val="16"/>
                <w:szCs w:val="16"/>
                <w:lang w:val="en-GB"/>
              </w:rPr>
            </w:pPr>
            <w:proofErr w:type="spellStart"/>
            <w:r w:rsidRPr="007D5219">
              <w:rPr>
                <w:rFonts w:asciiTheme="minorHAnsi" w:hAnsiTheme="minorHAnsi" w:cstheme="minorHAnsi"/>
                <w:i/>
                <w:sz w:val="16"/>
                <w:szCs w:val="16"/>
                <w:lang w:val="en-GB"/>
              </w:rPr>
              <w:t>Gager</w:t>
            </w:r>
            <w:proofErr w:type="spellEnd"/>
            <w:r w:rsidRPr="007D5219">
              <w:rPr>
                <w:rFonts w:asciiTheme="minorHAnsi" w:hAnsiTheme="minorHAnsi" w:cstheme="minorHAnsi"/>
                <w:i/>
                <w:sz w:val="16"/>
                <w:szCs w:val="16"/>
                <w:lang w:val="en-GB"/>
              </w:rPr>
              <w:t>, John G. "The Case of Paul." Part 4 in The Origins of Anti- Semitism. New York/Oxford: Oxford University, 1983.</w:t>
            </w:r>
          </w:p>
          <w:p w14:paraId="7717F719" w14:textId="77777777" w:rsidR="00EF3DA7" w:rsidRPr="007D5219" w:rsidRDefault="00EF3DA7" w:rsidP="0037624D">
            <w:pPr>
              <w:pStyle w:val="ab"/>
              <w:ind w:left="0"/>
              <w:rPr>
                <w:rFonts w:asciiTheme="minorHAnsi" w:hAnsiTheme="minorHAnsi" w:cstheme="minorHAnsi"/>
                <w:i/>
                <w:sz w:val="16"/>
                <w:szCs w:val="16"/>
                <w:lang w:val="en-GB"/>
              </w:rPr>
            </w:pPr>
          </w:p>
          <w:p w14:paraId="6D6F6AB2"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Hooker, Morna D. A Preface to Paul. London/New York: Oxford University, 1980.</w:t>
            </w:r>
          </w:p>
          <w:p w14:paraId="665D2F2A" w14:textId="77777777" w:rsidR="00EF3DA7" w:rsidRPr="007D5219" w:rsidRDefault="00EF3DA7" w:rsidP="0037624D">
            <w:pPr>
              <w:pStyle w:val="ab"/>
              <w:ind w:left="0"/>
              <w:rPr>
                <w:rFonts w:asciiTheme="minorHAnsi" w:hAnsiTheme="minorHAnsi" w:cstheme="minorHAnsi"/>
                <w:i/>
                <w:sz w:val="16"/>
                <w:szCs w:val="16"/>
                <w:lang w:val="en-GB"/>
              </w:rPr>
            </w:pPr>
          </w:p>
          <w:p w14:paraId="1FE74BE1"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Jewett, Robert. A Chronology of Paul's Life. Philadelphia: Fortress, 1979.</w:t>
            </w:r>
          </w:p>
          <w:p w14:paraId="0756C69E" w14:textId="77777777" w:rsidR="00EF3DA7" w:rsidRPr="007D5219" w:rsidRDefault="00EF3DA7" w:rsidP="0037624D">
            <w:pPr>
              <w:pStyle w:val="ab"/>
              <w:ind w:left="0"/>
              <w:rPr>
                <w:rFonts w:asciiTheme="minorHAnsi" w:hAnsiTheme="minorHAnsi" w:cstheme="minorHAnsi"/>
                <w:i/>
                <w:sz w:val="16"/>
                <w:szCs w:val="16"/>
                <w:lang w:val="en-GB"/>
              </w:rPr>
            </w:pPr>
          </w:p>
          <w:p w14:paraId="270E40A4"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Keck. Leander E. Paul and His Letters. Philadelphia: Fortress, 1979.</w:t>
            </w:r>
          </w:p>
          <w:p w14:paraId="68D2919E" w14:textId="77777777" w:rsidR="00EF3DA7" w:rsidRPr="007D5219" w:rsidRDefault="00EF3DA7" w:rsidP="0037624D">
            <w:pPr>
              <w:pStyle w:val="ab"/>
              <w:ind w:left="0"/>
              <w:rPr>
                <w:rFonts w:asciiTheme="minorHAnsi" w:hAnsiTheme="minorHAnsi" w:cstheme="minorHAnsi"/>
                <w:i/>
                <w:sz w:val="16"/>
                <w:szCs w:val="16"/>
                <w:lang w:val="en-GB"/>
              </w:rPr>
            </w:pPr>
          </w:p>
          <w:p w14:paraId="71294385"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lastRenderedPageBreak/>
              <w:t>Keck, Leander E. and Victor P. Furnish. The Pauline Letters. Nashville: Abingdon, 1984.</w:t>
            </w:r>
          </w:p>
          <w:p w14:paraId="57103F73" w14:textId="77777777" w:rsidR="00EF3DA7" w:rsidRPr="007D5219" w:rsidRDefault="00EF3DA7" w:rsidP="0037624D">
            <w:pPr>
              <w:pStyle w:val="ab"/>
              <w:ind w:left="0"/>
              <w:rPr>
                <w:rFonts w:asciiTheme="minorHAnsi" w:hAnsiTheme="minorHAnsi" w:cstheme="minorHAnsi"/>
                <w:i/>
                <w:sz w:val="16"/>
                <w:szCs w:val="16"/>
                <w:lang w:val="en-GB"/>
              </w:rPr>
            </w:pPr>
          </w:p>
          <w:p w14:paraId="255EFB9E"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Meeks, Wayne A. The First Urban Christians: The Social World of the Apostle Paul. New Haven/London: Yale University, 1984.</w:t>
            </w:r>
          </w:p>
          <w:p w14:paraId="47E791E6" w14:textId="77777777" w:rsidR="00EF3DA7" w:rsidRPr="007D5219" w:rsidRDefault="00EF3DA7" w:rsidP="0037624D">
            <w:pPr>
              <w:pStyle w:val="ab"/>
              <w:ind w:left="0"/>
              <w:rPr>
                <w:rFonts w:asciiTheme="minorHAnsi" w:hAnsiTheme="minorHAnsi" w:cstheme="minorHAnsi"/>
                <w:i/>
                <w:sz w:val="16"/>
                <w:szCs w:val="16"/>
                <w:lang w:val="en-GB"/>
              </w:rPr>
            </w:pPr>
          </w:p>
          <w:p w14:paraId="19D4F28F"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Idem, ed. The Writings of St. Paul. New York: Norton, 1972. Well annotated. Includes important essays on Paul.</w:t>
            </w:r>
          </w:p>
          <w:p w14:paraId="196A0ECD" w14:textId="77777777" w:rsidR="00EF3DA7" w:rsidRPr="007D5219" w:rsidRDefault="00EF3DA7" w:rsidP="0037624D">
            <w:pPr>
              <w:pStyle w:val="ab"/>
              <w:ind w:left="0"/>
              <w:rPr>
                <w:rFonts w:asciiTheme="minorHAnsi" w:hAnsiTheme="minorHAnsi" w:cstheme="minorHAnsi"/>
                <w:i/>
                <w:sz w:val="16"/>
                <w:szCs w:val="16"/>
                <w:lang w:val="en-GB"/>
              </w:rPr>
            </w:pPr>
          </w:p>
          <w:p w14:paraId="14C68074"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Raisanen, </w:t>
            </w:r>
            <w:proofErr w:type="spellStart"/>
            <w:r w:rsidRPr="007D5219">
              <w:rPr>
                <w:rFonts w:asciiTheme="minorHAnsi" w:hAnsiTheme="minorHAnsi" w:cstheme="minorHAnsi"/>
                <w:i/>
                <w:sz w:val="16"/>
                <w:szCs w:val="16"/>
                <w:lang w:val="en-GB"/>
              </w:rPr>
              <w:t>Heikki</w:t>
            </w:r>
            <w:proofErr w:type="spellEnd"/>
            <w:r w:rsidRPr="007D5219">
              <w:rPr>
                <w:rFonts w:asciiTheme="minorHAnsi" w:hAnsiTheme="minorHAnsi" w:cstheme="minorHAnsi"/>
                <w:i/>
                <w:sz w:val="16"/>
                <w:szCs w:val="16"/>
                <w:lang w:val="en-GB"/>
              </w:rPr>
              <w:t>. Paul and the Law. Philadelphia: Fortress, 1986.</w:t>
            </w:r>
          </w:p>
          <w:p w14:paraId="1E3A9B8A" w14:textId="77777777" w:rsidR="00EF3DA7" w:rsidRPr="007D5219" w:rsidRDefault="00EF3DA7" w:rsidP="0037624D">
            <w:pPr>
              <w:pStyle w:val="ab"/>
              <w:ind w:left="0"/>
              <w:rPr>
                <w:rFonts w:asciiTheme="minorHAnsi" w:hAnsiTheme="minorHAnsi" w:cstheme="minorHAnsi"/>
                <w:i/>
                <w:sz w:val="16"/>
                <w:szCs w:val="16"/>
                <w:lang w:val="en-GB"/>
              </w:rPr>
            </w:pPr>
          </w:p>
          <w:p w14:paraId="496DB5DA"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Sanders, E. P. </w:t>
            </w:r>
            <w:proofErr w:type="gramStart"/>
            <w:r w:rsidRPr="007D5219">
              <w:rPr>
                <w:rFonts w:asciiTheme="minorHAnsi" w:hAnsiTheme="minorHAnsi" w:cstheme="minorHAnsi"/>
                <w:i/>
                <w:sz w:val="16"/>
                <w:szCs w:val="16"/>
                <w:lang w:val="en-GB"/>
              </w:rPr>
              <w:t>Paul</w:t>
            </w:r>
            <w:proofErr w:type="gramEnd"/>
            <w:r w:rsidRPr="007D5219">
              <w:rPr>
                <w:rFonts w:asciiTheme="minorHAnsi" w:hAnsiTheme="minorHAnsi" w:cstheme="minorHAnsi"/>
                <w:i/>
                <w:sz w:val="16"/>
                <w:szCs w:val="16"/>
                <w:lang w:val="en-GB"/>
              </w:rPr>
              <w:t xml:space="preserve"> and Palestinian Judaism: A Comparison of Patterns of Religion. Philadelphia: Fortress, 1977.</w:t>
            </w:r>
          </w:p>
          <w:p w14:paraId="10E6594B" w14:textId="77777777" w:rsidR="00EF3DA7" w:rsidRPr="007D5219" w:rsidRDefault="00EF3DA7" w:rsidP="0037624D">
            <w:pPr>
              <w:pStyle w:val="ab"/>
              <w:ind w:left="0"/>
              <w:rPr>
                <w:rFonts w:asciiTheme="minorHAnsi" w:hAnsiTheme="minorHAnsi" w:cstheme="minorHAnsi"/>
                <w:i/>
                <w:sz w:val="16"/>
                <w:szCs w:val="16"/>
                <w:lang w:val="en-GB"/>
              </w:rPr>
            </w:pPr>
          </w:p>
          <w:p w14:paraId="6FFC57B4"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 xml:space="preserve">Idem. Paul, the </w:t>
            </w:r>
            <w:proofErr w:type="gramStart"/>
            <w:r w:rsidRPr="007D5219">
              <w:rPr>
                <w:rFonts w:asciiTheme="minorHAnsi" w:hAnsiTheme="minorHAnsi" w:cstheme="minorHAnsi"/>
                <w:i/>
                <w:sz w:val="16"/>
                <w:szCs w:val="16"/>
                <w:lang w:val="en-GB"/>
              </w:rPr>
              <w:t>Law</w:t>
            </w:r>
            <w:proofErr w:type="gramEnd"/>
            <w:r w:rsidRPr="007D5219">
              <w:rPr>
                <w:rFonts w:asciiTheme="minorHAnsi" w:hAnsiTheme="minorHAnsi" w:cstheme="minorHAnsi"/>
                <w:i/>
                <w:sz w:val="16"/>
                <w:szCs w:val="16"/>
                <w:lang w:val="en-GB"/>
              </w:rPr>
              <w:t xml:space="preserve"> and the Jewish People. Philadelphia: Fortress, 1983.</w:t>
            </w:r>
          </w:p>
          <w:p w14:paraId="3EBD7CD7" w14:textId="77777777" w:rsidR="00EF3DA7" w:rsidRPr="007D5219" w:rsidRDefault="00EF3DA7" w:rsidP="0037624D">
            <w:pPr>
              <w:pStyle w:val="ab"/>
              <w:ind w:left="0"/>
              <w:rPr>
                <w:rFonts w:asciiTheme="minorHAnsi" w:hAnsiTheme="minorHAnsi" w:cstheme="minorHAnsi"/>
                <w:i/>
                <w:sz w:val="16"/>
                <w:szCs w:val="16"/>
                <w:lang w:val="en-GB"/>
              </w:rPr>
            </w:pPr>
          </w:p>
          <w:p w14:paraId="066B260A" w14:textId="77777777" w:rsidR="00EF3DA7" w:rsidRPr="007D5219" w:rsidRDefault="00EF3DA7" w:rsidP="0037624D">
            <w:pPr>
              <w:pStyle w:val="ab"/>
              <w:ind w:left="0"/>
              <w:rPr>
                <w:rFonts w:asciiTheme="minorHAnsi" w:hAnsiTheme="minorHAnsi" w:cstheme="minorHAnsi"/>
                <w:i/>
                <w:sz w:val="16"/>
                <w:szCs w:val="16"/>
                <w:lang w:val="en-GB"/>
              </w:rPr>
            </w:pPr>
            <w:proofErr w:type="spellStart"/>
            <w:r w:rsidRPr="007D5219">
              <w:rPr>
                <w:rFonts w:asciiTheme="minorHAnsi" w:hAnsiTheme="minorHAnsi" w:cstheme="minorHAnsi"/>
                <w:i/>
                <w:sz w:val="16"/>
                <w:szCs w:val="16"/>
                <w:lang w:val="en-GB"/>
              </w:rPr>
              <w:t>Schoeps</w:t>
            </w:r>
            <w:proofErr w:type="spellEnd"/>
            <w:r w:rsidRPr="007D5219">
              <w:rPr>
                <w:rFonts w:asciiTheme="minorHAnsi" w:hAnsiTheme="minorHAnsi" w:cstheme="minorHAnsi"/>
                <w:i/>
                <w:sz w:val="16"/>
                <w:szCs w:val="16"/>
                <w:lang w:val="en-GB"/>
              </w:rPr>
              <w:t>, Hans Joachim. Paul: The Theology of the Apostle in the Light of Jewish Religious History. Philadelphia: Westminster, 1961.</w:t>
            </w:r>
          </w:p>
          <w:p w14:paraId="579F109E" w14:textId="77777777" w:rsidR="00EF3DA7" w:rsidRPr="007D5219" w:rsidRDefault="00EF3DA7" w:rsidP="0037624D">
            <w:pPr>
              <w:pStyle w:val="ab"/>
              <w:ind w:left="0"/>
              <w:rPr>
                <w:rFonts w:asciiTheme="minorHAnsi" w:hAnsiTheme="minorHAnsi" w:cstheme="minorHAnsi"/>
                <w:i/>
                <w:sz w:val="16"/>
                <w:szCs w:val="16"/>
                <w:lang w:val="en-GB"/>
              </w:rPr>
            </w:pPr>
          </w:p>
          <w:p w14:paraId="0C4D6614" w14:textId="77777777" w:rsidR="00EF3DA7" w:rsidRPr="007D5219" w:rsidRDefault="00EF3DA7" w:rsidP="0037624D">
            <w:pPr>
              <w:pStyle w:val="ab"/>
              <w:ind w:left="0"/>
              <w:rPr>
                <w:rFonts w:asciiTheme="minorHAnsi" w:hAnsiTheme="minorHAnsi" w:cstheme="minorHAnsi"/>
                <w:i/>
                <w:sz w:val="16"/>
                <w:szCs w:val="16"/>
                <w:lang w:val="en-GB"/>
              </w:rPr>
            </w:pPr>
            <w:r w:rsidRPr="007D5219">
              <w:rPr>
                <w:rFonts w:asciiTheme="minorHAnsi" w:hAnsiTheme="minorHAnsi" w:cstheme="minorHAnsi"/>
                <w:i/>
                <w:sz w:val="16"/>
                <w:szCs w:val="16"/>
                <w:lang w:val="en-GB"/>
              </w:rPr>
              <w:t>Schweitzer, Albert. The Mysticism of Paul the Apostle. New York: Macmillan, 1955, 1956.</w:t>
            </w:r>
          </w:p>
          <w:p w14:paraId="1051B73B" w14:textId="77777777" w:rsidR="00EF3DA7" w:rsidRPr="007D5219" w:rsidRDefault="00EF3DA7" w:rsidP="0037624D">
            <w:pPr>
              <w:pStyle w:val="ab"/>
              <w:ind w:left="0"/>
              <w:rPr>
                <w:rFonts w:asciiTheme="minorHAnsi" w:hAnsiTheme="minorHAnsi" w:cstheme="minorHAnsi"/>
                <w:i/>
                <w:sz w:val="16"/>
                <w:szCs w:val="16"/>
                <w:lang w:val="en-GB"/>
              </w:rPr>
            </w:pPr>
          </w:p>
          <w:p w14:paraId="29EEFB1F" w14:textId="77777777" w:rsidR="00EF3DA7" w:rsidRDefault="00EF3DA7" w:rsidP="0037624D">
            <w:pPr>
              <w:pStyle w:val="ab"/>
              <w:ind w:left="0"/>
              <w:rPr>
                <w:rFonts w:asciiTheme="minorHAnsi" w:hAnsiTheme="minorHAnsi" w:cstheme="minorHAnsi"/>
                <w:i/>
                <w:sz w:val="16"/>
                <w:szCs w:val="16"/>
              </w:rPr>
            </w:pPr>
            <w:proofErr w:type="spellStart"/>
            <w:r w:rsidRPr="007D5219">
              <w:rPr>
                <w:rFonts w:asciiTheme="minorHAnsi" w:hAnsiTheme="minorHAnsi" w:cstheme="minorHAnsi"/>
                <w:i/>
                <w:sz w:val="16"/>
                <w:szCs w:val="16"/>
                <w:lang w:val="en-GB"/>
              </w:rPr>
              <w:t>Stendahl</w:t>
            </w:r>
            <w:proofErr w:type="spellEnd"/>
            <w:r w:rsidRPr="007D5219">
              <w:rPr>
                <w:rFonts w:asciiTheme="minorHAnsi" w:hAnsiTheme="minorHAnsi" w:cstheme="minorHAnsi"/>
                <w:i/>
                <w:sz w:val="16"/>
                <w:szCs w:val="16"/>
                <w:lang w:val="en-GB"/>
              </w:rPr>
              <w:t xml:space="preserve">, </w:t>
            </w:r>
            <w:proofErr w:type="spellStart"/>
            <w:r w:rsidRPr="007D5219">
              <w:rPr>
                <w:rFonts w:asciiTheme="minorHAnsi" w:hAnsiTheme="minorHAnsi" w:cstheme="minorHAnsi"/>
                <w:i/>
                <w:sz w:val="16"/>
                <w:szCs w:val="16"/>
                <w:lang w:val="en-GB"/>
              </w:rPr>
              <w:t>Krister</w:t>
            </w:r>
            <w:proofErr w:type="spellEnd"/>
            <w:r w:rsidRPr="007D5219">
              <w:rPr>
                <w:rFonts w:asciiTheme="minorHAnsi" w:hAnsiTheme="minorHAnsi" w:cstheme="minorHAnsi"/>
                <w:i/>
                <w:sz w:val="16"/>
                <w:szCs w:val="16"/>
                <w:lang w:val="en-GB"/>
              </w:rPr>
              <w:t>. Paul Among Jews and Gentiles. Philadelphia</w:t>
            </w:r>
            <w:r w:rsidRPr="007D5219">
              <w:rPr>
                <w:rFonts w:asciiTheme="minorHAnsi" w:hAnsiTheme="minorHAnsi" w:cstheme="minorHAnsi"/>
                <w:i/>
                <w:sz w:val="16"/>
                <w:szCs w:val="16"/>
              </w:rPr>
              <w:t xml:space="preserve">: </w:t>
            </w:r>
            <w:r w:rsidRPr="007D5219">
              <w:rPr>
                <w:rFonts w:asciiTheme="minorHAnsi" w:hAnsiTheme="minorHAnsi" w:cstheme="minorHAnsi"/>
                <w:i/>
                <w:sz w:val="16"/>
                <w:szCs w:val="16"/>
                <w:lang w:val="en-GB"/>
              </w:rPr>
              <w:t>Fortress</w:t>
            </w:r>
            <w:r w:rsidRPr="007D5219">
              <w:rPr>
                <w:rFonts w:asciiTheme="minorHAnsi" w:hAnsiTheme="minorHAnsi" w:cstheme="minorHAnsi"/>
                <w:i/>
                <w:sz w:val="16"/>
                <w:szCs w:val="16"/>
              </w:rPr>
              <w:t>, 1976.</w:t>
            </w:r>
          </w:p>
          <w:p w14:paraId="50249FF0" w14:textId="77777777" w:rsidR="00EF3DA7" w:rsidRDefault="00EF3DA7" w:rsidP="0037624D">
            <w:pPr>
              <w:pStyle w:val="ab"/>
              <w:ind w:left="0"/>
              <w:rPr>
                <w:rFonts w:asciiTheme="minorHAnsi" w:hAnsiTheme="minorHAnsi" w:cstheme="minorHAnsi"/>
                <w:i/>
                <w:iCs/>
                <w:sz w:val="16"/>
                <w:szCs w:val="16"/>
              </w:rPr>
            </w:pPr>
          </w:p>
          <w:p w14:paraId="2818A590" w14:textId="77777777" w:rsidR="00EF3DA7" w:rsidRPr="002A4B8C" w:rsidRDefault="00EF3DA7" w:rsidP="0037624D">
            <w:pPr>
              <w:pStyle w:val="ab"/>
              <w:ind w:left="0"/>
              <w:rPr>
                <w:rFonts w:cs="Arial"/>
                <w:b/>
                <w:bCs/>
                <w:iCs/>
                <w:sz w:val="16"/>
                <w:szCs w:val="16"/>
              </w:rPr>
            </w:pPr>
            <w:proofErr w:type="spellStart"/>
            <w:r w:rsidRPr="002A4B8C">
              <w:rPr>
                <w:rFonts w:cs="Arial"/>
                <w:b/>
                <w:bCs/>
                <w:iCs/>
                <w:sz w:val="16"/>
                <w:szCs w:val="16"/>
              </w:rPr>
              <w:t>Διαπολιτισμικότητα</w:t>
            </w:r>
            <w:proofErr w:type="spellEnd"/>
            <w:r w:rsidRPr="002A4B8C">
              <w:rPr>
                <w:rFonts w:cs="Arial"/>
                <w:b/>
                <w:bCs/>
                <w:iCs/>
                <w:sz w:val="16"/>
                <w:szCs w:val="16"/>
              </w:rPr>
              <w:t xml:space="preserve"> (σύγχρονες θεωρίες και εφαρμογές)</w:t>
            </w:r>
          </w:p>
          <w:p w14:paraId="549443F4"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Bennett, T., and J. Frow. The SAGE Handbook of Cultural Analysis. London, UK: Sage, 2008.</w:t>
            </w:r>
          </w:p>
          <w:p w14:paraId="56FFBBC9" w14:textId="77777777" w:rsidR="00EF3DA7" w:rsidRPr="002A4B8C" w:rsidRDefault="00EF3DA7" w:rsidP="0037624D">
            <w:pPr>
              <w:pStyle w:val="ab"/>
              <w:ind w:left="0"/>
              <w:rPr>
                <w:rFonts w:cs="Arial"/>
                <w:i/>
                <w:sz w:val="16"/>
                <w:szCs w:val="16"/>
                <w:lang w:val="en-GB"/>
              </w:rPr>
            </w:pPr>
          </w:p>
          <w:p w14:paraId="2BD3E730" w14:textId="77777777" w:rsidR="00EF3DA7" w:rsidRPr="002A4B8C" w:rsidRDefault="00EF3DA7" w:rsidP="0037624D">
            <w:pPr>
              <w:pStyle w:val="ab"/>
              <w:ind w:left="0"/>
              <w:rPr>
                <w:rFonts w:cs="Arial"/>
                <w:i/>
                <w:sz w:val="16"/>
                <w:szCs w:val="16"/>
                <w:lang w:val="en-GB"/>
              </w:rPr>
            </w:pPr>
            <w:proofErr w:type="spellStart"/>
            <w:r w:rsidRPr="002A4B8C">
              <w:rPr>
                <w:rFonts w:cs="Arial"/>
                <w:i/>
                <w:sz w:val="16"/>
                <w:szCs w:val="16"/>
                <w:lang w:val="en-GB"/>
              </w:rPr>
              <w:t>Berardo</w:t>
            </w:r>
            <w:proofErr w:type="spellEnd"/>
            <w:r w:rsidRPr="002A4B8C">
              <w:rPr>
                <w:rFonts w:cs="Arial"/>
                <w:i/>
                <w:sz w:val="16"/>
                <w:szCs w:val="16"/>
                <w:lang w:val="en-GB"/>
              </w:rPr>
              <w:t>, B., D. K. Deardorff, and F. Trompenaars. Building Cultural Competence: Innovative Activities and Models. Sterling, VA: Stylus, 2012</w:t>
            </w:r>
          </w:p>
          <w:p w14:paraId="7B58D5C1" w14:textId="77777777" w:rsidR="00EF3DA7" w:rsidRPr="002A4B8C" w:rsidRDefault="00EF3DA7" w:rsidP="0037624D">
            <w:pPr>
              <w:pStyle w:val="ab"/>
              <w:ind w:left="0"/>
              <w:rPr>
                <w:rFonts w:cs="Arial"/>
                <w:i/>
                <w:sz w:val="16"/>
                <w:szCs w:val="16"/>
                <w:lang w:val="en-GB"/>
              </w:rPr>
            </w:pPr>
          </w:p>
          <w:p w14:paraId="1A0D4B98"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 xml:space="preserve">Berry, J. W., J. S. Phinney, D. S. San, and P. </w:t>
            </w:r>
            <w:proofErr w:type="spellStart"/>
            <w:r w:rsidRPr="002A4B8C">
              <w:rPr>
                <w:rFonts w:cs="Arial"/>
                <w:i/>
                <w:sz w:val="16"/>
                <w:szCs w:val="16"/>
                <w:lang w:val="en-GB"/>
              </w:rPr>
              <w:t>Vedder</w:t>
            </w:r>
            <w:proofErr w:type="spellEnd"/>
            <w:r w:rsidRPr="002A4B8C">
              <w:rPr>
                <w:rFonts w:cs="Arial"/>
                <w:i/>
                <w:sz w:val="16"/>
                <w:szCs w:val="16"/>
                <w:lang w:val="en-GB"/>
              </w:rPr>
              <w:t>. Immigrant Youth in Cultural Transition: Acculturation, Identity, and Adaptation Across National Contexts. New York, NY: Taylor and Francis Group, 2012.</w:t>
            </w:r>
          </w:p>
          <w:p w14:paraId="0B19D113" w14:textId="77777777" w:rsidR="00EF3DA7" w:rsidRPr="002A4B8C" w:rsidRDefault="00EF3DA7" w:rsidP="0037624D">
            <w:pPr>
              <w:pStyle w:val="ab"/>
              <w:ind w:left="0"/>
              <w:rPr>
                <w:rFonts w:cs="Arial"/>
                <w:i/>
                <w:sz w:val="16"/>
                <w:szCs w:val="16"/>
                <w:lang w:val="en-GB"/>
              </w:rPr>
            </w:pPr>
          </w:p>
          <w:p w14:paraId="78768AFC"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Chen, G. M., and X. Dai. Intercultural Communication Competence: Conceptualization and its Development in Cultural Contexts and Interactions. Newcastle Upon Tyne, UK: Cambridge Scholars Publishing, 2014.</w:t>
            </w:r>
          </w:p>
          <w:p w14:paraId="76BED184" w14:textId="77777777" w:rsidR="00EF3DA7" w:rsidRPr="002A4B8C" w:rsidRDefault="00EF3DA7" w:rsidP="0037624D">
            <w:pPr>
              <w:pStyle w:val="ab"/>
              <w:ind w:left="0"/>
              <w:rPr>
                <w:rFonts w:cs="Arial"/>
                <w:i/>
                <w:sz w:val="16"/>
                <w:szCs w:val="16"/>
                <w:lang w:val="en-GB"/>
              </w:rPr>
            </w:pPr>
          </w:p>
          <w:p w14:paraId="1178AB6B"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 xml:space="preserve">Cheong, P. H., J. N. Martin, and L. P. </w:t>
            </w:r>
            <w:proofErr w:type="spellStart"/>
            <w:r w:rsidRPr="002A4B8C">
              <w:rPr>
                <w:rFonts w:cs="Arial"/>
                <w:i/>
                <w:sz w:val="16"/>
                <w:szCs w:val="16"/>
                <w:lang w:val="en-GB"/>
              </w:rPr>
              <w:t>Macfadyen</w:t>
            </w:r>
            <w:proofErr w:type="spellEnd"/>
            <w:r w:rsidRPr="002A4B8C">
              <w:rPr>
                <w:rFonts w:cs="Arial"/>
                <w:i/>
                <w:sz w:val="16"/>
                <w:szCs w:val="16"/>
                <w:lang w:val="en-GB"/>
              </w:rPr>
              <w:t>.  New Media and Intercultural Communication: Identity, Community and Politics. New York, NY: Peter Lang Publishing,  2012.</w:t>
            </w:r>
          </w:p>
          <w:p w14:paraId="5D54E217" w14:textId="77777777" w:rsidR="00EF3DA7" w:rsidRPr="002A4B8C" w:rsidRDefault="00EF3DA7" w:rsidP="0037624D">
            <w:pPr>
              <w:pStyle w:val="ab"/>
              <w:ind w:left="0"/>
              <w:rPr>
                <w:rFonts w:cs="Arial"/>
                <w:i/>
                <w:sz w:val="16"/>
                <w:szCs w:val="16"/>
                <w:lang w:val="en-GB"/>
              </w:rPr>
            </w:pPr>
          </w:p>
          <w:p w14:paraId="1C726B5E"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Churchill, R. P. Human Rights and Global Diversity. Upper Saddle River, NJ: Pearson/Prentice Hall, 2006.</w:t>
            </w:r>
          </w:p>
          <w:p w14:paraId="6C8DB4E9" w14:textId="77777777" w:rsidR="00EF3DA7" w:rsidRPr="002A4B8C" w:rsidRDefault="00EF3DA7" w:rsidP="0037624D">
            <w:pPr>
              <w:pStyle w:val="ab"/>
              <w:ind w:left="0"/>
              <w:rPr>
                <w:rFonts w:cs="Arial"/>
                <w:i/>
                <w:sz w:val="16"/>
                <w:szCs w:val="16"/>
                <w:lang w:val="en-GB"/>
              </w:rPr>
            </w:pPr>
          </w:p>
          <w:p w14:paraId="13623E97"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Cooper, P. J., C. Calloway-Thomas, and C. J. Simonds. Intercultural Communication: A Text with Readings. Boston, MA: Pearson/</w:t>
            </w:r>
            <w:proofErr w:type="spellStart"/>
            <w:r w:rsidRPr="002A4B8C">
              <w:rPr>
                <w:rFonts w:cs="Arial"/>
                <w:i/>
                <w:sz w:val="16"/>
                <w:szCs w:val="16"/>
                <w:lang w:val="en-GB"/>
              </w:rPr>
              <w:t>Allyn</w:t>
            </w:r>
            <w:proofErr w:type="spellEnd"/>
            <w:r w:rsidRPr="002A4B8C">
              <w:rPr>
                <w:rFonts w:cs="Arial"/>
                <w:i/>
                <w:sz w:val="16"/>
                <w:szCs w:val="16"/>
                <w:lang w:val="en-GB"/>
              </w:rPr>
              <w:t xml:space="preserve"> and Bacon, 2007.</w:t>
            </w:r>
          </w:p>
          <w:p w14:paraId="3B07E8B8" w14:textId="77777777" w:rsidR="00EF3DA7" w:rsidRPr="002A4B8C" w:rsidRDefault="00EF3DA7" w:rsidP="0037624D">
            <w:pPr>
              <w:pStyle w:val="ab"/>
              <w:ind w:left="0"/>
              <w:rPr>
                <w:rFonts w:cs="Arial"/>
                <w:i/>
                <w:sz w:val="16"/>
                <w:szCs w:val="16"/>
                <w:lang w:val="en-GB"/>
              </w:rPr>
            </w:pPr>
          </w:p>
          <w:p w14:paraId="3977A7B9" w14:textId="77777777" w:rsidR="00EF3DA7" w:rsidRPr="002A4B8C" w:rsidRDefault="00EF3DA7" w:rsidP="0037624D">
            <w:pPr>
              <w:pStyle w:val="ab"/>
              <w:ind w:left="0"/>
              <w:rPr>
                <w:rFonts w:cs="Arial"/>
                <w:i/>
                <w:sz w:val="16"/>
                <w:szCs w:val="16"/>
                <w:lang w:val="en-GB"/>
              </w:rPr>
            </w:pPr>
            <w:r w:rsidRPr="002A4B8C">
              <w:rPr>
                <w:rFonts w:cs="Arial"/>
                <w:i/>
                <w:sz w:val="16"/>
                <w:szCs w:val="16"/>
                <w:lang w:val="en-GB"/>
              </w:rPr>
              <w:t>Cortés, C. E. The Children Are Watching: How the Media Teach About Diversity. New York, NY: Teachers College Press, 2000.</w:t>
            </w:r>
          </w:p>
          <w:p w14:paraId="3E6A259F" w14:textId="77777777" w:rsidR="00EF3DA7" w:rsidRPr="002A4B8C" w:rsidRDefault="00EF3DA7" w:rsidP="0037624D">
            <w:pPr>
              <w:pStyle w:val="ab"/>
              <w:rPr>
                <w:rFonts w:cs="Arial"/>
                <w:iCs/>
                <w:sz w:val="16"/>
                <w:szCs w:val="16"/>
                <w:lang w:val="en-GB"/>
              </w:rPr>
            </w:pPr>
          </w:p>
          <w:p w14:paraId="09320E32" w14:textId="77777777" w:rsidR="00EF3DA7" w:rsidRPr="002A4B8C" w:rsidRDefault="00EF3DA7" w:rsidP="0037624D">
            <w:pPr>
              <w:pStyle w:val="ab"/>
              <w:ind w:left="0"/>
              <w:rPr>
                <w:rFonts w:cs="Arial"/>
                <w:iCs/>
                <w:sz w:val="16"/>
                <w:szCs w:val="16"/>
              </w:rPr>
            </w:pPr>
            <w:r w:rsidRPr="002A4B8C">
              <w:rPr>
                <w:rFonts w:cs="Arial"/>
                <w:iCs/>
                <w:sz w:val="16"/>
                <w:szCs w:val="16"/>
                <w:lang w:val="en-GB"/>
              </w:rPr>
              <w:t xml:space="preserve">Deardorff, D. K. The SAGE Handbook of Intercultural Competence. </w:t>
            </w:r>
            <w:proofErr w:type="spellStart"/>
            <w:r w:rsidRPr="002A4B8C">
              <w:rPr>
                <w:rFonts w:cs="Arial"/>
                <w:iCs/>
                <w:sz w:val="16"/>
                <w:szCs w:val="16"/>
              </w:rPr>
              <w:t>Thousand</w:t>
            </w:r>
            <w:proofErr w:type="spellEnd"/>
            <w:r w:rsidRPr="002A4B8C">
              <w:rPr>
                <w:rFonts w:cs="Arial"/>
                <w:iCs/>
                <w:sz w:val="16"/>
                <w:szCs w:val="16"/>
              </w:rPr>
              <w:t xml:space="preserve"> </w:t>
            </w:r>
            <w:proofErr w:type="spellStart"/>
            <w:r w:rsidRPr="002A4B8C">
              <w:rPr>
                <w:rFonts w:cs="Arial"/>
                <w:iCs/>
                <w:sz w:val="16"/>
                <w:szCs w:val="16"/>
              </w:rPr>
              <w:t>Oaks</w:t>
            </w:r>
            <w:proofErr w:type="spellEnd"/>
            <w:r w:rsidRPr="002A4B8C">
              <w:rPr>
                <w:rFonts w:cs="Arial"/>
                <w:iCs/>
                <w:sz w:val="16"/>
                <w:szCs w:val="16"/>
              </w:rPr>
              <w:t xml:space="preserve">, CA: </w:t>
            </w:r>
            <w:proofErr w:type="spellStart"/>
            <w:r w:rsidRPr="002A4B8C">
              <w:rPr>
                <w:rFonts w:cs="Arial"/>
                <w:iCs/>
                <w:sz w:val="16"/>
                <w:szCs w:val="16"/>
              </w:rPr>
              <w:t>Sage</w:t>
            </w:r>
            <w:proofErr w:type="spellEnd"/>
            <w:r w:rsidRPr="002A4B8C">
              <w:rPr>
                <w:rFonts w:cs="Arial"/>
                <w:iCs/>
                <w:sz w:val="16"/>
                <w:szCs w:val="16"/>
              </w:rPr>
              <w:t>, 2009.</w:t>
            </w:r>
          </w:p>
          <w:p w14:paraId="605747F0" w14:textId="77777777" w:rsidR="00EF3DA7" w:rsidRPr="00642586" w:rsidRDefault="00EF3DA7" w:rsidP="0037624D">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0F6FAFBC" w14:textId="77777777" w:rsidR="00EF3DA7" w:rsidRDefault="00EF3DA7" w:rsidP="0037624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4AB58834" w14:textId="77777777" w:rsidR="00EF3DA7" w:rsidRDefault="00EF3DA7" w:rsidP="0037624D">
            <w:pPr>
              <w:jc w:val="both"/>
              <w:rPr>
                <w:rFonts w:ascii="Calibri" w:hAnsi="Calibri" w:cs="Arial"/>
                <w:i/>
                <w:sz w:val="16"/>
                <w:szCs w:val="16"/>
                <w:lang w:val="el-GR"/>
              </w:rPr>
            </w:pPr>
          </w:p>
          <w:p w14:paraId="3137029E"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64" w:history="1">
              <w:r w:rsidRPr="00EC2D4B">
                <w:rPr>
                  <w:rStyle w:val="-"/>
                  <w:rFonts w:ascii="Calibri" w:hAnsi="Calibri" w:cs="Arial"/>
                  <w:i/>
                  <w:sz w:val="16"/>
                  <w:szCs w:val="16"/>
                  <w:lang w:val="en-GB"/>
                </w:rPr>
                <w:t>http://novaojs.newcastle.edu.au/ojsbct/index.php/bct/index</w:t>
              </w:r>
            </w:hyperlink>
          </w:p>
          <w:p w14:paraId="266C2511" w14:textId="77777777" w:rsidR="00EF3DA7" w:rsidRDefault="00EF3DA7" w:rsidP="0037624D">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65" w:history="1">
              <w:r w:rsidRPr="00EC2D4B">
                <w:rPr>
                  <w:rStyle w:val="-"/>
                  <w:rFonts w:ascii="Calibri" w:hAnsi="Calibri" w:cs="Arial"/>
                  <w:i/>
                  <w:sz w:val="16"/>
                  <w:szCs w:val="16"/>
                  <w:lang w:val="en-GB"/>
                </w:rPr>
                <w:t>https://bibleinterp.arizona.edu/</w:t>
              </w:r>
            </w:hyperlink>
          </w:p>
          <w:p w14:paraId="1DD6C376" w14:textId="77777777" w:rsidR="00EF3DA7" w:rsidRDefault="00EF3DA7" w:rsidP="0037624D">
            <w:pPr>
              <w:jc w:val="both"/>
              <w:rPr>
                <w:rFonts w:ascii="Calibri" w:hAnsi="Calibri" w:cs="Arial"/>
                <w:i/>
                <w:sz w:val="16"/>
                <w:szCs w:val="16"/>
                <w:lang w:val="en-GB"/>
              </w:rPr>
            </w:pPr>
            <w:r w:rsidRPr="00B3257E">
              <w:rPr>
                <w:rFonts w:ascii="Calibri" w:hAnsi="Calibri" w:cs="Arial"/>
                <w:i/>
                <w:sz w:val="16"/>
                <w:szCs w:val="16"/>
                <w:lang w:val="en-GB"/>
              </w:rPr>
              <w:t xml:space="preserve">TC: A Journal of Biblical Textual Criticism - </w:t>
            </w:r>
            <w:hyperlink r:id="rId66" w:anchor="page=home" w:history="1">
              <w:r w:rsidRPr="00EC2D4B">
                <w:rPr>
                  <w:rStyle w:val="-"/>
                  <w:rFonts w:ascii="Calibri" w:hAnsi="Calibri" w:cs="Arial"/>
                  <w:i/>
                  <w:sz w:val="16"/>
                  <w:szCs w:val="16"/>
                  <w:lang w:val="en-GB"/>
                </w:rPr>
                <w:t>http://jbtc.org/#page=home</w:t>
              </w:r>
            </w:hyperlink>
          </w:p>
          <w:p w14:paraId="531547E1" w14:textId="77777777" w:rsidR="00EF3DA7" w:rsidRDefault="00EF3DA7" w:rsidP="0037624D">
            <w:pPr>
              <w:jc w:val="both"/>
              <w:rPr>
                <w:rFonts w:ascii="Calibri" w:hAnsi="Calibri" w:cs="Arial"/>
                <w:i/>
                <w:sz w:val="16"/>
                <w:szCs w:val="16"/>
                <w:lang w:val="en-GB"/>
              </w:rPr>
            </w:pPr>
          </w:p>
          <w:p w14:paraId="72735D8C" w14:textId="77777777" w:rsidR="00EF3DA7" w:rsidRPr="00C14936" w:rsidRDefault="00EF3DA7" w:rsidP="0037624D">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4ED8C9C1"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6DC0E1BA"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1BA09D00" w14:textId="77777777" w:rsidR="00EF3DA7" w:rsidRPr="00E72CD1" w:rsidRDefault="00000000" w:rsidP="0037624D">
            <w:pPr>
              <w:jc w:val="both"/>
              <w:rPr>
                <w:rFonts w:ascii="Calibri" w:hAnsi="Calibri" w:cs="Arial"/>
                <w:i/>
                <w:sz w:val="16"/>
                <w:szCs w:val="16"/>
                <w:lang w:val="en-GB"/>
              </w:rPr>
            </w:pPr>
            <w:hyperlink r:id="rId67" w:tgtFrame="_blank" w:history="1">
              <w:r w:rsidR="00EF3DA7" w:rsidRPr="00E72CD1">
                <w:rPr>
                  <w:rFonts w:ascii="Calibri" w:hAnsi="Calibri" w:cs="Arial"/>
                  <w:i/>
                  <w:sz w:val="16"/>
                  <w:szCs w:val="16"/>
                  <w:lang w:val="en-GB"/>
                </w:rPr>
                <w:t>Brill Dictionary of Ancient Greek Online</w:t>
              </w:r>
            </w:hyperlink>
          </w:p>
          <w:p w14:paraId="7BB3C95C" w14:textId="77777777" w:rsidR="00EF3DA7" w:rsidRPr="00E72CD1" w:rsidRDefault="00000000" w:rsidP="0037624D">
            <w:pPr>
              <w:jc w:val="both"/>
              <w:rPr>
                <w:rFonts w:ascii="Calibri" w:hAnsi="Calibri" w:cs="Arial"/>
                <w:i/>
                <w:sz w:val="16"/>
                <w:szCs w:val="16"/>
                <w:lang w:val="en-GB"/>
              </w:rPr>
            </w:pPr>
            <w:hyperlink r:id="rId68" w:tgtFrame="_blank" w:history="1">
              <w:proofErr w:type="spellStart"/>
              <w:r w:rsidR="00EF3DA7" w:rsidRPr="00E72CD1">
                <w:rPr>
                  <w:rFonts w:ascii="Calibri" w:hAnsi="Calibri" w:cs="Arial"/>
                  <w:i/>
                  <w:sz w:val="16"/>
                  <w:szCs w:val="16"/>
                  <w:lang w:val="en-GB"/>
                </w:rPr>
                <w:t>Encyclopedia</w:t>
              </w:r>
              <w:proofErr w:type="spellEnd"/>
              <w:r w:rsidR="00EF3DA7" w:rsidRPr="00E72CD1">
                <w:rPr>
                  <w:rFonts w:ascii="Calibri" w:hAnsi="Calibri" w:cs="Arial"/>
                  <w:i/>
                  <w:sz w:val="16"/>
                  <w:szCs w:val="16"/>
                  <w:lang w:val="en-GB"/>
                </w:rPr>
                <w:t xml:space="preserve"> of Ancient Greek Language and Linguistics Online</w:t>
              </w:r>
            </w:hyperlink>
          </w:p>
          <w:p w14:paraId="3B40CFC0" w14:textId="77777777" w:rsidR="00EF3DA7" w:rsidRPr="00E72CD1" w:rsidRDefault="00000000" w:rsidP="0037624D">
            <w:pPr>
              <w:jc w:val="both"/>
              <w:rPr>
                <w:rFonts w:ascii="Calibri" w:hAnsi="Calibri" w:cs="Arial"/>
                <w:i/>
                <w:sz w:val="16"/>
                <w:szCs w:val="16"/>
                <w:lang w:val="en-GB"/>
              </w:rPr>
            </w:pPr>
            <w:hyperlink r:id="rId69" w:tgtFrame="_blank" w:history="1">
              <w:r w:rsidR="00EF3DA7" w:rsidRPr="00E72CD1">
                <w:rPr>
                  <w:rFonts w:ascii="Calibri" w:hAnsi="Calibri" w:cs="Arial"/>
                  <w:i/>
                  <w:sz w:val="16"/>
                  <w:szCs w:val="16"/>
                  <w:lang w:val="en-GB"/>
                </w:rPr>
                <w:t>New Pauly Online</w:t>
              </w:r>
            </w:hyperlink>
          </w:p>
          <w:p w14:paraId="406EC002" w14:textId="77777777" w:rsidR="00EF3DA7" w:rsidRDefault="00000000" w:rsidP="0037624D">
            <w:pPr>
              <w:jc w:val="both"/>
              <w:rPr>
                <w:rFonts w:ascii="Calibri" w:hAnsi="Calibri" w:cs="Arial"/>
                <w:i/>
                <w:sz w:val="16"/>
                <w:szCs w:val="16"/>
                <w:lang w:val="en-GB"/>
              </w:rPr>
            </w:pPr>
            <w:hyperlink r:id="rId70" w:tgtFrame="_blank" w:history="1">
              <w:r w:rsidR="00EF3DA7" w:rsidRPr="00E72CD1">
                <w:rPr>
                  <w:rFonts w:ascii="Calibri" w:hAnsi="Calibri" w:cs="Arial"/>
                  <w:i/>
                  <w:sz w:val="16"/>
                  <w:szCs w:val="16"/>
                  <w:lang w:val="en-GB"/>
                </w:rPr>
                <w:t xml:space="preserve">Thesaurus Linguae </w:t>
              </w:r>
              <w:proofErr w:type="spellStart"/>
              <w:r w:rsidR="00EF3DA7" w:rsidRPr="00E72CD1">
                <w:rPr>
                  <w:rFonts w:ascii="Calibri" w:hAnsi="Calibri" w:cs="Arial"/>
                  <w:i/>
                  <w:sz w:val="16"/>
                  <w:szCs w:val="16"/>
                  <w:lang w:val="en-GB"/>
                </w:rPr>
                <w:t>Graecae</w:t>
              </w:r>
              <w:proofErr w:type="spellEnd"/>
              <w:r w:rsidR="00EF3DA7" w:rsidRPr="00E72CD1">
                <w:rPr>
                  <w:rFonts w:ascii="Calibri" w:hAnsi="Calibri" w:cs="Arial"/>
                  <w:i/>
                  <w:sz w:val="16"/>
                  <w:szCs w:val="16"/>
                  <w:lang w:val="en-GB"/>
                </w:rPr>
                <w:t xml:space="preserve"> (TLG)</w:t>
              </w:r>
            </w:hyperlink>
          </w:p>
          <w:p w14:paraId="73C8DC99" w14:textId="77777777" w:rsidR="00EF3DA7" w:rsidRDefault="00000000" w:rsidP="0037624D">
            <w:pPr>
              <w:jc w:val="both"/>
              <w:rPr>
                <w:rFonts w:ascii="Calibri" w:hAnsi="Calibri" w:cs="Arial"/>
                <w:i/>
                <w:sz w:val="16"/>
                <w:szCs w:val="16"/>
                <w:lang w:val="el-GR"/>
              </w:rPr>
            </w:pPr>
            <w:r>
              <w:fldChar w:fldCharType="begin"/>
            </w:r>
            <w:r>
              <w:instrText>HYPERLINK</w:instrText>
            </w:r>
            <w:r w:rsidRPr="00C72F38">
              <w:rPr>
                <w:lang w:val="el-GR"/>
              </w:rPr>
              <w:instrText xml:space="preserve"> "</w:instrText>
            </w:r>
            <w:r>
              <w:instrText>https</w:instrText>
            </w:r>
            <w:r w:rsidRPr="00C72F38">
              <w:rPr>
                <w:lang w:val="el-GR"/>
              </w:rPr>
              <w:instrText>://</w:instrText>
            </w:r>
            <w:r>
              <w:instrText>oadtl</w:instrText>
            </w:r>
            <w:r w:rsidRPr="00C72F38">
              <w:rPr>
                <w:lang w:val="el-GR"/>
              </w:rPr>
              <w:instrText>.</w:instrText>
            </w:r>
            <w:r>
              <w:instrText>org</w:instrText>
            </w:r>
            <w:r w:rsidRPr="00C72F38">
              <w:rPr>
                <w:lang w:val="el-GR"/>
              </w:rPr>
              <w:instrText>/"</w:instrText>
            </w:r>
            <w:r>
              <w:fldChar w:fldCharType="separate"/>
            </w:r>
            <w:r w:rsidR="00EF3DA7" w:rsidRPr="00092D12">
              <w:rPr>
                <w:rStyle w:val="-"/>
                <w:rFonts w:ascii="Calibri" w:hAnsi="Calibri" w:cs="Arial"/>
                <w:i/>
                <w:sz w:val="16"/>
                <w:szCs w:val="16"/>
                <w:lang w:val="en-GB"/>
              </w:rPr>
              <w:t>https</w:t>
            </w:r>
            <w:r w:rsidR="00EF3DA7" w:rsidRPr="00FD00AE">
              <w:rPr>
                <w:rStyle w:val="-"/>
                <w:rFonts w:ascii="Calibri" w:hAnsi="Calibri" w:cs="Arial"/>
                <w:i/>
                <w:sz w:val="16"/>
                <w:szCs w:val="16"/>
                <w:lang w:val="el-GR"/>
              </w:rPr>
              <w:t>://</w:t>
            </w:r>
            <w:proofErr w:type="spellStart"/>
            <w:r w:rsidR="00EF3DA7" w:rsidRPr="00092D12">
              <w:rPr>
                <w:rStyle w:val="-"/>
                <w:rFonts w:ascii="Calibri" w:hAnsi="Calibri" w:cs="Arial"/>
                <w:i/>
                <w:sz w:val="16"/>
                <w:szCs w:val="16"/>
                <w:lang w:val="en-GB"/>
              </w:rPr>
              <w:t>oadtl</w:t>
            </w:r>
            <w:proofErr w:type="spellEnd"/>
            <w:r w:rsidR="00EF3DA7" w:rsidRPr="00FD00AE">
              <w:rPr>
                <w:rStyle w:val="-"/>
                <w:rFonts w:ascii="Calibri" w:hAnsi="Calibri" w:cs="Arial"/>
                <w:i/>
                <w:sz w:val="16"/>
                <w:szCs w:val="16"/>
                <w:lang w:val="el-GR"/>
              </w:rPr>
              <w:t>.</w:t>
            </w:r>
            <w:r w:rsidR="00EF3DA7" w:rsidRPr="00092D12">
              <w:rPr>
                <w:rStyle w:val="-"/>
                <w:rFonts w:ascii="Calibri" w:hAnsi="Calibri" w:cs="Arial"/>
                <w:i/>
                <w:sz w:val="16"/>
                <w:szCs w:val="16"/>
                <w:lang w:val="en-GB"/>
              </w:rPr>
              <w:t>org</w:t>
            </w:r>
            <w:r w:rsidR="00EF3DA7" w:rsidRPr="00FD00AE">
              <w:rPr>
                <w:rStyle w:val="-"/>
                <w:rFonts w:ascii="Calibri" w:hAnsi="Calibri" w:cs="Arial"/>
                <w:i/>
                <w:sz w:val="16"/>
                <w:szCs w:val="16"/>
                <w:lang w:val="el-GR"/>
              </w:rPr>
              <w:t>/</w:t>
            </w:r>
            <w:r>
              <w:rPr>
                <w:rStyle w:val="-"/>
                <w:rFonts w:ascii="Calibri" w:hAnsi="Calibri" w:cs="Arial"/>
                <w:i/>
                <w:sz w:val="16"/>
                <w:szCs w:val="16"/>
                <w:lang w:val="el-GR"/>
              </w:rPr>
              <w:fldChar w:fldCharType="end"/>
            </w:r>
            <w:r w:rsidR="00EF3DA7" w:rsidRPr="00FD00AE">
              <w:rPr>
                <w:rFonts w:ascii="Calibri" w:hAnsi="Calibri" w:cs="Arial"/>
                <w:i/>
                <w:sz w:val="16"/>
                <w:szCs w:val="16"/>
                <w:lang w:val="el-GR"/>
              </w:rPr>
              <w:t xml:space="preserve"> (</w:t>
            </w:r>
            <w:r w:rsidR="00EF3DA7">
              <w:rPr>
                <w:rFonts w:ascii="Calibri" w:hAnsi="Calibri" w:cs="Arial"/>
                <w:i/>
                <w:sz w:val="16"/>
                <w:szCs w:val="16"/>
                <w:lang w:val="el-GR"/>
              </w:rPr>
              <w:t>βάση ακαδημαϊκών έργων για τη θεολογία, με ανοιχτή πρόσβαση</w:t>
            </w:r>
          </w:p>
          <w:p w14:paraId="7BC3CB8B"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De Gruyter Open Access: </w:t>
            </w:r>
            <w:hyperlink r:id="rId71" w:history="1">
              <w:r w:rsidRPr="00092D12">
                <w:rPr>
                  <w:rStyle w:val="-"/>
                  <w:rFonts w:ascii="Calibri" w:hAnsi="Calibri" w:cs="Arial"/>
                  <w:i/>
                  <w:sz w:val="16"/>
                  <w:szCs w:val="16"/>
                  <w:lang w:val="en-GB"/>
                </w:rPr>
                <w:t>https://www.degruyter.com/view/j/opth</w:t>
              </w:r>
            </w:hyperlink>
          </w:p>
          <w:p w14:paraId="21649E57" w14:textId="77777777" w:rsidR="00EF3DA7" w:rsidRPr="00A911A7" w:rsidRDefault="00000000" w:rsidP="0037624D">
            <w:pPr>
              <w:jc w:val="both"/>
              <w:rPr>
                <w:rFonts w:ascii="Calibri" w:hAnsi="Calibri" w:cs="Arial"/>
                <w:i/>
                <w:sz w:val="16"/>
                <w:szCs w:val="16"/>
                <w:lang w:val="en-GB"/>
              </w:rPr>
            </w:pPr>
            <w:hyperlink r:id="rId72" w:history="1">
              <w:r w:rsidR="00EF3DA7" w:rsidRPr="00092D12">
                <w:rPr>
                  <w:rStyle w:val="-"/>
                  <w:rFonts w:ascii="Calibri" w:hAnsi="Calibri" w:cs="Arial"/>
                  <w:i/>
                  <w:sz w:val="16"/>
                  <w:szCs w:val="16"/>
                  <w:lang w:val="en-GB"/>
                </w:rPr>
                <w:t>https://www.degruyter.com/dg/page/open-access-books/open-access-bcher</w:t>
              </w:r>
            </w:hyperlink>
            <w:r w:rsidR="00EF3DA7">
              <w:rPr>
                <w:rFonts w:ascii="Calibri" w:hAnsi="Calibri" w:cs="Arial"/>
                <w:i/>
                <w:sz w:val="16"/>
                <w:szCs w:val="16"/>
                <w:lang w:val="en-GB"/>
              </w:rPr>
              <w:t xml:space="preserve"> </w:t>
            </w:r>
          </w:p>
          <w:p w14:paraId="2C1B3969" w14:textId="77777777" w:rsidR="00EF3DA7" w:rsidRPr="00A911A7" w:rsidRDefault="00EF3DA7" w:rsidP="0037624D">
            <w:pPr>
              <w:jc w:val="both"/>
              <w:rPr>
                <w:rFonts w:ascii="Calibri" w:hAnsi="Calibri" w:cs="Arial"/>
                <w:i/>
                <w:sz w:val="16"/>
                <w:szCs w:val="16"/>
                <w:lang w:val="en-GB"/>
              </w:rPr>
            </w:pPr>
            <w:r w:rsidRPr="00FD00AE">
              <w:rPr>
                <w:rFonts w:ascii="Calibri" w:hAnsi="Calibri" w:cs="Arial"/>
                <w:i/>
                <w:sz w:val="16"/>
                <w:szCs w:val="16"/>
                <w:lang w:val="el-GR"/>
              </w:rPr>
              <w:t>Λογισμικό</w:t>
            </w:r>
            <w:r w:rsidRPr="00A911A7">
              <w:rPr>
                <w:rFonts w:ascii="Calibri" w:hAnsi="Calibri" w:cs="Arial"/>
                <w:i/>
                <w:sz w:val="16"/>
                <w:szCs w:val="16"/>
                <w:lang w:val="en-GB"/>
              </w:rPr>
              <w:t xml:space="preserve"> (</w:t>
            </w:r>
            <w:r w:rsidRPr="00FD00AE">
              <w:rPr>
                <w:rFonts w:ascii="Calibri" w:hAnsi="Calibri" w:cs="Arial"/>
                <w:i/>
                <w:sz w:val="16"/>
                <w:szCs w:val="16"/>
                <w:lang w:val="el-GR"/>
              </w:rPr>
              <w:t>δωρεάν</w:t>
            </w:r>
            <w:r w:rsidRPr="00A911A7">
              <w:rPr>
                <w:rFonts w:ascii="Calibri" w:hAnsi="Calibri" w:cs="Arial"/>
                <w:i/>
                <w:sz w:val="16"/>
                <w:szCs w:val="16"/>
                <w:lang w:val="en-GB"/>
              </w:rPr>
              <w:t xml:space="preserve">) </w:t>
            </w:r>
          </w:p>
          <w:p w14:paraId="2B7647C3" w14:textId="77777777" w:rsidR="00EF3DA7" w:rsidRPr="00705AAD" w:rsidRDefault="00EF3DA7" w:rsidP="0037624D">
            <w:pPr>
              <w:jc w:val="both"/>
              <w:rPr>
                <w:rFonts w:ascii="Calibri" w:eastAsia="Calibri" w:hAnsi="Calibri" w:cs="Arial"/>
                <w:color w:val="002060"/>
                <w:sz w:val="20"/>
                <w:szCs w:val="20"/>
                <w:lang w:val="el-GR"/>
              </w:rPr>
            </w:pPr>
            <w:proofErr w:type="spellStart"/>
            <w:r w:rsidRPr="00CF08EF">
              <w:rPr>
                <w:rFonts w:ascii="Calibri" w:hAnsi="Calibri" w:cs="Arial"/>
                <w:i/>
                <w:sz w:val="16"/>
                <w:szCs w:val="16"/>
                <w:lang w:val="en-GB"/>
              </w:rPr>
              <w:t>eSword</w:t>
            </w:r>
            <w:proofErr w:type="spellEnd"/>
          </w:p>
          <w:p w14:paraId="73ABDCC7" w14:textId="77777777" w:rsidR="00EF3DA7" w:rsidRPr="00B85822" w:rsidRDefault="00EF3DA7" w:rsidP="0037624D">
            <w:pPr>
              <w:pStyle w:val="ab"/>
              <w:ind w:left="0"/>
              <w:jc w:val="both"/>
              <w:rPr>
                <w:rFonts w:cs="Arial"/>
                <w:i/>
                <w:sz w:val="16"/>
                <w:szCs w:val="16"/>
                <w:lang w:val="en-GB"/>
              </w:rPr>
            </w:pPr>
          </w:p>
          <w:p w14:paraId="2341AF70" w14:textId="77777777" w:rsidR="00EF3DA7" w:rsidRPr="00705AAD" w:rsidRDefault="00EF3DA7" w:rsidP="0037624D">
            <w:pPr>
              <w:jc w:val="both"/>
              <w:rPr>
                <w:rFonts w:ascii="Calibri" w:eastAsia="Calibri" w:hAnsi="Calibri" w:cs="Arial"/>
                <w:color w:val="002060"/>
                <w:sz w:val="20"/>
                <w:szCs w:val="20"/>
                <w:lang w:val="el-GR"/>
              </w:rPr>
            </w:pPr>
          </w:p>
          <w:p w14:paraId="29F419F4" w14:textId="77777777" w:rsidR="00EF3DA7" w:rsidRDefault="00EF3DA7" w:rsidP="0037624D">
            <w:pPr>
              <w:jc w:val="both"/>
              <w:rPr>
                <w:rFonts w:ascii="Calibri" w:eastAsia="Calibri" w:hAnsi="Calibri" w:cs="Arial"/>
                <w:color w:val="002060"/>
                <w:lang w:val="el-GR"/>
              </w:rPr>
            </w:pPr>
          </w:p>
          <w:p w14:paraId="14947D4F" w14:textId="77777777" w:rsidR="00EF3DA7" w:rsidRPr="00705AAD" w:rsidRDefault="00EF3DA7" w:rsidP="0037624D">
            <w:pPr>
              <w:jc w:val="both"/>
              <w:rPr>
                <w:rFonts w:ascii="Calibri" w:hAnsi="Calibri" w:cs="Arial"/>
                <w:b/>
                <w:lang w:val="el-GR"/>
              </w:rPr>
            </w:pPr>
          </w:p>
        </w:tc>
      </w:tr>
    </w:tbl>
    <w:p w14:paraId="2655749F" w14:textId="77777777" w:rsidR="00EF3DA7" w:rsidRPr="00F21D37"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l-GR"/>
        </w:rPr>
      </w:pPr>
    </w:p>
    <w:p w14:paraId="3767BB20" w14:textId="77777777" w:rsidR="00EF3DA7" w:rsidRDefault="00EF3DA7" w:rsidP="00EF3DA7">
      <w:pPr>
        <w:rPr>
          <w:rFonts w:ascii="Cambria" w:hAnsi="Cambria"/>
          <w:b/>
          <w:bCs/>
          <w:sz w:val="28"/>
          <w:lang w:val="el-GR"/>
        </w:rPr>
      </w:pPr>
    </w:p>
    <w:p w14:paraId="2182796B" w14:textId="77777777" w:rsidR="00EF3DA7" w:rsidRDefault="00EF3DA7">
      <w:pPr>
        <w:rPr>
          <w:rFonts w:ascii="Calibri" w:hAnsi="Calibri" w:cs="Arial"/>
          <w:b/>
          <w:color w:val="000000"/>
          <w:sz w:val="22"/>
          <w:szCs w:val="22"/>
          <w:lang w:val="en-GB"/>
        </w:rPr>
      </w:pPr>
      <w:r>
        <w:rPr>
          <w:rFonts w:ascii="Calibri" w:hAnsi="Calibri" w:cs="Arial"/>
          <w:b/>
          <w:color w:val="000000"/>
          <w:sz w:val="22"/>
          <w:szCs w:val="22"/>
          <w:lang w:val="en-GB"/>
        </w:rPr>
        <w:br w:type="page"/>
      </w:r>
    </w:p>
    <w:p w14:paraId="2578B997" w14:textId="77777777" w:rsidR="00EF3DA7" w:rsidRDefault="00EF3DA7" w:rsidP="00EF3DA7">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2374A6C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EF3DA7" w:rsidRPr="00705AAD" w14:paraId="4FF471F2" w14:textId="77777777" w:rsidTr="0037624D">
        <w:tc>
          <w:tcPr>
            <w:tcW w:w="3205" w:type="dxa"/>
            <w:shd w:val="clear" w:color="auto" w:fill="DDD9C3" w:themeFill="background2" w:themeFillShade="E6"/>
          </w:tcPr>
          <w:p w14:paraId="4D2F00BA"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1F3BB0A5"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EF3DA7" w:rsidRPr="00705AAD" w14:paraId="59CD7E52" w14:textId="77777777" w:rsidTr="0037624D">
        <w:tc>
          <w:tcPr>
            <w:tcW w:w="3205" w:type="dxa"/>
            <w:shd w:val="clear" w:color="auto" w:fill="DDD9C3" w:themeFill="background2" w:themeFillShade="E6"/>
          </w:tcPr>
          <w:p w14:paraId="6FC4401B"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56DC3AED" w14:textId="77777777" w:rsidR="00EF3DA7" w:rsidRPr="00243496" w:rsidRDefault="00EF3DA7"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EF3DA7" w:rsidRPr="00705AAD" w14:paraId="12B01239" w14:textId="77777777" w:rsidTr="0037624D">
        <w:tc>
          <w:tcPr>
            <w:tcW w:w="3205" w:type="dxa"/>
            <w:shd w:val="clear" w:color="auto" w:fill="DDD9C3" w:themeFill="background2" w:themeFillShade="E6"/>
          </w:tcPr>
          <w:p w14:paraId="3B740308"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6CA50B51" w14:textId="77777777" w:rsidR="00EF3DA7" w:rsidRPr="00705AAD" w:rsidRDefault="00EF3DA7"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F3DA7" w:rsidRPr="00705AAD" w14:paraId="7ECD038B" w14:textId="77777777" w:rsidTr="0037624D">
        <w:tc>
          <w:tcPr>
            <w:tcW w:w="3205" w:type="dxa"/>
            <w:shd w:val="clear" w:color="auto" w:fill="DDD9C3" w:themeFill="background2" w:themeFillShade="E6"/>
          </w:tcPr>
          <w:p w14:paraId="07B7C87C"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093043B"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31 Ε112</w:t>
            </w:r>
          </w:p>
        </w:tc>
        <w:tc>
          <w:tcPr>
            <w:tcW w:w="2505" w:type="dxa"/>
            <w:gridSpan w:val="2"/>
            <w:shd w:val="clear" w:color="auto" w:fill="DDD9C3" w:themeFill="background2" w:themeFillShade="E6"/>
          </w:tcPr>
          <w:p w14:paraId="13161458"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51171D54" w14:textId="77777777" w:rsidR="00EF3DA7" w:rsidRPr="00705AAD" w:rsidRDefault="00EF3DA7" w:rsidP="0037624D">
            <w:pPr>
              <w:rPr>
                <w:rFonts w:ascii="Calibri" w:hAnsi="Calibri" w:cs="Arial"/>
                <w:b/>
                <w:sz w:val="20"/>
                <w:szCs w:val="20"/>
                <w:lang w:val="el-GR"/>
              </w:rPr>
            </w:pPr>
            <w:r>
              <w:rPr>
                <w:rFonts w:ascii="Calibri" w:hAnsi="Calibri" w:cs="Arial"/>
                <w:b/>
                <w:sz w:val="20"/>
                <w:szCs w:val="20"/>
                <w:lang w:val="el-GR"/>
              </w:rPr>
              <w:t xml:space="preserve">    2</w:t>
            </w:r>
            <w:r w:rsidRPr="00FD3CF3">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F3DA7" w:rsidRPr="00C72F38" w14:paraId="7D8E8DB1" w14:textId="77777777" w:rsidTr="0037624D">
        <w:trPr>
          <w:trHeight w:val="375"/>
        </w:trPr>
        <w:tc>
          <w:tcPr>
            <w:tcW w:w="3205" w:type="dxa"/>
            <w:shd w:val="clear" w:color="auto" w:fill="DDD9C3" w:themeFill="background2" w:themeFillShade="E6"/>
            <w:vAlign w:val="center"/>
          </w:tcPr>
          <w:p w14:paraId="1A0DD82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2029C59B" w14:textId="77777777" w:rsidR="00EF3DA7" w:rsidRPr="00435642" w:rsidRDefault="00EF3DA7" w:rsidP="0037624D">
            <w:pPr>
              <w:rPr>
                <w:rFonts w:ascii="Calibri" w:hAnsi="Calibri" w:cs="Arial"/>
                <w:sz w:val="20"/>
                <w:szCs w:val="20"/>
                <w:lang w:val="el-GR"/>
              </w:rPr>
            </w:pPr>
            <w:r>
              <w:rPr>
                <w:rFonts w:ascii="Calibri" w:hAnsi="Calibri" w:cs="Arial"/>
                <w:sz w:val="20"/>
                <w:szCs w:val="20"/>
                <w:lang w:val="el-GR"/>
              </w:rPr>
              <w:t>ΑΠΟΣΤΟΛΟΣ ΤΩΝ ΕΘΝΩΝ ΠΑΥΛΟΣ ΚΑΙ ΕΥΡΩΠΑΪΚΟΣ ΠΟΛΙΤΙΣΜΟΣ</w:t>
            </w:r>
          </w:p>
        </w:tc>
      </w:tr>
      <w:tr w:rsidR="00EF3DA7" w:rsidRPr="00705AAD" w14:paraId="219A841E" w14:textId="77777777" w:rsidTr="0037624D">
        <w:trPr>
          <w:trHeight w:val="196"/>
        </w:trPr>
        <w:tc>
          <w:tcPr>
            <w:tcW w:w="5637" w:type="dxa"/>
            <w:gridSpan w:val="3"/>
            <w:shd w:val="clear" w:color="auto" w:fill="DDD9C3" w:themeFill="background2" w:themeFillShade="E6"/>
            <w:vAlign w:val="center"/>
          </w:tcPr>
          <w:p w14:paraId="60DEBCF4"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C03CE01"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1902F5C0" w14:textId="77777777" w:rsidR="00EF3DA7" w:rsidRPr="00705AAD" w:rsidRDefault="00EF3DA7"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EF3DA7" w:rsidRPr="00705AAD" w14:paraId="0D48345B" w14:textId="77777777" w:rsidTr="0037624D">
        <w:trPr>
          <w:trHeight w:val="194"/>
        </w:trPr>
        <w:tc>
          <w:tcPr>
            <w:tcW w:w="5637" w:type="dxa"/>
            <w:gridSpan w:val="3"/>
          </w:tcPr>
          <w:p w14:paraId="3FCB43AC" w14:textId="77777777" w:rsidR="00EF3DA7" w:rsidRPr="00705AAD" w:rsidRDefault="00EF3DA7" w:rsidP="0037624D">
            <w:pPr>
              <w:jc w:val="right"/>
              <w:rPr>
                <w:rFonts w:ascii="Calibri" w:hAnsi="Calibri" w:cs="Arial"/>
                <w:color w:val="002060"/>
                <w:sz w:val="20"/>
                <w:szCs w:val="20"/>
                <w:lang w:val="el-GR"/>
              </w:rPr>
            </w:pPr>
          </w:p>
        </w:tc>
        <w:tc>
          <w:tcPr>
            <w:tcW w:w="1559" w:type="dxa"/>
            <w:gridSpan w:val="2"/>
          </w:tcPr>
          <w:p w14:paraId="73EFEFFA"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2410" w:type="dxa"/>
          </w:tcPr>
          <w:p w14:paraId="56D6497F" w14:textId="77777777" w:rsidR="00EF3DA7"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4</w:t>
            </w:r>
          </w:p>
          <w:p w14:paraId="75CE7AC1"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290A8228" w14:textId="77777777" w:rsidTr="0037624D">
        <w:trPr>
          <w:trHeight w:val="194"/>
        </w:trPr>
        <w:tc>
          <w:tcPr>
            <w:tcW w:w="5637" w:type="dxa"/>
            <w:gridSpan w:val="3"/>
          </w:tcPr>
          <w:p w14:paraId="260D2C73" w14:textId="77777777" w:rsidR="00EF3DA7" w:rsidRPr="00705AAD" w:rsidRDefault="00EF3DA7" w:rsidP="0037624D">
            <w:pPr>
              <w:jc w:val="right"/>
              <w:rPr>
                <w:rFonts w:ascii="Calibri" w:hAnsi="Calibri" w:cs="Arial"/>
                <w:b/>
                <w:color w:val="002060"/>
                <w:sz w:val="20"/>
                <w:szCs w:val="20"/>
                <w:lang w:val="el-GR"/>
              </w:rPr>
            </w:pPr>
          </w:p>
        </w:tc>
        <w:tc>
          <w:tcPr>
            <w:tcW w:w="1559" w:type="dxa"/>
            <w:gridSpan w:val="2"/>
          </w:tcPr>
          <w:p w14:paraId="626F03C1"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57EFE3FF" w14:textId="77777777" w:rsidR="00EF3DA7" w:rsidRPr="00705AAD" w:rsidRDefault="00EF3DA7" w:rsidP="0037624D">
            <w:pPr>
              <w:rPr>
                <w:rFonts w:ascii="Calibri" w:hAnsi="Calibri" w:cs="Arial"/>
                <w:color w:val="002060"/>
                <w:sz w:val="20"/>
                <w:szCs w:val="20"/>
                <w:lang w:val="el-GR"/>
              </w:rPr>
            </w:pPr>
          </w:p>
        </w:tc>
      </w:tr>
      <w:tr w:rsidR="00EF3DA7" w:rsidRPr="00705AAD" w14:paraId="2413441A" w14:textId="77777777" w:rsidTr="0037624D">
        <w:trPr>
          <w:trHeight w:val="194"/>
        </w:trPr>
        <w:tc>
          <w:tcPr>
            <w:tcW w:w="5637" w:type="dxa"/>
            <w:gridSpan w:val="3"/>
          </w:tcPr>
          <w:p w14:paraId="13300E2D" w14:textId="77777777" w:rsidR="00EF3DA7" w:rsidRPr="00705AAD" w:rsidRDefault="00EF3DA7" w:rsidP="0037624D">
            <w:pPr>
              <w:rPr>
                <w:rFonts w:ascii="Calibri" w:hAnsi="Calibri" w:cs="Arial"/>
                <w:b/>
                <w:color w:val="002060"/>
                <w:sz w:val="20"/>
                <w:szCs w:val="20"/>
                <w:lang w:val="el-GR"/>
              </w:rPr>
            </w:pPr>
          </w:p>
        </w:tc>
        <w:tc>
          <w:tcPr>
            <w:tcW w:w="1559" w:type="dxa"/>
            <w:gridSpan w:val="2"/>
          </w:tcPr>
          <w:p w14:paraId="359C9F6D"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549CF296" w14:textId="77777777" w:rsidR="00EF3DA7" w:rsidRPr="00705AAD" w:rsidRDefault="00EF3DA7" w:rsidP="0037624D">
            <w:pPr>
              <w:rPr>
                <w:rFonts w:ascii="Calibri" w:hAnsi="Calibri" w:cs="Arial"/>
                <w:color w:val="002060"/>
                <w:sz w:val="20"/>
                <w:szCs w:val="20"/>
                <w:lang w:val="el-GR"/>
              </w:rPr>
            </w:pPr>
          </w:p>
        </w:tc>
      </w:tr>
      <w:tr w:rsidR="00EF3DA7" w:rsidRPr="00C72F38" w14:paraId="3D9F2C81" w14:textId="77777777" w:rsidTr="0037624D">
        <w:trPr>
          <w:trHeight w:val="194"/>
        </w:trPr>
        <w:tc>
          <w:tcPr>
            <w:tcW w:w="5637" w:type="dxa"/>
            <w:gridSpan w:val="3"/>
            <w:shd w:val="clear" w:color="auto" w:fill="DDD9C3" w:themeFill="background2" w:themeFillShade="E6"/>
          </w:tcPr>
          <w:p w14:paraId="12286A99" w14:textId="77777777" w:rsidR="00EF3DA7" w:rsidRPr="00705AAD" w:rsidRDefault="00EF3DA7"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338E1832" w14:textId="77777777" w:rsidR="00EF3DA7" w:rsidRPr="00705AAD" w:rsidRDefault="00EF3DA7" w:rsidP="0037624D">
            <w:pPr>
              <w:jc w:val="right"/>
              <w:rPr>
                <w:rFonts w:ascii="Calibri" w:hAnsi="Calibri" w:cs="Arial"/>
                <w:color w:val="002060"/>
                <w:sz w:val="20"/>
                <w:szCs w:val="20"/>
                <w:lang w:val="el-GR"/>
              </w:rPr>
            </w:pPr>
          </w:p>
        </w:tc>
        <w:tc>
          <w:tcPr>
            <w:tcW w:w="2410" w:type="dxa"/>
          </w:tcPr>
          <w:p w14:paraId="6D42FADF" w14:textId="77777777" w:rsidR="00EF3DA7" w:rsidRPr="00705AAD" w:rsidRDefault="00EF3DA7" w:rsidP="0037624D">
            <w:pPr>
              <w:rPr>
                <w:rFonts w:ascii="Calibri" w:hAnsi="Calibri" w:cs="Arial"/>
                <w:color w:val="002060"/>
                <w:sz w:val="20"/>
                <w:szCs w:val="20"/>
                <w:lang w:val="el-GR"/>
              </w:rPr>
            </w:pPr>
          </w:p>
        </w:tc>
      </w:tr>
      <w:tr w:rsidR="00EF3DA7" w:rsidRPr="007E6482" w14:paraId="5C0C9CA8" w14:textId="77777777" w:rsidTr="0037624D">
        <w:trPr>
          <w:trHeight w:val="599"/>
        </w:trPr>
        <w:tc>
          <w:tcPr>
            <w:tcW w:w="3205" w:type="dxa"/>
            <w:shd w:val="clear" w:color="auto" w:fill="DDD9C3" w:themeFill="background2" w:themeFillShade="E6"/>
          </w:tcPr>
          <w:p w14:paraId="1E7B357F"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7BFFA70" w14:textId="77777777" w:rsidR="00EF3DA7" w:rsidRDefault="00EF3DA7"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AF78876" w14:textId="77777777" w:rsidR="00EF3DA7" w:rsidRPr="00705AAD" w:rsidRDefault="00EF3DA7"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253ACE64" w14:textId="77777777" w:rsidR="00EF3DA7" w:rsidRPr="00C24AD4" w:rsidRDefault="00EF3DA7" w:rsidP="0037624D">
            <w:pPr>
              <w:rPr>
                <w:rFonts w:ascii="Calibri" w:hAnsi="Calibri" w:cs="Arial"/>
                <w:color w:val="002060"/>
                <w:sz w:val="20"/>
                <w:szCs w:val="20"/>
                <w:lang w:val="el-GR"/>
              </w:rPr>
            </w:pPr>
            <w:r>
              <w:rPr>
                <w:rFonts w:ascii="Calibri" w:hAnsi="Calibri" w:cs="Arial"/>
                <w:color w:val="002060"/>
                <w:sz w:val="20"/>
                <w:szCs w:val="20"/>
                <w:lang w:val="el-GR"/>
              </w:rPr>
              <w:t>ΥΠΟΧΡΕΩΤΙΚΟ ΚΑΤ’ ΕΠΙΛΟΓΗ</w:t>
            </w:r>
          </w:p>
        </w:tc>
      </w:tr>
      <w:tr w:rsidR="00EF3DA7" w:rsidRPr="00705AAD" w14:paraId="26C9C52A" w14:textId="77777777" w:rsidTr="0037624D">
        <w:tc>
          <w:tcPr>
            <w:tcW w:w="3205" w:type="dxa"/>
            <w:shd w:val="clear" w:color="auto" w:fill="DDD9C3" w:themeFill="background2" w:themeFillShade="E6"/>
          </w:tcPr>
          <w:p w14:paraId="6AE2BA1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708DA45" w14:textId="77777777" w:rsidR="00EF3DA7" w:rsidRPr="00705AAD" w:rsidRDefault="00EF3DA7" w:rsidP="0037624D">
            <w:pPr>
              <w:jc w:val="right"/>
              <w:rPr>
                <w:rFonts w:ascii="Calibri" w:hAnsi="Calibri" w:cs="Arial"/>
                <w:b/>
                <w:sz w:val="20"/>
                <w:szCs w:val="20"/>
                <w:lang w:val="el-GR"/>
              </w:rPr>
            </w:pPr>
          </w:p>
        </w:tc>
        <w:tc>
          <w:tcPr>
            <w:tcW w:w="6401" w:type="dxa"/>
            <w:gridSpan w:val="5"/>
          </w:tcPr>
          <w:p w14:paraId="49AA569E" w14:textId="77777777" w:rsidR="00EF3DA7" w:rsidRPr="00705AAD" w:rsidRDefault="00EF3DA7" w:rsidP="0037624D">
            <w:pPr>
              <w:rPr>
                <w:rFonts w:ascii="Calibri" w:hAnsi="Calibri" w:cs="Arial"/>
                <w:color w:val="002060"/>
                <w:sz w:val="20"/>
                <w:szCs w:val="20"/>
                <w:lang w:val="el-GR"/>
              </w:rPr>
            </w:pPr>
          </w:p>
        </w:tc>
      </w:tr>
      <w:tr w:rsidR="00EF3DA7" w:rsidRPr="00705AAD" w14:paraId="24306D97" w14:textId="77777777" w:rsidTr="0037624D">
        <w:tc>
          <w:tcPr>
            <w:tcW w:w="3205" w:type="dxa"/>
            <w:shd w:val="clear" w:color="auto" w:fill="DDD9C3" w:themeFill="background2" w:themeFillShade="E6"/>
          </w:tcPr>
          <w:p w14:paraId="259DA6F7" w14:textId="77777777" w:rsidR="00EF3DA7" w:rsidRPr="00705AAD" w:rsidRDefault="00EF3DA7"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2C1B08E1" w14:textId="77777777" w:rsidR="00EF3DA7" w:rsidRPr="00C84699" w:rsidRDefault="00EF3DA7" w:rsidP="0037624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EF3DA7" w:rsidRPr="00C72F38" w14:paraId="7F651B1F" w14:textId="77777777" w:rsidTr="0037624D">
        <w:tc>
          <w:tcPr>
            <w:tcW w:w="3205" w:type="dxa"/>
            <w:shd w:val="clear" w:color="auto" w:fill="DDD9C3" w:themeFill="background2" w:themeFillShade="E6"/>
          </w:tcPr>
          <w:p w14:paraId="70E90920"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37101792" w14:textId="77777777" w:rsidR="00EF3DA7" w:rsidRPr="00705AAD" w:rsidRDefault="00EF3DA7" w:rsidP="0037624D">
            <w:pPr>
              <w:rPr>
                <w:rFonts w:ascii="Calibri" w:hAnsi="Calibri" w:cs="Arial"/>
                <w:color w:val="002060"/>
                <w:sz w:val="20"/>
                <w:szCs w:val="20"/>
                <w:lang w:val="el-GR"/>
              </w:rPr>
            </w:pPr>
          </w:p>
        </w:tc>
      </w:tr>
      <w:tr w:rsidR="00EF3DA7" w:rsidRPr="00705AAD" w14:paraId="478F5F30" w14:textId="77777777" w:rsidTr="0037624D">
        <w:tc>
          <w:tcPr>
            <w:tcW w:w="3205" w:type="dxa"/>
            <w:shd w:val="clear" w:color="auto" w:fill="DDD9C3" w:themeFill="background2" w:themeFillShade="E6"/>
          </w:tcPr>
          <w:p w14:paraId="64CE615B" w14:textId="77777777" w:rsidR="00EF3DA7" w:rsidRPr="00705AAD" w:rsidRDefault="00EF3DA7"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5C79CBE1" w14:textId="77777777" w:rsidR="00EF3DA7" w:rsidRPr="00970179" w:rsidRDefault="00000000" w:rsidP="0037624D">
            <w:pPr>
              <w:spacing w:after="200" w:line="276" w:lineRule="auto"/>
              <w:rPr>
                <w:rFonts w:ascii="Calibri" w:eastAsia="Calibri" w:hAnsi="Calibri" w:cs="Arial"/>
                <w:color w:val="002060"/>
                <w:sz w:val="20"/>
                <w:szCs w:val="20"/>
                <w:lang w:val="en-GB"/>
              </w:rPr>
            </w:pPr>
            <w:hyperlink r:id="rId73" w:history="1">
              <w:r w:rsidR="00EF3DA7" w:rsidRPr="00641F1A">
                <w:rPr>
                  <w:rStyle w:val="-"/>
                  <w:rFonts w:ascii="Calibri" w:eastAsia="Calibri" w:hAnsi="Calibri" w:cs="Arial"/>
                  <w:sz w:val="20"/>
                  <w:szCs w:val="20"/>
                  <w:lang w:val="en-GB"/>
                </w:rPr>
                <w:t>https://eclass.uoa.gr/courses/SOCTHEOL101/</w:t>
              </w:r>
            </w:hyperlink>
            <w:r w:rsidR="00EF3DA7" w:rsidRPr="00970179">
              <w:rPr>
                <w:rFonts w:ascii="Calibri" w:eastAsia="Calibri" w:hAnsi="Calibri" w:cs="Arial"/>
                <w:color w:val="002060"/>
                <w:sz w:val="20"/>
                <w:szCs w:val="20"/>
                <w:lang w:val="en-GB"/>
              </w:rPr>
              <w:t xml:space="preserve"> </w:t>
            </w:r>
          </w:p>
        </w:tc>
      </w:tr>
    </w:tbl>
    <w:p w14:paraId="62439638"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F3DA7" w:rsidRPr="00705AAD" w14:paraId="100A8609" w14:textId="77777777" w:rsidTr="0037624D">
        <w:tc>
          <w:tcPr>
            <w:tcW w:w="8472" w:type="dxa"/>
            <w:gridSpan w:val="2"/>
            <w:tcBorders>
              <w:bottom w:val="nil"/>
            </w:tcBorders>
            <w:shd w:val="clear" w:color="auto" w:fill="DDD9C3" w:themeFill="background2" w:themeFillShade="E6"/>
          </w:tcPr>
          <w:p w14:paraId="55E6BDC1" w14:textId="77777777" w:rsidR="00EF3DA7" w:rsidRPr="00705AAD" w:rsidRDefault="00EF3DA7"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F3DA7" w:rsidRPr="00C72F38" w14:paraId="64059DD9" w14:textId="77777777" w:rsidTr="0037624D">
        <w:tc>
          <w:tcPr>
            <w:tcW w:w="8472" w:type="dxa"/>
            <w:gridSpan w:val="2"/>
            <w:tcBorders>
              <w:top w:val="nil"/>
            </w:tcBorders>
            <w:shd w:val="clear" w:color="auto" w:fill="DDD9C3" w:themeFill="background2" w:themeFillShade="E6"/>
          </w:tcPr>
          <w:p w14:paraId="7EC4B07A"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AB334C6" w14:textId="77777777" w:rsidR="00EF3DA7" w:rsidRPr="00705AAD" w:rsidRDefault="00EF3DA7"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7FC84E5"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D830D6D" w14:textId="77777777" w:rsidR="00EF3DA7" w:rsidRPr="00F21D37" w:rsidRDefault="00EF3DA7"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7A6C5F8" w14:textId="77777777" w:rsidR="00EF3DA7" w:rsidRPr="00705AAD" w:rsidRDefault="00EF3DA7"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F3DA7" w:rsidRPr="00C72F38" w14:paraId="47FF46BD" w14:textId="77777777" w:rsidTr="0037624D">
        <w:trPr>
          <w:trHeight w:val="10476"/>
        </w:trPr>
        <w:tc>
          <w:tcPr>
            <w:tcW w:w="8472" w:type="dxa"/>
            <w:gridSpan w:val="2"/>
          </w:tcPr>
          <w:p w14:paraId="4685771B" w14:textId="77777777" w:rsidR="00EF3DA7" w:rsidRDefault="00EF3DA7" w:rsidP="0037624D">
            <w:pPr>
              <w:pStyle w:val="Default"/>
              <w:jc w:val="both"/>
              <w:rPr>
                <w:sz w:val="20"/>
                <w:szCs w:val="20"/>
              </w:rPr>
            </w:pPr>
            <w:r w:rsidRPr="00AF6AED">
              <w:rPr>
                <w:sz w:val="20"/>
                <w:szCs w:val="20"/>
              </w:rPr>
              <w:lastRenderedPageBreak/>
              <w:t xml:space="preserve">Το μάθημα </w:t>
            </w:r>
            <w:r>
              <w:rPr>
                <w:sz w:val="20"/>
                <w:szCs w:val="20"/>
              </w:rPr>
              <w:t>εμβαθύνει στον Παύλο, στο έργο του, καθώς και στη διαχρονική και διαπολιτισμική επιρροή που αυτό άσκησε. Παράλληλα, σκοπεύει να εξοικειώσει τους φοιτητές με τη σύγχρονη έρευνα σε πλειάδα γνωστικών αντικειμένων που άπτονται της επιστημονικής μελέτης της Κ.Δ. Αναφέρεται στη γλώσσα, στην εποχή σύνθεσης, στις θεωρίες περί πολλαπλών συγγραφέων, στο ιστορικό πλαίσιο, στο ιδιαίτερο θεολογικό βάρος, καθώς και στις κύριες ερμηνευτικές προσεγγίσεις της Κ.Δ.</w:t>
            </w:r>
            <w:r w:rsidRPr="003047AB">
              <w:rPr>
                <w:sz w:val="20"/>
                <w:szCs w:val="20"/>
              </w:rPr>
              <w:t xml:space="preserve"> </w:t>
            </w:r>
            <w:r>
              <w:rPr>
                <w:sz w:val="20"/>
                <w:szCs w:val="20"/>
              </w:rPr>
              <w:t xml:space="preserve">Η ύλη κατανέμεται με βάση τα έργα του Παύλου και εστιάζει στο περιεχόμενό τους, στο πολιτιστικό και κοινωνικό πλαίσιο της συγγραφής τους, καθώς και στη </w:t>
            </w:r>
            <w:proofErr w:type="spellStart"/>
            <w:r>
              <w:rPr>
                <w:sz w:val="20"/>
                <w:szCs w:val="20"/>
              </w:rPr>
              <w:t>στοχοθεσία</w:t>
            </w:r>
            <w:proofErr w:type="spellEnd"/>
            <w:r>
              <w:rPr>
                <w:sz w:val="20"/>
                <w:szCs w:val="20"/>
              </w:rPr>
              <w:t xml:space="preserve"> των συγγραφέων τους. Έμφαση δίδεται στην </w:t>
            </w:r>
            <w:proofErr w:type="spellStart"/>
            <w:r>
              <w:rPr>
                <w:sz w:val="20"/>
                <w:szCs w:val="20"/>
              </w:rPr>
              <w:t>Παύλεια</w:t>
            </w:r>
            <w:proofErr w:type="spellEnd"/>
            <w:r>
              <w:rPr>
                <w:sz w:val="20"/>
                <w:szCs w:val="20"/>
              </w:rPr>
              <w:t xml:space="preserve"> Θεολογία, ειδικά σε θέματα του φύλου, καθώς και </w:t>
            </w:r>
            <w:proofErr w:type="spellStart"/>
            <w:r>
              <w:rPr>
                <w:sz w:val="20"/>
                <w:szCs w:val="20"/>
              </w:rPr>
              <w:t>πρωτόλειες</w:t>
            </w:r>
            <w:proofErr w:type="spellEnd"/>
            <w:r>
              <w:rPr>
                <w:sz w:val="20"/>
                <w:szCs w:val="20"/>
              </w:rPr>
              <w:t xml:space="preserve"> αναφορές που αργότερα </w:t>
            </w:r>
            <w:proofErr w:type="spellStart"/>
            <w:r>
              <w:rPr>
                <w:sz w:val="20"/>
                <w:szCs w:val="20"/>
              </w:rPr>
              <w:t>επηρρεάζουν</w:t>
            </w:r>
            <w:proofErr w:type="spellEnd"/>
            <w:r>
              <w:rPr>
                <w:sz w:val="20"/>
                <w:szCs w:val="20"/>
              </w:rPr>
              <w:t xml:space="preserve"> την οικολογία, τη βιοηθική, καθώς και την αποδοχή του ξένου, εντός της </w:t>
            </w:r>
            <w:proofErr w:type="spellStart"/>
            <w:r>
              <w:rPr>
                <w:sz w:val="20"/>
                <w:szCs w:val="20"/>
              </w:rPr>
              <w:t>παγκοσμιοποιημένης</w:t>
            </w:r>
            <w:proofErr w:type="spellEnd"/>
            <w:r>
              <w:rPr>
                <w:sz w:val="20"/>
                <w:szCs w:val="20"/>
              </w:rPr>
              <w:t xml:space="preserve"> Ελληνιστικής περιόδου, σε αντιπαράθεση και σύγκριση με τη σύγχρονη </w:t>
            </w:r>
            <w:proofErr w:type="spellStart"/>
            <w:r>
              <w:rPr>
                <w:sz w:val="20"/>
                <w:szCs w:val="20"/>
              </w:rPr>
              <w:t>παγκοσμιοποιημένη</w:t>
            </w:r>
            <w:proofErr w:type="spellEnd"/>
            <w:r>
              <w:rPr>
                <w:sz w:val="20"/>
                <w:szCs w:val="20"/>
              </w:rPr>
              <w:t xml:space="preserve"> κοινωνία</w:t>
            </w:r>
          </w:p>
          <w:p w14:paraId="09372885" w14:textId="77777777" w:rsidR="00EF3DA7" w:rsidRDefault="00EF3DA7" w:rsidP="0037624D">
            <w:pPr>
              <w:pStyle w:val="Default"/>
              <w:jc w:val="both"/>
              <w:rPr>
                <w:sz w:val="20"/>
                <w:szCs w:val="20"/>
              </w:rPr>
            </w:pPr>
            <w:r>
              <w:rPr>
                <w:sz w:val="20"/>
                <w:szCs w:val="20"/>
              </w:rPr>
              <w:t>Παράλληλα, καθώς τα βιβλία της ΚΔ αποτελούν ιερά κείμενα του Χριστιανισμού, αλλά αντλούν από τις Εβραϊκές Γραφές τόσο γλωσσικά όσο και θεολογικά, οι συμμετέχοντες καλούνται να κατανοήσουν εμπειρικά και θεωρητικά τις ερμηνευτικές διαφοροποιήσεις, τα σημεία σύγκλισης και απόκλισης μεταξύ Ιουδαϊσμού και Χριστιανισμού, αλλά και την επιρροή των κειμένων αυτών στην ιστορία, στην κοινωνία και στον πολιτισμό της Δύσης.</w:t>
            </w:r>
            <w:r w:rsidRPr="003047AB">
              <w:rPr>
                <w:sz w:val="20"/>
                <w:szCs w:val="20"/>
              </w:rPr>
              <w:t xml:space="preserve"> </w:t>
            </w:r>
            <w:r>
              <w:rPr>
                <w:sz w:val="20"/>
                <w:szCs w:val="20"/>
              </w:rPr>
              <w:t xml:space="preserve">Έμφαση, εξάλλου, δίδεται στη </w:t>
            </w:r>
            <w:proofErr w:type="spellStart"/>
            <w:r>
              <w:rPr>
                <w:sz w:val="20"/>
                <w:szCs w:val="20"/>
              </w:rPr>
              <w:t>διαπολιτισμικότητα</w:t>
            </w:r>
            <w:proofErr w:type="spellEnd"/>
            <w:r>
              <w:rPr>
                <w:sz w:val="20"/>
                <w:szCs w:val="20"/>
              </w:rPr>
              <w:t xml:space="preserve">, καθώς οι συμμετέχοντες εκτίθενται στις ρίζες Ιουδαϊσμού, Χριστιανισμού και -με εισαγωγικές παρατηρήσεις- Ισλάμ. Έτσι, διακρίνουν στο κείμενο τις ρίζες της σύγχρονης δυτικής </w:t>
            </w:r>
            <w:proofErr w:type="spellStart"/>
            <w:r>
              <w:rPr>
                <w:sz w:val="20"/>
                <w:szCs w:val="20"/>
              </w:rPr>
              <w:t>κοινωνωνίας</w:t>
            </w:r>
            <w:proofErr w:type="spellEnd"/>
            <w:r>
              <w:rPr>
                <w:sz w:val="20"/>
                <w:szCs w:val="20"/>
              </w:rPr>
              <w:t xml:space="preserve">, εστιάζοντας στο τρέχον κοινωνικό και θρησκειολογικό </w:t>
            </w:r>
            <w:r>
              <w:rPr>
                <w:sz w:val="20"/>
                <w:szCs w:val="20"/>
                <w:lang w:val="en-GB" w:bidi="he-IL"/>
              </w:rPr>
              <w:t>status</w:t>
            </w:r>
            <w:r w:rsidRPr="00A51C1D">
              <w:rPr>
                <w:sz w:val="20"/>
                <w:szCs w:val="20"/>
                <w:lang w:bidi="he-IL"/>
              </w:rPr>
              <w:t xml:space="preserve"> </w:t>
            </w:r>
            <w:r>
              <w:rPr>
                <w:sz w:val="20"/>
                <w:szCs w:val="20"/>
                <w:lang w:val="en-GB" w:bidi="he-IL"/>
              </w:rPr>
              <w:t>quo</w:t>
            </w:r>
            <w:r w:rsidRPr="00A51C1D">
              <w:rPr>
                <w:sz w:val="20"/>
                <w:szCs w:val="20"/>
                <w:lang w:bidi="he-IL"/>
              </w:rPr>
              <w:t xml:space="preserve"> </w:t>
            </w:r>
            <w:r>
              <w:rPr>
                <w:sz w:val="20"/>
                <w:szCs w:val="20"/>
                <w:lang w:bidi="he-IL"/>
              </w:rPr>
              <w:t xml:space="preserve">του Δυτικού κόσμου και της </w:t>
            </w:r>
            <w:proofErr w:type="spellStart"/>
            <w:r>
              <w:rPr>
                <w:sz w:val="20"/>
                <w:szCs w:val="20"/>
                <w:lang w:bidi="he-IL"/>
              </w:rPr>
              <w:t>διάδρασης</w:t>
            </w:r>
            <w:proofErr w:type="spellEnd"/>
            <w:r>
              <w:rPr>
                <w:sz w:val="20"/>
                <w:szCs w:val="20"/>
                <w:lang w:bidi="he-IL"/>
              </w:rPr>
              <w:t xml:space="preserve"> με τον </w:t>
            </w:r>
            <w:proofErr w:type="spellStart"/>
            <w:r>
              <w:rPr>
                <w:sz w:val="20"/>
                <w:szCs w:val="20"/>
                <w:lang w:bidi="he-IL"/>
              </w:rPr>
              <w:t>Μεσοανατολικό</w:t>
            </w:r>
            <w:proofErr w:type="spellEnd"/>
            <w:r>
              <w:rPr>
                <w:sz w:val="20"/>
                <w:szCs w:val="20"/>
                <w:lang w:bidi="he-IL"/>
              </w:rPr>
              <w:t>.</w:t>
            </w:r>
            <w:r>
              <w:rPr>
                <w:sz w:val="20"/>
                <w:szCs w:val="20"/>
              </w:rPr>
              <w:t xml:space="preserve"> </w:t>
            </w:r>
            <w:r w:rsidRPr="00AF6AED">
              <w:rPr>
                <w:sz w:val="20"/>
                <w:szCs w:val="20"/>
              </w:rPr>
              <w:t xml:space="preserve"> </w:t>
            </w:r>
          </w:p>
          <w:p w14:paraId="241A2466" w14:textId="77777777" w:rsidR="00EF3DA7" w:rsidRPr="00AF6AED" w:rsidRDefault="00EF3DA7" w:rsidP="0037624D">
            <w:pPr>
              <w:pStyle w:val="Default"/>
              <w:jc w:val="both"/>
              <w:rPr>
                <w:sz w:val="20"/>
                <w:szCs w:val="20"/>
              </w:rPr>
            </w:pPr>
            <w:r>
              <w:rPr>
                <w:sz w:val="20"/>
                <w:szCs w:val="20"/>
              </w:rPr>
              <w:t>Με τη χρήση προαιρετικών καθοδηγούμενων ασκήσεων, οι φοιτητές καλούνται να προετοιμαστούν για συγκεκριμένα θέματα και να αναφέρουν, στο πλαίσιο των παραδόσεων, τα πορίσματα από την έρευνά τους στο διαδίκτυο, με έμφαση σε επιστημονικές πηγές διαθέσιμες στο πλαίσιο της ανοιχτής πρόσβασης (</w:t>
            </w:r>
            <w:r>
              <w:rPr>
                <w:sz w:val="20"/>
                <w:szCs w:val="20"/>
                <w:lang w:val="en-GB" w:bidi="he-IL"/>
              </w:rPr>
              <w:t>Open</w:t>
            </w:r>
            <w:r w:rsidRPr="00D337E9">
              <w:rPr>
                <w:sz w:val="20"/>
                <w:szCs w:val="20"/>
                <w:lang w:bidi="he-IL"/>
              </w:rPr>
              <w:t xml:space="preserve"> </w:t>
            </w:r>
            <w:r>
              <w:rPr>
                <w:sz w:val="20"/>
                <w:szCs w:val="20"/>
                <w:lang w:val="en-GB" w:bidi="he-IL"/>
              </w:rPr>
              <w:t>Access</w:t>
            </w:r>
            <w:r w:rsidRPr="00D337E9">
              <w:rPr>
                <w:sz w:val="20"/>
                <w:szCs w:val="20"/>
                <w:lang w:bidi="he-IL"/>
              </w:rPr>
              <w:t xml:space="preserve">), </w:t>
            </w:r>
            <w:r>
              <w:rPr>
                <w:sz w:val="20"/>
                <w:szCs w:val="20"/>
                <w:lang w:bidi="he-IL"/>
              </w:rPr>
              <w:t>σύμφωνα με τις παροτρύνσεις για δημοσιεύσεις ερευνητικών έργων από την Ευρωπαϊκή Ένωση και αντίστοιχες πρωτοβουλίες Βορειοαμερικανικών Πανεπιστημίων</w:t>
            </w:r>
            <w:r>
              <w:rPr>
                <w:sz w:val="20"/>
                <w:szCs w:val="20"/>
              </w:rPr>
              <w:t>. Σκοπός αυτών των καθοδηγούμενων ασκήσεων είναι η εισαγωγή των φοιτητών στην έρευνα των πηγών, στην αξιολόγηση της επιστημονικής αξιοπιστίας ιστοσελίδων, αλλά και η παρότρυνσή τους για ενεργή συμμετοχή στο μάθημα.</w:t>
            </w:r>
          </w:p>
          <w:p w14:paraId="19F32BBB" w14:textId="77777777" w:rsidR="00EF3DA7" w:rsidRPr="00AF6AED" w:rsidRDefault="00EF3DA7" w:rsidP="0037624D">
            <w:pPr>
              <w:pStyle w:val="Default"/>
              <w:rPr>
                <w:sz w:val="20"/>
                <w:szCs w:val="20"/>
              </w:rPr>
            </w:pPr>
          </w:p>
          <w:p w14:paraId="20E17423" w14:textId="77777777" w:rsidR="00EF3DA7" w:rsidRDefault="00EF3DA7" w:rsidP="0037624D">
            <w:pPr>
              <w:pStyle w:val="Default"/>
              <w:jc w:val="both"/>
              <w:rPr>
                <w:sz w:val="20"/>
                <w:szCs w:val="20"/>
              </w:rPr>
            </w:pPr>
            <w:r w:rsidRPr="00AF6AED">
              <w:rPr>
                <w:sz w:val="20"/>
                <w:szCs w:val="20"/>
              </w:rPr>
              <w:t xml:space="preserve">Με την επιτυχή ολοκλήρωση του μαθήματος ο φοιτητής / </w:t>
            </w:r>
            <w:proofErr w:type="spellStart"/>
            <w:r w:rsidRPr="00AF6AED">
              <w:rPr>
                <w:sz w:val="20"/>
                <w:szCs w:val="20"/>
              </w:rPr>
              <w:t>τρια</w:t>
            </w:r>
            <w:proofErr w:type="spellEnd"/>
            <w:r w:rsidRPr="00AF6AED">
              <w:rPr>
                <w:sz w:val="20"/>
                <w:szCs w:val="20"/>
              </w:rPr>
              <w:t xml:space="preserve"> θα είναι σε θέση να: </w:t>
            </w:r>
          </w:p>
          <w:p w14:paraId="043115F8" w14:textId="77777777" w:rsidR="00EF3DA7" w:rsidRDefault="00EF3DA7" w:rsidP="00787A67">
            <w:pPr>
              <w:pStyle w:val="Default"/>
              <w:numPr>
                <w:ilvl w:val="0"/>
                <w:numId w:val="3"/>
              </w:numPr>
              <w:jc w:val="both"/>
              <w:rPr>
                <w:sz w:val="20"/>
                <w:szCs w:val="20"/>
              </w:rPr>
            </w:pPr>
            <w:r>
              <w:rPr>
                <w:sz w:val="20"/>
                <w:szCs w:val="20"/>
              </w:rPr>
              <w:t xml:space="preserve">περιγράφει τη βασική </w:t>
            </w:r>
            <w:proofErr w:type="spellStart"/>
            <w:r>
              <w:rPr>
                <w:sz w:val="20"/>
                <w:szCs w:val="20"/>
              </w:rPr>
              <w:t>προβληματολογία</w:t>
            </w:r>
            <w:proofErr w:type="spellEnd"/>
            <w:r>
              <w:rPr>
                <w:sz w:val="20"/>
                <w:szCs w:val="20"/>
              </w:rPr>
              <w:t xml:space="preserve"> της σύγχρονης έρευνας για την Κ.Δ., με έμφαση στη χρονολόγηση, στις ερμηνευτικές μεθόδους και στις ηλεκτρονικές πηγές, ως αρωγούς της έρευνας.</w:t>
            </w:r>
          </w:p>
          <w:p w14:paraId="6A2487DC" w14:textId="77777777" w:rsidR="00EF3DA7" w:rsidRDefault="00EF3DA7" w:rsidP="00787A67">
            <w:pPr>
              <w:pStyle w:val="Default"/>
              <w:numPr>
                <w:ilvl w:val="0"/>
                <w:numId w:val="3"/>
              </w:numPr>
              <w:jc w:val="both"/>
              <w:rPr>
                <w:sz w:val="20"/>
                <w:szCs w:val="20"/>
              </w:rPr>
            </w:pPr>
            <w:r>
              <w:rPr>
                <w:sz w:val="20"/>
                <w:szCs w:val="20"/>
              </w:rPr>
              <w:t>επιλέγει μεταξύ των σύγχρονων ηλεκτρονικών βάσεων για την μορφολογική και συντακτική μελέτη του κειμένου, καθώς και τη δυνατότητα σύγκρισης του ύφους μεταξύ διαφορετικών κειμένων της αρχαιότητας.</w:t>
            </w:r>
          </w:p>
          <w:p w14:paraId="167CE8AD" w14:textId="77777777" w:rsidR="00EF3DA7" w:rsidRDefault="00EF3DA7" w:rsidP="00787A67">
            <w:pPr>
              <w:pStyle w:val="Default"/>
              <w:numPr>
                <w:ilvl w:val="0"/>
                <w:numId w:val="3"/>
              </w:numPr>
              <w:jc w:val="both"/>
              <w:rPr>
                <w:sz w:val="20"/>
                <w:szCs w:val="20"/>
              </w:rPr>
            </w:pPr>
            <w:r>
              <w:rPr>
                <w:sz w:val="20"/>
                <w:szCs w:val="20"/>
              </w:rPr>
              <w:t>διακρίνει την επιρροή των πηγών του Ιουδαϊσμού και του Χριστιανισμού στη σύγχρονη Δυτική κοινωνία, με έμφαση στο πολιτιστικό (λ.χ. έργα τέχνης, λογοτεχνία) και κοινωνικό (λ.χ. αντισημιτισμός).</w:t>
            </w:r>
            <w:r w:rsidRPr="00C8341A">
              <w:rPr>
                <w:sz w:val="20"/>
                <w:szCs w:val="20"/>
              </w:rPr>
              <w:t xml:space="preserve"> </w:t>
            </w:r>
          </w:p>
          <w:p w14:paraId="50F701F3" w14:textId="77777777" w:rsidR="00EF3DA7" w:rsidRDefault="00EF3DA7" w:rsidP="00787A67">
            <w:pPr>
              <w:pStyle w:val="Default"/>
              <w:numPr>
                <w:ilvl w:val="0"/>
                <w:numId w:val="3"/>
              </w:numPr>
              <w:jc w:val="both"/>
              <w:rPr>
                <w:sz w:val="20"/>
                <w:szCs w:val="20"/>
              </w:rPr>
            </w:pPr>
            <w:r>
              <w:rPr>
                <w:sz w:val="20"/>
                <w:szCs w:val="20"/>
              </w:rPr>
              <w:t xml:space="preserve">διακρίνει την επιρροή της Π.Δ. στην Κ.Δ., στη λειτουργική ζωή της Εκκλησίας, καθώς θα αναγνωρίζει σημεία σύγκλισης μεταξύ Ιουδαϊσμού και Χριστιανισμού, στο πλαίσιο του σύγχρονου </w:t>
            </w:r>
            <w:proofErr w:type="spellStart"/>
            <w:r>
              <w:rPr>
                <w:sz w:val="20"/>
                <w:szCs w:val="20"/>
              </w:rPr>
              <w:t>διαθρησκευτικού</w:t>
            </w:r>
            <w:proofErr w:type="spellEnd"/>
            <w:r>
              <w:rPr>
                <w:sz w:val="20"/>
                <w:szCs w:val="20"/>
              </w:rPr>
              <w:t xml:space="preserve"> διαλόγου.</w:t>
            </w:r>
          </w:p>
          <w:p w14:paraId="2F129D99" w14:textId="77777777" w:rsidR="00EF3DA7" w:rsidRDefault="00EF3DA7" w:rsidP="00787A67">
            <w:pPr>
              <w:pStyle w:val="Default"/>
              <w:numPr>
                <w:ilvl w:val="0"/>
                <w:numId w:val="3"/>
              </w:numPr>
              <w:jc w:val="both"/>
              <w:rPr>
                <w:sz w:val="20"/>
                <w:szCs w:val="20"/>
              </w:rPr>
            </w:pPr>
            <w:r>
              <w:rPr>
                <w:sz w:val="20"/>
                <w:szCs w:val="20"/>
              </w:rPr>
              <w:t>συνεργάζεται με τους συναδέλφους του, ώστε να αξιολογήσουν και να αξιοποιήσουν το διαδίκτυο και τις ηλεκτρονικές πηγές, με κριτική ματιά και με έμφαση στη διαφοροποίηση του επιστημονικού κειμένου με αυτό που γράφεται ανώνυμα ή προπαγανδιστικά.</w:t>
            </w:r>
          </w:p>
          <w:p w14:paraId="7834B3A5" w14:textId="77777777" w:rsidR="00EF3DA7" w:rsidRDefault="00EF3DA7" w:rsidP="00787A67">
            <w:pPr>
              <w:pStyle w:val="Default"/>
              <w:numPr>
                <w:ilvl w:val="0"/>
                <w:numId w:val="3"/>
              </w:numPr>
              <w:jc w:val="both"/>
              <w:rPr>
                <w:sz w:val="20"/>
                <w:szCs w:val="20"/>
              </w:rPr>
            </w:pPr>
            <w:r>
              <w:rPr>
                <w:sz w:val="20"/>
                <w:szCs w:val="20"/>
              </w:rPr>
              <w:t>εφαρμόζει διάφορες ερμηνευτικές μεθόδους για την ερμηνεία, την κατανόηση και τη βασική χρονολόγηση κειμένων της αρχαιότητας.</w:t>
            </w:r>
          </w:p>
          <w:p w14:paraId="18DCC292" w14:textId="77777777" w:rsidR="00EF3DA7" w:rsidRDefault="00EF3DA7" w:rsidP="00787A67">
            <w:pPr>
              <w:pStyle w:val="Default"/>
              <w:numPr>
                <w:ilvl w:val="0"/>
                <w:numId w:val="3"/>
              </w:numPr>
              <w:jc w:val="both"/>
              <w:rPr>
                <w:sz w:val="20"/>
                <w:szCs w:val="20"/>
              </w:rPr>
            </w:pPr>
            <w:r>
              <w:rPr>
                <w:sz w:val="20"/>
                <w:szCs w:val="20"/>
              </w:rPr>
              <w:t>αξιοποιεί τα βασικά εργαλεία για την μελέτη κειμένων που έχουν συντεθεί στα αρχαία Ελληνικά και να διακρίνει τις υφολογικές διαφορές (λ.χ. σημιτισμοί στη σύνταξη). Ο στόχος επιτυγχάνεται με το συνδυασμό της ύλης που έχει καλύψει ο φοιτητής στη δευτεροβάθμια εκπαίδευση και την ενίσχυσή της με τις μεθόδους που εφαρμόζονται σε ακαδημαϊκό επίπεδο.</w:t>
            </w:r>
          </w:p>
          <w:p w14:paraId="682117CE" w14:textId="77777777" w:rsidR="00EF3DA7" w:rsidRPr="00BE07B9" w:rsidRDefault="00EF3DA7" w:rsidP="00787A67">
            <w:pPr>
              <w:pStyle w:val="Default"/>
              <w:numPr>
                <w:ilvl w:val="0"/>
                <w:numId w:val="3"/>
              </w:numPr>
              <w:jc w:val="both"/>
              <w:rPr>
                <w:rFonts w:cs="Arial"/>
                <w:i/>
                <w:sz w:val="16"/>
                <w:szCs w:val="16"/>
              </w:rPr>
            </w:pPr>
            <w:r>
              <w:rPr>
                <w:sz w:val="20"/>
                <w:szCs w:val="20"/>
              </w:rPr>
              <w:t>συμμετάσχει στο διαπολιτισμικό διάλογο, κατανοώντας την επιρροή της θρησκευτικής ταυτότητας στη διαμόρφωση ιδεολογιών.</w:t>
            </w:r>
          </w:p>
          <w:p w14:paraId="589B1F96" w14:textId="77777777" w:rsidR="00EF3DA7" w:rsidRPr="00901C62" w:rsidRDefault="00EF3DA7" w:rsidP="00787A67">
            <w:pPr>
              <w:pStyle w:val="Default"/>
              <w:numPr>
                <w:ilvl w:val="0"/>
                <w:numId w:val="3"/>
              </w:numPr>
              <w:jc w:val="both"/>
              <w:rPr>
                <w:rFonts w:cs="Arial"/>
                <w:i/>
                <w:sz w:val="16"/>
                <w:szCs w:val="16"/>
              </w:rPr>
            </w:pPr>
            <w:r>
              <w:rPr>
                <w:sz w:val="20"/>
                <w:szCs w:val="20"/>
              </w:rPr>
              <w:t>διατυπώνει με δομημένη και επιστημονικά αποδεκτή μορφή (γλώσσα και βιβλιογραφία) επιχειρηματολογία για την ερμηνευτική προσέγγιση που εφαρμόζει σε κείμενα της Π.Δ.</w:t>
            </w:r>
          </w:p>
          <w:p w14:paraId="5217B0F5" w14:textId="77777777" w:rsidR="00EF3DA7" w:rsidRPr="006907B9" w:rsidRDefault="00EF3DA7" w:rsidP="00787A67">
            <w:pPr>
              <w:pStyle w:val="Default"/>
              <w:numPr>
                <w:ilvl w:val="0"/>
                <w:numId w:val="3"/>
              </w:numPr>
              <w:jc w:val="both"/>
              <w:rPr>
                <w:rFonts w:cs="Arial"/>
                <w:i/>
                <w:sz w:val="16"/>
                <w:szCs w:val="16"/>
              </w:rPr>
            </w:pPr>
            <w:r>
              <w:rPr>
                <w:sz w:val="20"/>
                <w:szCs w:val="20"/>
              </w:rPr>
              <w:t>αξιοποιεί ηλεκτρονικές ακαδημαϊκές πηγές για την άντληση πληροφοριών και την κριτική παρουσίασή τους.</w:t>
            </w:r>
          </w:p>
          <w:p w14:paraId="71EC7D52" w14:textId="77777777" w:rsidR="00EF3DA7" w:rsidRPr="00384EEA" w:rsidRDefault="00EF3DA7" w:rsidP="00787A67">
            <w:pPr>
              <w:pStyle w:val="Default"/>
              <w:numPr>
                <w:ilvl w:val="0"/>
                <w:numId w:val="3"/>
              </w:numPr>
              <w:jc w:val="both"/>
              <w:rPr>
                <w:rFonts w:cs="Arial"/>
                <w:i/>
                <w:sz w:val="16"/>
                <w:szCs w:val="16"/>
              </w:rPr>
            </w:pPr>
            <w:r>
              <w:rPr>
                <w:sz w:val="20"/>
                <w:szCs w:val="20"/>
              </w:rPr>
              <w:lastRenderedPageBreak/>
              <w:t xml:space="preserve">κρίνει τη δυναμική σχέση μεταξύ αιτίας και αιτιατού, ειδικά στην επιρροή της Χριστιανικής θρησκείας στην κοινωνία (Χριστιανισμός και ισότητα ή ανισότητα των δύο φύλων) και, κατά περίπτωση, στις πολιτικές ιδεολογίες (λ.χ. </w:t>
            </w:r>
            <w:proofErr w:type="spellStart"/>
            <w:r>
              <w:rPr>
                <w:sz w:val="20"/>
                <w:szCs w:val="20"/>
              </w:rPr>
              <w:t>νεοσυντηρητικές</w:t>
            </w:r>
            <w:proofErr w:type="spellEnd"/>
            <w:r>
              <w:rPr>
                <w:sz w:val="20"/>
                <w:szCs w:val="20"/>
              </w:rPr>
              <w:t xml:space="preserve"> τάσεις στις Δυτικές χώρες, Χριστιανισμός και αντισημιτισμός).</w:t>
            </w:r>
          </w:p>
          <w:p w14:paraId="18909639" w14:textId="77777777" w:rsidR="00EF3DA7" w:rsidRDefault="00EF3DA7" w:rsidP="00787A67">
            <w:pPr>
              <w:pStyle w:val="Default"/>
              <w:numPr>
                <w:ilvl w:val="0"/>
                <w:numId w:val="3"/>
              </w:numPr>
              <w:jc w:val="both"/>
              <w:rPr>
                <w:sz w:val="20"/>
                <w:szCs w:val="20"/>
              </w:rPr>
            </w:pPr>
            <w:r w:rsidRPr="00384EEA">
              <w:rPr>
                <w:sz w:val="20"/>
                <w:szCs w:val="20"/>
              </w:rPr>
              <w:t>αναγνωρίζει</w:t>
            </w:r>
            <w:r>
              <w:rPr>
                <w:sz w:val="20"/>
                <w:szCs w:val="20"/>
              </w:rPr>
              <w:t xml:space="preserve"> τις θρησκευτικές και κοινωνικές τάσεις στο Δυτικό κόσμο, εντοπίζοντας τις ρίζες τους στη θρησκειολογία του Ιουδαϊσμού, του Χριστιανισμού και του Ισλάμ.</w:t>
            </w:r>
          </w:p>
          <w:p w14:paraId="7DDFBDAE" w14:textId="77777777" w:rsidR="00EF3DA7" w:rsidRDefault="00EF3DA7" w:rsidP="00787A67">
            <w:pPr>
              <w:pStyle w:val="Default"/>
              <w:numPr>
                <w:ilvl w:val="0"/>
                <w:numId w:val="3"/>
              </w:numPr>
              <w:jc w:val="both"/>
              <w:rPr>
                <w:sz w:val="20"/>
                <w:szCs w:val="20"/>
              </w:rPr>
            </w:pPr>
            <w:r>
              <w:rPr>
                <w:sz w:val="20"/>
                <w:szCs w:val="20"/>
              </w:rPr>
              <w:t>αναγνωρίζει την επιρροή της Κ.Δ. στη διαμόρφωση της Ελληνικής και δυτικής εν γένει κοινωνίας, μέσω της τέχνης (λ.χ. ζωγραφική, αρχιτεκτονική, κινηματογράφος) και να αξιολογεί τις διαφοροποιήσεις και τις συγκλίσεις με τα πρωτότυπα βιβλικά κείμενα, πέρα από στερεότυπα ή ανακρίβειες που έχουν επικρατήσει.</w:t>
            </w:r>
          </w:p>
          <w:p w14:paraId="0B7CA62A" w14:textId="77777777" w:rsidR="00EF3DA7" w:rsidRPr="00705AAD" w:rsidRDefault="00EF3DA7" w:rsidP="0037624D">
            <w:pPr>
              <w:pStyle w:val="Default"/>
              <w:jc w:val="both"/>
              <w:rPr>
                <w:rFonts w:cs="Arial"/>
                <w:i/>
                <w:sz w:val="16"/>
                <w:szCs w:val="16"/>
              </w:rPr>
            </w:pPr>
            <w:r>
              <w:rPr>
                <w:sz w:val="20"/>
                <w:szCs w:val="20"/>
              </w:rPr>
              <w:t xml:space="preserve">Συμμετέχει στο </w:t>
            </w:r>
            <w:proofErr w:type="spellStart"/>
            <w:r>
              <w:rPr>
                <w:sz w:val="20"/>
                <w:szCs w:val="20"/>
              </w:rPr>
              <w:t>διαθρησκευτικό</w:t>
            </w:r>
            <w:proofErr w:type="spellEnd"/>
            <w:r>
              <w:rPr>
                <w:sz w:val="20"/>
                <w:szCs w:val="20"/>
              </w:rPr>
              <w:t xml:space="preserve"> διάλογο με έμφαση στην επιρροή της ΚΔ στο Κοράνιο και τη θρησκειολογική σχέση μεταξύ Χριστιανισμού και Ισλάμ.</w:t>
            </w:r>
          </w:p>
        </w:tc>
      </w:tr>
      <w:tr w:rsidR="00EF3DA7" w:rsidRPr="00705AAD" w14:paraId="4F31813B" w14:textId="77777777" w:rsidTr="0037624D">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749A451" w14:textId="77777777" w:rsidR="00EF3DA7" w:rsidRPr="00705AAD" w:rsidRDefault="00EF3DA7"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EF3DA7" w:rsidRPr="00C72F38" w14:paraId="22DE4AAA" w14:textId="77777777" w:rsidTr="0037624D">
        <w:tc>
          <w:tcPr>
            <w:tcW w:w="8472" w:type="dxa"/>
            <w:gridSpan w:val="2"/>
            <w:tcBorders>
              <w:top w:val="nil"/>
              <w:bottom w:val="nil"/>
            </w:tcBorders>
            <w:shd w:val="clear" w:color="auto" w:fill="DDD9C3" w:themeFill="background2" w:themeFillShade="E6"/>
          </w:tcPr>
          <w:p w14:paraId="39378B0D"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F3DA7" w:rsidRPr="007E6482" w14:paraId="05C778A1"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4E3268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94A3A3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FA972FC"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2ACD6D4"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BBA8670"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DC4679A"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2C774F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8DEB82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34B0E73"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17635A9"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EF54CD1"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90BF26"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301EABF" w14:textId="77777777" w:rsidR="00EF3DA7" w:rsidRPr="00705AAD" w:rsidRDefault="00EF3DA7"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B978857" w14:textId="77777777" w:rsidR="00EF3DA7" w:rsidRDefault="00EF3DA7"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F563B1C"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w:t>
            </w:r>
          </w:p>
          <w:p w14:paraId="3A268248" w14:textId="77777777" w:rsidR="00EF3DA7" w:rsidRDefault="00EF3DA7" w:rsidP="0037624D">
            <w:pPr>
              <w:rPr>
                <w:rFonts w:ascii="Calibri" w:hAnsi="Calibri" w:cs="Arial"/>
                <w:i/>
                <w:sz w:val="16"/>
                <w:szCs w:val="16"/>
                <w:lang w:val="el-GR"/>
              </w:rPr>
            </w:pPr>
            <w:r>
              <w:rPr>
                <w:rFonts w:ascii="Calibri" w:hAnsi="Calibri" w:cs="Arial"/>
                <w:i/>
                <w:sz w:val="16"/>
                <w:szCs w:val="16"/>
                <w:lang w:val="el-GR"/>
              </w:rPr>
              <w:t>Άλλες…</w:t>
            </w:r>
          </w:p>
          <w:p w14:paraId="7260C737" w14:textId="77777777" w:rsidR="00EF3DA7" w:rsidRPr="00705AAD" w:rsidRDefault="00EF3DA7" w:rsidP="0037624D">
            <w:pPr>
              <w:rPr>
                <w:rFonts w:ascii="Calibri" w:hAnsi="Calibri" w:cs="Arial"/>
                <w:b/>
                <w:sz w:val="20"/>
                <w:szCs w:val="20"/>
                <w:lang w:val="el-GR"/>
              </w:rPr>
            </w:pPr>
            <w:r>
              <w:rPr>
                <w:rFonts w:ascii="Calibri" w:hAnsi="Calibri" w:cs="Arial"/>
                <w:i/>
                <w:sz w:val="16"/>
                <w:szCs w:val="16"/>
                <w:lang w:val="el-GR"/>
              </w:rPr>
              <w:t>…….</w:t>
            </w:r>
          </w:p>
        </w:tc>
      </w:tr>
      <w:tr w:rsidR="00EF3DA7" w:rsidRPr="007E6482" w14:paraId="2828AC7C" w14:textId="77777777" w:rsidTr="0037624D">
        <w:tc>
          <w:tcPr>
            <w:tcW w:w="8472" w:type="dxa"/>
            <w:gridSpan w:val="2"/>
            <w:tcBorders>
              <w:bottom w:val="single" w:sz="4" w:space="0" w:color="auto"/>
            </w:tcBorders>
          </w:tcPr>
          <w:p w14:paraId="506B5E7A" w14:textId="77777777" w:rsidR="00EF3DA7" w:rsidRPr="00705AAD" w:rsidRDefault="00EF3DA7" w:rsidP="0037624D">
            <w:pPr>
              <w:rPr>
                <w:rFonts w:ascii="Calibri" w:hAnsi="Calibri" w:cs="Arial"/>
                <w:color w:val="002060"/>
                <w:sz w:val="20"/>
                <w:szCs w:val="20"/>
                <w:lang w:val="el-GR"/>
              </w:rPr>
            </w:pPr>
          </w:p>
          <w:p w14:paraId="42144BAE" w14:textId="77777777" w:rsidR="00EF3DA7" w:rsidRDefault="00EF3DA7" w:rsidP="0037624D">
            <w:pPr>
              <w:widowControl w:val="0"/>
              <w:autoSpaceDE w:val="0"/>
              <w:autoSpaceDN w:val="0"/>
              <w:adjustRightInd w:val="0"/>
              <w:rPr>
                <w:rFonts w:ascii="Calibri" w:eastAsia="Calibri" w:hAnsi="Calibri"/>
                <w:color w:val="002060"/>
                <w:lang w:val="el-GR"/>
              </w:rPr>
            </w:pPr>
          </w:p>
          <w:p w14:paraId="1FA8387E" w14:textId="77777777" w:rsidR="00EF3DA7" w:rsidRDefault="00EF3DA7" w:rsidP="0037624D">
            <w:pPr>
              <w:widowControl w:val="0"/>
              <w:autoSpaceDE w:val="0"/>
              <w:autoSpaceDN w:val="0"/>
              <w:adjustRightInd w:val="0"/>
              <w:rPr>
                <w:rFonts w:ascii="Calibri" w:eastAsia="Calibri" w:hAnsi="Calibri"/>
                <w:color w:val="002060"/>
                <w:lang w:val="el-GR"/>
              </w:rPr>
            </w:pPr>
          </w:p>
          <w:p w14:paraId="138BEAEE" w14:textId="77777777" w:rsidR="00EF3DA7" w:rsidRDefault="00EF3DA7" w:rsidP="0037624D">
            <w:pPr>
              <w:widowControl w:val="0"/>
              <w:autoSpaceDE w:val="0"/>
              <w:autoSpaceDN w:val="0"/>
              <w:adjustRightInd w:val="0"/>
              <w:rPr>
                <w:rFonts w:ascii="Calibri" w:eastAsia="Calibri" w:hAnsi="Calibri"/>
                <w:color w:val="002060"/>
                <w:lang w:val="el-GR"/>
              </w:rPr>
            </w:pPr>
          </w:p>
          <w:p w14:paraId="79C065EE" w14:textId="77777777" w:rsidR="00EF3DA7" w:rsidRDefault="00EF3DA7" w:rsidP="0037624D">
            <w:pPr>
              <w:widowControl w:val="0"/>
              <w:autoSpaceDE w:val="0"/>
              <w:autoSpaceDN w:val="0"/>
              <w:adjustRightInd w:val="0"/>
              <w:rPr>
                <w:rFonts w:ascii="Calibri" w:eastAsia="Calibri" w:hAnsi="Calibri"/>
                <w:color w:val="002060"/>
                <w:lang w:val="el-GR"/>
              </w:rPr>
            </w:pPr>
          </w:p>
          <w:p w14:paraId="65134183" w14:textId="77777777" w:rsidR="00EF3DA7" w:rsidRDefault="00EF3DA7" w:rsidP="0037624D">
            <w:pPr>
              <w:widowControl w:val="0"/>
              <w:autoSpaceDE w:val="0"/>
              <w:autoSpaceDN w:val="0"/>
              <w:adjustRightInd w:val="0"/>
              <w:rPr>
                <w:rFonts w:ascii="Calibri" w:eastAsia="Calibri" w:hAnsi="Calibri"/>
                <w:color w:val="002060"/>
                <w:lang w:val="el-GR"/>
              </w:rPr>
            </w:pPr>
          </w:p>
          <w:p w14:paraId="2EC527B7" w14:textId="77777777" w:rsidR="00EF3DA7" w:rsidRDefault="00EF3DA7" w:rsidP="0037624D">
            <w:pPr>
              <w:widowControl w:val="0"/>
              <w:autoSpaceDE w:val="0"/>
              <w:autoSpaceDN w:val="0"/>
              <w:adjustRightInd w:val="0"/>
              <w:rPr>
                <w:rFonts w:ascii="Calibri" w:eastAsia="Calibri" w:hAnsi="Calibri"/>
                <w:color w:val="002060"/>
                <w:lang w:val="el-GR"/>
              </w:rPr>
            </w:pPr>
          </w:p>
          <w:p w14:paraId="5C916B40" w14:textId="77777777" w:rsidR="00EF3DA7" w:rsidRDefault="00EF3DA7" w:rsidP="0037624D">
            <w:pPr>
              <w:widowControl w:val="0"/>
              <w:autoSpaceDE w:val="0"/>
              <w:autoSpaceDN w:val="0"/>
              <w:adjustRightInd w:val="0"/>
              <w:rPr>
                <w:rFonts w:ascii="Calibri" w:eastAsia="Calibri" w:hAnsi="Calibri"/>
                <w:color w:val="002060"/>
                <w:lang w:val="el-GR"/>
              </w:rPr>
            </w:pPr>
          </w:p>
          <w:p w14:paraId="51CC52EF" w14:textId="77777777" w:rsidR="00EF3DA7" w:rsidRDefault="00EF3DA7" w:rsidP="0037624D">
            <w:pPr>
              <w:widowControl w:val="0"/>
              <w:autoSpaceDE w:val="0"/>
              <w:autoSpaceDN w:val="0"/>
              <w:adjustRightInd w:val="0"/>
              <w:rPr>
                <w:rFonts w:ascii="Calibri" w:eastAsia="Calibri" w:hAnsi="Calibri"/>
                <w:color w:val="002060"/>
                <w:lang w:val="el-GR"/>
              </w:rPr>
            </w:pPr>
          </w:p>
          <w:p w14:paraId="26968F1D" w14:textId="77777777" w:rsidR="00EF3DA7" w:rsidRDefault="00EF3DA7" w:rsidP="0037624D">
            <w:pPr>
              <w:widowControl w:val="0"/>
              <w:autoSpaceDE w:val="0"/>
              <w:autoSpaceDN w:val="0"/>
              <w:adjustRightInd w:val="0"/>
              <w:rPr>
                <w:rFonts w:ascii="Calibri" w:eastAsia="Calibri" w:hAnsi="Calibri"/>
                <w:color w:val="002060"/>
                <w:lang w:val="el-GR"/>
              </w:rPr>
            </w:pPr>
          </w:p>
          <w:p w14:paraId="78FD21C6" w14:textId="77777777" w:rsidR="00EF3DA7" w:rsidRDefault="00EF3DA7" w:rsidP="0037624D">
            <w:pPr>
              <w:widowControl w:val="0"/>
              <w:autoSpaceDE w:val="0"/>
              <w:autoSpaceDN w:val="0"/>
              <w:adjustRightInd w:val="0"/>
              <w:rPr>
                <w:rFonts w:ascii="Calibri" w:eastAsia="Calibri" w:hAnsi="Calibri"/>
                <w:color w:val="002060"/>
                <w:lang w:val="el-GR"/>
              </w:rPr>
            </w:pPr>
          </w:p>
          <w:p w14:paraId="2205ABC2" w14:textId="77777777" w:rsidR="00EF3DA7" w:rsidRPr="00705AAD" w:rsidRDefault="00EF3DA7" w:rsidP="0037624D">
            <w:pPr>
              <w:widowControl w:val="0"/>
              <w:autoSpaceDE w:val="0"/>
              <w:autoSpaceDN w:val="0"/>
              <w:adjustRightInd w:val="0"/>
              <w:rPr>
                <w:rFonts w:ascii="Calibri" w:eastAsia="Calibri" w:hAnsi="Calibri"/>
                <w:color w:val="002060"/>
                <w:lang w:val="el-GR"/>
              </w:rPr>
            </w:pPr>
          </w:p>
          <w:p w14:paraId="4E9AEAA5" w14:textId="77777777" w:rsidR="00EF3DA7" w:rsidRPr="00705AAD" w:rsidRDefault="00EF3DA7" w:rsidP="0037624D">
            <w:pPr>
              <w:widowControl w:val="0"/>
              <w:autoSpaceDE w:val="0"/>
              <w:autoSpaceDN w:val="0"/>
              <w:adjustRightInd w:val="0"/>
              <w:spacing w:after="60"/>
              <w:rPr>
                <w:rFonts w:ascii="Calibri" w:hAnsi="Calibri" w:cs="Arial"/>
                <w:i/>
                <w:sz w:val="16"/>
                <w:szCs w:val="16"/>
                <w:lang w:val="el-GR"/>
              </w:rPr>
            </w:pPr>
          </w:p>
        </w:tc>
      </w:tr>
    </w:tbl>
    <w:p w14:paraId="3B6DE425"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C72F38" w14:paraId="3087DB8B" w14:textId="77777777" w:rsidTr="0037624D">
        <w:trPr>
          <w:trHeight w:val="1567"/>
        </w:trPr>
        <w:tc>
          <w:tcPr>
            <w:tcW w:w="8472" w:type="dxa"/>
          </w:tcPr>
          <w:p w14:paraId="01D623C8" w14:textId="77777777" w:rsidR="00EF3DA7" w:rsidRDefault="00EF3DA7" w:rsidP="0037624D">
            <w:pPr>
              <w:autoSpaceDE w:val="0"/>
              <w:autoSpaceDN w:val="0"/>
              <w:adjustRightInd w:val="0"/>
              <w:rPr>
                <w:rFonts w:ascii="Cambria" w:hAnsi="Cambria" w:cs="Cambria"/>
                <w:b/>
                <w:bCs/>
                <w:color w:val="000000"/>
                <w:lang w:val="el-GR"/>
              </w:rPr>
            </w:pPr>
            <w:r w:rsidRPr="00E67FA0">
              <w:rPr>
                <w:rFonts w:ascii="Cambria" w:hAnsi="Cambria" w:cs="Cambria"/>
                <w:b/>
                <w:bCs/>
                <w:color w:val="000000"/>
                <w:sz w:val="22"/>
                <w:szCs w:val="22"/>
                <w:lang w:val="el-GR"/>
              </w:rPr>
              <w:t xml:space="preserve">Περιεχόμενο μαθήματος </w:t>
            </w:r>
          </w:p>
          <w:p w14:paraId="0F2755F3" w14:textId="77777777" w:rsidR="00EF3DA7" w:rsidRPr="00171E1C" w:rsidRDefault="00EF3DA7" w:rsidP="0037624D">
            <w:pPr>
              <w:autoSpaceDE w:val="0"/>
              <w:autoSpaceDN w:val="0"/>
              <w:adjustRightInd w:val="0"/>
              <w:rPr>
                <w:rFonts w:ascii="Cambria" w:hAnsi="Cambria" w:cs="Cambria"/>
                <w:lang w:val="el-GR"/>
              </w:rPr>
            </w:pPr>
            <w:r>
              <w:rPr>
                <w:rFonts w:ascii="Cambria" w:hAnsi="Cambria" w:cs="Cambria"/>
                <w:sz w:val="22"/>
                <w:szCs w:val="22"/>
                <w:lang w:val="el-GR"/>
              </w:rPr>
              <w:t>ΔΕΝ ΥΠΑΡΧΟΥΝ ΣΤΟΙΧΕΙΑ. ΣΤΟΝ ΟΔΗΓΟ 2017-18 ΕΙΝΑΙ ΑΛΛΟ ΤΟ ΠΕΡΙΕΧΟΜΕΝΟ.</w:t>
            </w:r>
          </w:p>
          <w:p w14:paraId="7318F7C9"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Συστηματική παρουσίαση σημαντικών θεμάτων της Θεολογίας της Καινής</w:t>
            </w:r>
          </w:p>
          <w:p w14:paraId="1FE6C6D1"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Διαθήκης (Χριστολογία, </w:t>
            </w:r>
            <w:proofErr w:type="spellStart"/>
            <w:r>
              <w:rPr>
                <w:rFonts w:ascii="Cambria" w:hAnsi="Cambria" w:cs="Cambria"/>
                <w:color w:val="000000"/>
                <w:sz w:val="22"/>
                <w:szCs w:val="22"/>
                <w:lang w:val="el-GR"/>
              </w:rPr>
              <w:t>Σωτηριολογία</w:t>
            </w:r>
            <w:proofErr w:type="spellEnd"/>
            <w:r>
              <w:rPr>
                <w:rFonts w:ascii="Cambria" w:hAnsi="Cambria" w:cs="Cambria"/>
                <w:color w:val="000000"/>
                <w:sz w:val="22"/>
                <w:szCs w:val="22"/>
                <w:lang w:val="el-GR"/>
              </w:rPr>
              <w:t xml:space="preserve"> [δικαίωση – έργα, Νόμος - Χάρις],</w:t>
            </w:r>
          </w:p>
          <w:p w14:paraId="73660FDF"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Εσχατολογία, </w:t>
            </w:r>
            <w:proofErr w:type="spellStart"/>
            <w:r>
              <w:rPr>
                <w:rFonts w:ascii="Cambria" w:hAnsi="Cambria" w:cs="Cambria"/>
                <w:color w:val="000000"/>
                <w:sz w:val="22"/>
                <w:szCs w:val="22"/>
                <w:lang w:val="el-GR"/>
              </w:rPr>
              <w:t>Εκκλησιολογία</w:t>
            </w:r>
            <w:proofErr w:type="spellEnd"/>
            <w:r>
              <w:rPr>
                <w:rFonts w:ascii="Cambria" w:hAnsi="Cambria" w:cs="Cambria"/>
                <w:color w:val="000000"/>
                <w:sz w:val="22"/>
                <w:szCs w:val="22"/>
                <w:lang w:val="el-GR"/>
              </w:rPr>
              <w:t>, Εσχατολογία (Ισραήλ και έθνη) όπως αυτή</w:t>
            </w:r>
          </w:p>
          <w:p w14:paraId="2D7BD6F3"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καταγράφεται στα αρχαιότερα βιβλία της από τον </w:t>
            </w:r>
            <w:r>
              <w:rPr>
                <w:rFonts w:ascii="Cambria-Bold" w:hAnsi="Cambria-Bold" w:cs="Cambria-Bold"/>
                <w:b/>
                <w:bCs/>
                <w:color w:val="000000"/>
                <w:sz w:val="22"/>
                <w:szCs w:val="22"/>
                <w:lang w:val="el-GR"/>
              </w:rPr>
              <w:t>απόστολο Παύλο</w:t>
            </w:r>
            <w:r>
              <w:rPr>
                <w:rFonts w:ascii="Cambria" w:hAnsi="Cambria" w:cs="Cambria"/>
                <w:color w:val="000000"/>
                <w:sz w:val="22"/>
                <w:szCs w:val="22"/>
                <w:lang w:val="el-GR"/>
              </w:rPr>
              <w:t>, που</w:t>
            </w:r>
          </w:p>
          <w:p w14:paraId="02F1E25A"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γεννήθηκε στο </w:t>
            </w:r>
            <w:proofErr w:type="spellStart"/>
            <w:r>
              <w:rPr>
                <w:rFonts w:ascii="Cambria" w:hAnsi="Cambria" w:cs="Cambria"/>
                <w:color w:val="000000"/>
                <w:sz w:val="22"/>
                <w:szCs w:val="22"/>
                <w:lang w:val="el-GR"/>
              </w:rPr>
              <w:t>ελληνορρωμαϊκό</w:t>
            </w:r>
            <w:proofErr w:type="spellEnd"/>
            <w:r>
              <w:rPr>
                <w:rFonts w:ascii="Cambria" w:hAnsi="Cambria" w:cs="Cambria"/>
                <w:color w:val="000000"/>
                <w:sz w:val="22"/>
                <w:szCs w:val="22"/>
                <w:lang w:val="el-GR"/>
              </w:rPr>
              <w:t xml:space="preserve"> περιβάλλον της κοσμοπολίτικης Ταρσού και</w:t>
            </w:r>
          </w:p>
          <w:p w14:paraId="14854168"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μυήθηκε στον Φαρισαϊσμό και τον </w:t>
            </w:r>
            <w:proofErr w:type="spellStart"/>
            <w:r>
              <w:rPr>
                <w:rFonts w:ascii="Cambria" w:hAnsi="Cambria" w:cs="Cambria"/>
                <w:color w:val="000000"/>
                <w:sz w:val="22"/>
                <w:szCs w:val="22"/>
                <w:lang w:val="el-GR"/>
              </w:rPr>
              <w:t>Ζηλωτισμό</w:t>
            </w:r>
            <w:proofErr w:type="spellEnd"/>
            <w:r>
              <w:rPr>
                <w:rFonts w:ascii="Cambria" w:hAnsi="Cambria" w:cs="Cambria"/>
                <w:color w:val="000000"/>
                <w:sz w:val="22"/>
                <w:szCs w:val="22"/>
                <w:lang w:val="el-GR"/>
              </w:rPr>
              <w:t xml:space="preserve"> στο κέντρο του Ιουδαϊσμού, την</w:t>
            </w:r>
          </w:p>
          <w:p w14:paraId="572AFACA"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ελληνιστική Ιερουσαλήμ. Αναψηλάφηση του έθους και του ήθους των πρώτων</w:t>
            </w:r>
          </w:p>
          <w:p w14:paraId="26E3F738"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χριστιανικών κοινοτήτων. Η σημασία του </w:t>
            </w:r>
            <w:proofErr w:type="spellStart"/>
            <w:r>
              <w:rPr>
                <w:rFonts w:ascii="Cambria" w:hAnsi="Cambria" w:cs="Cambria"/>
                <w:color w:val="000000"/>
                <w:sz w:val="22"/>
                <w:szCs w:val="22"/>
                <w:lang w:val="el-GR"/>
              </w:rPr>
              <w:t>παύλειου</w:t>
            </w:r>
            <w:proofErr w:type="spellEnd"/>
            <w:r>
              <w:rPr>
                <w:rFonts w:ascii="Cambria" w:hAnsi="Cambria" w:cs="Cambria"/>
                <w:color w:val="000000"/>
                <w:sz w:val="22"/>
                <w:szCs w:val="22"/>
                <w:lang w:val="el-GR"/>
              </w:rPr>
              <w:t xml:space="preserve"> ευαγγελίου στη σύγχρονη</w:t>
            </w:r>
          </w:p>
          <w:p w14:paraId="128FDF09" w14:textId="77777777" w:rsidR="00EF3DA7" w:rsidRDefault="00EF3DA7" w:rsidP="0037624D">
            <w:pPr>
              <w:autoSpaceDE w:val="0"/>
              <w:autoSpaceDN w:val="0"/>
              <w:adjustRightInd w:val="0"/>
              <w:rPr>
                <w:rFonts w:ascii="Cambria" w:hAnsi="Cambria" w:cs="Cambria"/>
                <w:color w:val="000000"/>
                <w:lang w:val="el-GR"/>
              </w:rPr>
            </w:pPr>
            <w:proofErr w:type="spellStart"/>
            <w:r>
              <w:rPr>
                <w:rFonts w:ascii="Cambria" w:hAnsi="Cambria" w:cs="Cambria"/>
                <w:color w:val="000000"/>
                <w:sz w:val="22"/>
                <w:szCs w:val="22"/>
                <w:lang w:val="el-GR"/>
              </w:rPr>
              <w:t>μετανεωτερική</w:t>
            </w:r>
            <w:proofErr w:type="spellEnd"/>
            <w:r>
              <w:rPr>
                <w:rFonts w:ascii="Cambria" w:hAnsi="Cambria" w:cs="Cambria"/>
                <w:color w:val="000000"/>
                <w:sz w:val="22"/>
                <w:szCs w:val="22"/>
                <w:lang w:val="el-GR"/>
              </w:rPr>
              <w:t xml:space="preserve"> εποχή και προβληματική (οικολογία, ισότητα των φύλων,</w:t>
            </w:r>
          </w:p>
          <w:p w14:paraId="346C1EE2"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παγκοσμιοποίηση, ανθρώπινο πρόσωπο, βιοηθική </w:t>
            </w:r>
            <w:proofErr w:type="spellStart"/>
            <w:r>
              <w:rPr>
                <w:rFonts w:ascii="Cambria" w:hAnsi="Cambria" w:cs="Cambria"/>
                <w:color w:val="000000"/>
                <w:sz w:val="22"/>
                <w:szCs w:val="22"/>
                <w:lang w:val="el-GR"/>
              </w:rPr>
              <w:t>κ.λ.π</w:t>
            </w:r>
            <w:proofErr w:type="spellEnd"/>
            <w:r>
              <w:rPr>
                <w:rFonts w:ascii="Cambria" w:hAnsi="Cambria" w:cs="Cambria"/>
                <w:color w:val="000000"/>
                <w:sz w:val="22"/>
                <w:szCs w:val="22"/>
                <w:lang w:val="el-GR"/>
              </w:rPr>
              <w:t>.). Η συζήτηση μεταξύ</w:t>
            </w:r>
          </w:p>
          <w:p w14:paraId="32E989F0" w14:textId="77777777" w:rsidR="00EF3DA7" w:rsidRDefault="00EF3DA7" w:rsidP="0037624D">
            <w:pPr>
              <w:autoSpaceDE w:val="0"/>
              <w:autoSpaceDN w:val="0"/>
              <w:adjustRightInd w:val="0"/>
              <w:rPr>
                <w:rFonts w:ascii="Cambria" w:hAnsi="Cambria" w:cs="Cambria"/>
                <w:color w:val="000000"/>
                <w:lang w:val="el-GR"/>
              </w:rPr>
            </w:pPr>
            <w:r>
              <w:rPr>
                <w:rFonts w:ascii="Cambria-Bold" w:hAnsi="Cambria-Bold" w:cs="Cambria-Bold"/>
                <w:b/>
                <w:bCs/>
                <w:color w:val="000000"/>
                <w:sz w:val="22"/>
                <w:szCs w:val="22"/>
                <w:lang w:val="el-GR"/>
              </w:rPr>
              <w:t xml:space="preserve">Παλαιάς και Νέας </w:t>
            </w:r>
            <w:proofErr w:type="spellStart"/>
            <w:r>
              <w:rPr>
                <w:rFonts w:ascii="Cambria-Bold" w:hAnsi="Cambria-Bold" w:cs="Cambria-Bold"/>
                <w:b/>
                <w:bCs/>
                <w:color w:val="000000"/>
                <w:sz w:val="22"/>
                <w:szCs w:val="22"/>
                <w:lang w:val="el-GR"/>
              </w:rPr>
              <w:t>Παύλειας</w:t>
            </w:r>
            <w:proofErr w:type="spellEnd"/>
            <w:r>
              <w:rPr>
                <w:rFonts w:ascii="Cambria-Bold" w:hAnsi="Cambria-Bold" w:cs="Cambria-Bold"/>
                <w:b/>
                <w:bCs/>
                <w:color w:val="000000"/>
                <w:sz w:val="22"/>
                <w:szCs w:val="22"/>
                <w:lang w:val="el-GR"/>
              </w:rPr>
              <w:t xml:space="preserve"> Προοπτικής</w:t>
            </w:r>
            <w:r>
              <w:rPr>
                <w:rFonts w:ascii="Cambria" w:hAnsi="Cambria" w:cs="Cambria"/>
                <w:color w:val="000000"/>
                <w:sz w:val="22"/>
                <w:szCs w:val="22"/>
                <w:lang w:val="el-GR"/>
              </w:rPr>
              <w:t>. Μεταστροφή, Δικαίωση και Μετοχή</w:t>
            </w:r>
          </w:p>
          <w:p w14:paraId="445D7AC1"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w:t>
            </w:r>
            <w:proofErr w:type="spellStart"/>
            <w:r>
              <w:rPr>
                <w:rFonts w:ascii="Cambria" w:hAnsi="Cambria" w:cs="Cambria"/>
                <w:color w:val="000000"/>
                <w:sz w:val="22"/>
                <w:szCs w:val="22"/>
                <w:lang w:val="el-GR"/>
              </w:rPr>
              <w:t>Χρίστωση</w:t>
            </w:r>
            <w:proofErr w:type="spellEnd"/>
            <w:r>
              <w:rPr>
                <w:rFonts w:ascii="Cambria" w:hAnsi="Cambria" w:cs="Cambria"/>
                <w:color w:val="000000"/>
                <w:sz w:val="22"/>
                <w:szCs w:val="22"/>
                <w:lang w:val="el-GR"/>
              </w:rPr>
              <w:t>/</w:t>
            </w:r>
            <w:proofErr w:type="spellStart"/>
            <w:r>
              <w:rPr>
                <w:rFonts w:ascii="Cambria" w:hAnsi="Cambria" w:cs="Cambria"/>
                <w:color w:val="000000"/>
                <w:sz w:val="22"/>
                <w:szCs w:val="22"/>
                <w:lang w:val="el-GR"/>
              </w:rPr>
              <w:t>Θέωση</w:t>
            </w:r>
            <w:proofErr w:type="spellEnd"/>
            <w:r>
              <w:rPr>
                <w:rFonts w:ascii="Cambria" w:hAnsi="Cambria" w:cs="Cambria"/>
                <w:color w:val="000000"/>
                <w:sz w:val="22"/>
                <w:szCs w:val="22"/>
                <w:lang w:val="el-GR"/>
              </w:rPr>
              <w:t>. Πίστη (= εμπιστοσύνη, πιστότητα) και Ήθος (Οριστική και</w:t>
            </w:r>
          </w:p>
          <w:p w14:paraId="513B0B4A"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Προστακτική, Ζώντας στο εν-τω-μεταξύ [Τότε - Ήδη - Όχι ακόμη], Σώμα και</w:t>
            </w:r>
          </w:p>
          <w:p w14:paraId="612CF32B" w14:textId="77777777" w:rsidR="00EF3DA7" w:rsidRDefault="00EF3DA7" w:rsidP="0037624D">
            <w:pPr>
              <w:autoSpaceDE w:val="0"/>
              <w:autoSpaceDN w:val="0"/>
              <w:adjustRightInd w:val="0"/>
              <w:rPr>
                <w:rFonts w:ascii="Cambria" w:hAnsi="Cambria" w:cs="Cambria"/>
                <w:color w:val="000000"/>
                <w:lang w:val="el-GR"/>
              </w:rPr>
            </w:pPr>
            <w:r>
              <w:rPr>
                <w:rFonts w:ascii="Cambria" w:hAnsi="Cambria" w:cs="Cambria"/>
                <w:color w:val="000000"/>
                <w:sz w:val="22"/>
                <w:szCs w:val="22"/>
                <w:lang w:val="el-GR"/>
              </w:rPr>
              <w:t xml:space="preserve">Σάρκα, Γάμος και Παρθενία). Η μάχη εναντίον των </w:t>
            </w:r>
            <w:proofErr w:type="spellStart"/>
            <w:r>
              <w:rPr>
                <w:rFonts w:ascii="Cambria" w:hAnsi="Cambria" w:cs="Cambria"/>
                <w:color w:val="000000"/>
                <w:sz w:val="22"/>
                <w:szCs w:val="22"/>
                <w:lang w:val="el-GR"/>
              </w:rPr>
              <w:t>Ιουδαϊζόντων</w:t>
            </w:r>
            <w:proofErr w:type="spellEnd"/>
            <w:r>
              <w:rPr>
                <w:rFonts w:ascii="Cambria" w:hAnsi="Cambria" w:cs="Cambria"/>
                <w:color w:val="000000"/>
                <w:sz w:val="22"/>
                <w:szCs w:val="22"/>
                <w:lang w:val="el-GR"/>
              </w:rPr>
              <w:t xml:space="preserve"> (</w:t>
            </w:r>
            <w:proofErr w:type="spellStart"/>
            <w:r>
              <w:rPr>
                <w:rFonts w:ascii="Cambria" w:hAnsi="Cambria" w:cs="Cambria"/>
                <w:color w:val="000000"/>
                <w:sz w:val="22"/>
                <w:szCs w:val="22"/>
                <w:lang w:val="el-GR"/>
              </w:rPr>
              <w:t>Πρωτο</w:t>
            </w:r>
            <w:proofErr w:type="spellEnd"/>
            <w:r>
              <w:rPr>
                <w:rFonts w:ascii="Cambria" w:hAnsi="Cambria" w:cs="Cambria"/>
                <w:color w:val="000000"/>
                <w:sz w:val="22"/>
                <w:szCs w:val="22"/>
                <w:lang w:val="el-GR"/>
              </w:rPr>
              <w:t>-</w:t>
            </w:r>
          </w:p>
          <w:p w14:paraId="147997EF" w14:textId="77777777" w:rsidR="00EF3DA7" w:rsidRDefault="00EF3DA7" w:rsidP="0037624D">
            <w:pPr>
              <w:autoSpaceDE w:val="0"/>
              <w:autoSpaceDN w:val="0"/>
              <w:adjustRightInd w:val="0"/>
              <w:rPr>
                <w:rFonts w:ascii="Cambria" w:hAnsi="Cambria" w:cs="Cambria"/>
                <w:color w:val="000000"/>
                <w:lang w:val="el-GR"/>
              </w:rPr>
            </w:pPr>
            <w:proofErr w:type="spellStart"/>
            <w:r>
              <w:rPr>
                <w:rFonts w:ascii="Cambria" w:hAnsi="Cambria" w:cs="Cambria"/>
                <w:color w:val="000000"/>
                <w:sz w:val="22"/>
                <w:szCs w:val="22"/>
                <w:lang w:val="el-GR"/>
              </w:rPr>
              <w:t>εθνοφυλετισμός</w:t>
            </w:r>
            <w:proofErr w:type="spellEnd"/>
            <w:r>
              <w:rPr>
                <w:rFonts w:ascii="Cambria" w:hAnsi="Cambria" w:cs="Cambria"/>
                <w:color w:val="000000"/>
                <w:sz w:val="22"/>
                <w:szCs w:val="22"/>
                <w:lang w:val="el-GR"/>
              </w:rPr>
              <w:t>). Οι εντός και οι εκτός (</w:t>
            </w:r>
            <w:proofErr w:type="spellStart"/>
            <w:r>
              <w:rPr>
                <w:rFonts w:ascii="Cambria" w:hAnsi="Cambria" w:cs="Cambria"/>
                <w:color w:val="000000"/>
                <w:sz w:val="22"/>
                <w:szCs w:val="22"/>
                <w:lang w:val="el-GR"/>
              </w:rPr>
              <w:t>Insiders</w:t>
            </w:r>
            <w:proofErr w:type="spellEnd"/>
            <w:r>
              <w:rPr>
                <w:rFonts w:ascii="Cambria" w:hAnsi="Cambria" w:cs="Cambria"/>
                <w:color w:val="000000"/>
                <w:sz w:val="22"/>
                <w:szCs w:val="22"/>
                <w:lang w:val="el-GR"/>
              </w:rPr>
              <w:t xml:space="preserve"> and </w:t>
            </w:r>
            <w:proofErr w:type="spellStart"/>
            <w:r>
              <w:rPr>
                <w:rFonts w:ascii="Cambria" w:hAnsi="Cambria" w:cs="Cambria"/>
                <w:color w:val="000000"/>
                <w:sz w:val="22"/>
                <w:szCs w:val="22"/>
                <w:lang w:val="el-GR"/>
              </w:rPr>
              <w:t>Outsiders</w:t>
            </w:r>
            <w:proofErr w:type="spellEnd"/>
            <w:r>
              <w:rPr>
                <w:rFonts w:ascii="Cambria" w:hAnsi="Cambria" w:cs="Cambria"/>
                <w:color w:val="000000"/>
                <w:sz w:val="22"/>
                <w:szCs w:val="22"/>
                <w:lang w:val="el-GR"/>
              </w:rPr>
              <w:t>).</w:t>
            </w:r>
          </w:p>
          <w:p w14:paraId="17C6611A" w14:textId="77777777" w:rsidR="00EF3DA7" w:rsidRPr="00171E1C" w:rsidRDefault="00EF3DA7" w:rsidP="0037624D">
            <w:pPr>
              <w:autoSpaceDE w:val="0"/>
              <w:autoSpaceDN w:val="0"/>
              <w:adjustRightInd w:val="0"/>
              <w:rPr>
                <w:rFonts w:ascii="Cambria" w:hAnsi="Cambria" w:cs="Cambria"/>
                <w:lang w:val="el-GR"/>
              </w:rPr>
            </w:pPr>
            <w:r>
              <w:rPr>
                <w:rFonts w:ascii="Cambria" w:hAnsi="Cambria" w:cs="Cambria"/>
                <w:color w:val="0000FF"/>
                <w:sz w:val="22"/>
                <w:szCs w:val="22"/>
                <w:lang w:val="el-GR"/>
              </w:rPr>
              <w:t>http://eclass.uoa.gr/modules/document/?course=SOCTHEOL101</w:t>
            </w:r>
          </w:p>
        </w:tc>
      </w:tr>
    </w:tbl>
    <w:p w14:paraId="66FE26B4" w14:textId="77777777" w:rsidR="00EF3DA7" w:rsidRDefault="00EF3DA7" w:rsidP="00EF3DA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F1FC4F9" w14:textId="77777777" w:rsidR="00EF3DA7" w:rsidRDefault="00EF3DA7" w:rsidP="00EF3DA7">
      <w:pPr>
        <w:rPr>
          <w:rFonts w:ascii="Calibri" w:hAnsi="Calibri" w:cs="Arial"/>
          <w:b/>
          <w:color w:val="000000"/>
          <w:sz w:val="22"/>
          <w:szCs w:val="22"/>
          <w:lang w:val="el-GR"/>
        </w:rPr>
      </w:pPr>
      <w:r>
        <w:rPr>
          <w:rFonts w:ascii="Calibri" w:hAnsi="Calibri" w:cs="Arial"/>
          <w:b/>
          <w:color w:val="000000"/>
          <w:sz w:val="22"/>
          <w:szCs w:val="22"/>
          <w:lang w:val="el-GR"/>
        </w:rPr>
        <w:br w:type="page"/>
      </w:r>
    </w:p>
    <w:p w14:paraId="40D4486B" w14:textId="77777777" w:rsidR="00EF3DA7" w:rsidRPr="00705AAD" w:rsidRDefault="00EF3DA7"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F3DA7" w:rsidRPr="00E638EF" w14:paraId="0996F7E1" w14:textId="77777777" w:rsidTr="0037624D">
        <w:tc>
          <w:tcPr>
            <w:tcW w:w="3306" w:type="dxa"/>
            <w:shd w:val="clear" w:color="auto" w:fill="DDD9C3" w:themeFill="background2" w:themeFillShade="E6"/>
          </w:tcPr>
          <w:p w14:paraId="2AEB010C"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493EA7A" w14:textId="77777777" w:rsidR="00EF3DA7" w:rsidRPr="00705AAD" w:rsidRDefault="00EF3DA7" w:rsidP="0037624D">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EF3DA7" w:rsidRPr="00C72F38" w14:paraId="36FED0B7" w14:textId="77777777" w:rsidTr="0037624D">
        <w:tc>
          <w:tcPr>
            <w:tcW w:w="3306" w:type="dxa"/>
            <w:shd w:val="clear" w:color="auto" w:fill="DDD9C3" w:themeFill="background2" w:themeFillShade="E6"/>
          </w:tcPr>
          <w:p w14:paraId="7FB036FF" w14:textId="77777777" w:rsidR="00EF3DA7" w:rsidRPr="00705AAD" w:rsidRDefault="00EF3DA7"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63AC0AF" w14:textId="77777777" w:rsidR="00EF3DA7" w:rsidRPr="00F72B38" w:rsidRDefault="00EF3DA7" w:rsidP="0037624D">
            <w:pPr>
              <w:rPr>
                <w:rFonts w:ascii="Calibri" w:hAnsi="Calibri" w:cs="Arial"/>
                <w:b/>
                <w:color w:val="002060"/>
                <w:sz w:val="20"/>
                <w:szCs w:val="20"/>
                <w:lang w:val="el-GR"/>
              </w:rPr>
            </w:pPr>
            <w:r>
              <w:rPr>
                <w:rFonts w:ascii="Calibri" w:hAnsi="Calibri" w:cs="Arial"/>
                <w:b/>
                <w:color w:val="002060"/>
                <w:sz w:val="20"/>
                <w:szCs w:val="20"/>
                <w:lang w:val="el-GR"/>
              </w:rPr>
              <w:t>Ασύγχρονη μάθηση με έμφαση στις ηλεκτρονικές πλατφόρμες υλικού (αποθετήρια κειμένων, ηλεκτρονικές βάσεις βιβλιογραφίας, ηλεκτρονικές εκδόσεις ακαδημαϊκών περιοδικών και συγγραμμάτων, ηλεκτρονικές σημειώσεις του μαθήματος), χρήση ηλεκτρονικών διαφανειών, χρήση του υλικού που είναι διαθέσιμο στο Βιβλικό Μουσείο της Σχολής</w:t>
            </w:r>
          </w:p>
        </w:tc>
      </w:tr>
      <w:tr w:rsidR="00EF3DA7" w:rsidRPr="00705AAD" w14:paraId="275B7F28" w14:textId="77777777" w:rsidTr="0037624D">
        <w:tc>
          <w:tcPr>
            <w:tcW w:w="3306" w:type="dxa"/>
            <w:shd w:val="clear" w:color="auto" w:fill="DDD9C3" w:themeFill="background2" w:themeFillShade="E6"/>
          </w:tcPr>
          <w:p w14:paraId="6899DFD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22CE909"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FF4E55F"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11044F4" w14:textId="77777777" w:rsidR="00EF3DA7" w:rsidRPr="00705AAD" w:rsidRDefault="00EF3DA7" w:rsidP="0037624D">
            <w:pPr>
              <w:jc w:val="both"/>
              <w:rPr>
                <w:rFonts w:ascii="Calibri" w:hAnsi="Calibri" w:cs="Arial"/>
                <w:i/>
                <w:sz w:val="16"/>
                <w:szCs w:val="16"/>
                <w:lang w:val="el-GR"/>
              </w:rPr>
            </w:pPr>
          </w:p>
          <w:p w14:paraId="58321D81"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F3DA7" w:rsidRPr="00705AAD" w14:paraId="6F78D95D" w14:textId="77777777" w:rsidTr="0037624D">
              <w:tc>
                <w:tcPr>
                  <w:tcW w:w="2467" w:type="dxa"/>
                  <w:shd w:val="clear" w:color="auto" w:fill="DDD9C3" w:themeFill="background2" w:themeFillShade="E6"/>
                  <w:vAlign w:val="center"/>
                </w:tcPr>
                <w:p w14:paraId="15A2C80A"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20E0E9DF" w14:textId="77777777" w:rsidR="00EF3DA7" w:rsidRPr="00705AAD" w:rsidRDefault="00EF3DA7"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EF3DA7" w:rsidRPr="00705AAD" w14:paraId="1B5AEFFE" w14:textId="77777777" w:rsidTr="0037624D">
              <w:tc>
                <w:tcPr>
                  <w:tcW w:w="2467" w:type="dxa"/>
                </w:tcPr>
                <w:p w14:paraId="0A37BE53"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178D1B3F"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50</w:t>
                  </w:r>
                </w:p>
              </w:tc>
            </w:tr>
            <w:tr w:rsidR="00EF3DA7" w:rsidRPr="00705AAD" w14:paraId="4A518B4B" w14:textId="77777777" w:rsidTr="0037624D">
              <w:tc>
                <w:tcPr>
                  <w:tcW w:w="2467" w:type="dxa"/>
                  <w:shd w:val="clear" w:color="auto" w:fill="auto"/>
                </w:tcPr>
                <w:p w14:paraId="0AB5AE48"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Ατομικές εργασίες</w:t>
                  </w:r>
                </w:p>
              </w:tc>
              <w:tc>
                <w:tcPr>
                  <w:tcW w:w="2468" w:type="dxa"/>
                </w:tcPr>
                <w:p w14:paraId="76EBACCF"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15</w:t>
                  </w:r>
                </w:p>
              </w:tc>
            </w:tr>
            <w:tr w:rsidR="00EF3DA7" w:rsidRPr="00705AAD" w14:paraId="1461FF45" w14:textId="77777777" w:rsidTr="0037624D">
              <w:tc>
                <w:tcPr>
                  <w:tcW w:w="2467" w:type="dxa"/>
                  <w:shd w:val="clear" w:color="auto" w:fill="auto"/>
                </w:tcPr>
                <w:p w14:paraId="35598D18" w14:textId="77777777" w:rsidR="00EF3DA7" w:rsidRPr="00705AAD" w:rsidRDefault="00EF3DA7" w:rsidP="0037624D">
                  <w:pPr>
                    <w:rPr>
                      <w:rFonts w:ascii="Calibri" w:hAnsi="Calibri"/>
                      <w:iCs/>
                      <w:color w:val="002060"/>
                      <w:sz w:val="22"/>
                      <w:szCs w:val="22"/>
                    </w:rPr>
                  </w:pPr>
                  <w:r>
                    <w:rPr>
                      <w:rFonts w:ascii="Calibri" w:hAnsi="Calibri"/>
                      <w:iCs/>
                      <w:color w:val="002060"/>
                      <w:sz w:val="22"/>
                      <w:szCs w:val="22"/>
                      <w:lang w:val="el-GR"/>
                    </w:rPr>
                    <w:t>Αξιολόγηση εργασιών εντός μαθημάτων</w:t>
                  </w:r>
                </w:p>
              </w:tc>
              <w:tc>
                <w:tcPr>
                  <w:tcW w:w="2468" w:type="dxa"/>
                </w:tcPr>
                <w:p w14:paraId="4786AB2F"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EF3DA7" w:rsidRPr="00705AAD" w14:paraId="3488B29A" w14:textId="77777777" w:rsidTr="0037624D">
              <w:tc>
                <w:tcPr>
                  <w:tcW w:w="2467" w:type="dxa"/>
                  <w:shd w:val="clear" w:color="auto" w:fill="auto"/>
                </w:tcPr>
                <w:p w14:paraId="0E8AC1B4" w14:textId="77777777" w:rsidR="00EF3DA7" w:rsidRPr="00705AAD" w:rsidRDefault="00EF3DA7" w:rsidP="0037624D">
                  <w:pPr>
                    <w:rPr>
                      <w:rFonts w:ascii="Calibri" w:hAnsi="Calibri"/>
                      <w:iCs/>
                      <w:color w:val="002060"/>
                      <w:sz w:val="22"/>
                      <w:szCs w:val="22"/>
                      <w:lang w:val="el-GR"/>
                    </w:rPr>
                  </w:pPr>
                  <w:r>
                    <w:rPr>
                      <w:rFonts w:ascii="Calibri" w:hAnsi="Calibri"/>
                      <w:iCs/>
                      <w:color w:val="002060"/>
                      <w:sz w:val="22"/>
                      <w:szCs w:val="22"/>
                      <w:lang w:val="el-GR"/>
                    </w:rPr>
                    <w:t>Μελέτη και ανάλυση ηλεκτρονικών πηγών</w:t>
                  </w:r>
                </w:p>
              </w:tc>
              <w:tc>
                <w:tcPr>
                  <w:tcW w:w="2468" w:type="dxa"/>
                </w:tcPr>
                <w:p w14:paraId="7C35BC60" w14:textId="77777777" w:rsidR="00EF3DA7" w:rsidRPr="00705AAD" w:rsidRDefault="00EF3DA7" w:rsidP="0037624D">
                  <w:pPr>
                    <w:jc w:val="center"/>
                    <w:rPr>
                      <w:rFonts w:ascii="Calibri" w:hAnsi="Calibri" w:cs="Arial"/>
                      <w:color w:val="002060"/>
                      <w:sz w:val="20"/>
                      <w:szCs w:val="20"/>
                      <w:lang w:val="el-GR"/>
                    </w:rPr>
                  </w:pPr>
                  <w:r>
                    <w:rPr>
                      <w:rFonts w:ascii="Calibri" w:hAnsi="Calibri" w:cs="Arial"/>
                      <w:color w:val="002060"/>
                      <w:sz w:val="20"/>
                      <w:szCs w:val="20"/>
                      <w:lang w:val="el-GR"/>
                    </w:rPr>
                    <w:t>25</w:t>
                  </w:r>
                </w:p>
              </w:tc>
            </w:tr>
            <w:tr w:rsidR="00EF3DA7" w:rsidRPr="00705AAD" w14:paraId="5AABD473" w14:textId="77777777" w:rsidTr="0037624D">
              <w:tc>
                <w:tcPr>
                  <w:tcW w:w="2467" w:type="dxa"/>
                  <w:shd w:val="clear" w:color="auto" w:fill="auto"/>
                </w:tcPr>
                <w:p w14:paraId="7B387E01" w14:textId="77777777" w:rsidR="00EF3DA7" w:rsidRPr="00705AAD" w:rsidRDefault="00EF3DA7" w:rsidP="0037624D">
                  <w:pPr>
                    <w:rPr>
                      <w:rFonts w:ascii="Calibri" w:hAnsi="Calibri"/>
                      <w:iCs/>
                      <w:color w:val="002060"/>
                      <w:sz w:val="22"/>
                      <w:szCs w:val="22"/>
                    </w:rPr>
                  </w:pPr>
                </w:p>
              </w:tc>
              <w:tc>
                <w:tcPr>
                  <w:tcW w:w="2468" w:type="dxa"/>
                </w:tcPr>
                <w:p w14:paraId="4146F82E" w14:textId="77777777" w:rsidR="00EF3DA7" w:rsidRPr="00705AAD" w:rsidRDefault="00EF3DA7" w:rsidP="0037624D">
                  <w:pPr>
                    <w:rPr>
                      <w:rFonts w:ascii="Calibri" w:hAnsi="Calibri" w:cs="Arial"/>
                      <w:i/>
                      <w:color w:val="002060"/>
                      <w:sz w:val="16"/>
                      <w:szCs w:val="16"/>
                      <w:lang w:val="el-GR"/>
                    </w:rPr>
                  </w:pPr>
                </w:p>
              </w:tc>
            </w:tr>
            <w:tr w:rsidR="00EF3DA7" w:rsidRPr="00705AAD" w14:paraId="7104CEAD" w14:textId="77777777" w:rsidTr="0037624D">
              <w:tc>
                <w:tcPr>
                  <w:tcW w:w="2467" w:type="dxa"/>
                  <w:shd w:val="clear" w:color="auto" w:fill="auto"/>
                </w:tcPr>
                <w:p w14:paraId="0D023485" w14:textId="77777777" w:rsidR="00EF3DA7" w:rsidRPr="00705AAD" w:rsidRDefault="00EF3DA7" w:rsidP="0037624D">
                  <w:pPr>
                    <w:rPr>
                      <w:rFonts w:ascii="Calibri" w:hAnsi="Calibri"/>
                      <w:iCs/>
                      <w:color w:val="002060"/>
                      <w:sz w:val="22"/>
                      <w:szCs w:val="22"/>
                    </w:rPr>
                  </w:pPr>
                </w:p>
              </w:tc>
              <w:tc>
                <w:tcPr>
                  <w:tcW w:w="2468" w:type="dxa"/>
                </w:tcPr>
                <w:p w14:paraId="28A585A5" w14:textId="77777777" w:rsidR="00EF3DA7" w:rsidRPr="00705AAD" w:rsidRDefault="00EF3DA7" w:rsidP="0037624D">
                  <w:pPr>
                    <w:rPr>
                      <w:rFonts w:ascii="Calibri" w:hAnsi="Calibri" w:cs="Arial"/>
                      <w:i/>
                      <w:color w:val="002060"/>
                      <w:sz w:val="16"/>
                      <w:szCs w:val="16"/>
                      <w:lang w:val="el-GR"/>
                    </w:rPr>
                  </w:pPr>
                </w:p>
              </w:tc>
            </w:tr>
            <w:tr w:rsidR="00EF3DA7" w:rsidRPr="00705AAD" w14:paraId="01EC6791" w14:textId="77777777" w:rsidTr="0037624D">
              <w:tc>
                <w:tcPr>
                  <w:tcW w:w="2467" w:type="dxa"/>
                  <w:shd w:val="clear" w:color="auto" w:fill="auto"/>
                </w:tcPr>
                <w:p w14:paraId="6079A47A" w14:textId="77777777" w:rsidR="00EF3DA7" w:rsidRPr="00705AAD" w:rsidRDefault="00EF3DA7" w:rsidP="0037624D">
                  <w:pPr>
                    <w:rPr>
                      <w:rFonts w:ascii="Calibri" w:hAnsi="Calibri"/>
                      <w:iCs/>
                      <w:color w:val="002060"/>
                      <w:sz w:val="22"/>
                      <w:szCs w:val="22"/>
                    </w:rPr>
                  </w:pPr>
                </w:p>
              </w:tc>
              <w:tc>
                <w:tcPr>
                  <w:tcW w:w="2468" w:type="dxa"/>
                </w:tcPr>
                <w:p w14:paraId="35A7D03C" w14:textId="77777777" w:rsidR="00EF3DA7" w:rsidRPr="00705AAD" w:rsidRDefault="00EF3DA7" w:rsidP="0037624D">
                  <w:pPr>
                    <w:rPr>
                      <w:rFonts w:ascii="Calibri" w:hAnsi="Calibri" w:cs="Arial"/>
                      <w:i/>
                      <w:color w:val="002060"/>
                      <w:sz w:val="16"/>
                      <w:szCs w:val="16"/>
                      <w:lang w:val="el-GR"/>
                    </w:rPr>
                  </w:pPr>
                </w:p>
              </w:tc>
            </w:tr>
            <w:tr w:rsidR="00EF3DA7" w:rsidRPr="00705AAD" w14:paraId="1CCF6096" w14:textId="77777777" w:rsidTr="0037624D">
              <w:tc>
                <w:tcPr>
                  <w:tcW w:w="2467" w:type="dxa"/>
                  <w:shd w:val="clear" w:color="auto" w:fill="auto"/>
                </w:tcPr>
                <w:p w14:paraId="654DCA04" w14:textId="77777777" w:rsidR="00EF3DA7" w:rsidRPr="00705AAD" w:rsidRDefault="00EF3DA7" w:rsidP="0037624D">
                  <w:pPr>
                    <w:rPr>
                      <w:rFonts w:ascii="Calibri" w:hAnsi="Calibri"/>
                      <w:iCs/>
                      <w:color w:val="002060"/>
                      <w:sz w:val="22"/>
                      <w:szCs w:val="22"/>
                      <w:lang w:val="el-GR"/>
                    </w:rPr>
                  </w:pPr>
                </w:p>
              </w:tc>
              <w:tc>
                <w:tcPr>
                  <w:tcW w:w="2468" w:type="dxa"/>
                </w:tcPr>
                <w:p w14:paraId="744BD8F7" w14:textId="77777777" w:rsidR="00EF3DA7" w:rsidRPr="00705AAD" w:rsidRDefault="00EF3DA7" w:rsidP="0037624D">
                  <w:pPr>
                    <w:jc w:val="center"/>
                    <w:rPr>
                      <w:rFonts w:ascii="Calibri" w:hAnsi="Calibri" w:cs="Arial"/>
                      <w:color w:val="002060"/>
                      <w:sz w:val="20"/>
                      <w:szCs w:val="20"/>
                      <w:lang w:val="el-GR"/>
                    </w:rPr>
                  </w:pPr>
                </w:p>
              </w:tc>
            </w:tr>
            <w:tr w:rsidR="00EF3DA7" w:rsidRPr="00705AAD" w14:paraId="01C8D90B" w14:textId="77777777" w:rsidTr="0037624D">
              <w:tc>
                <w:tcPr>
                  <w:tcW w:w="2467" w:type="dxa"/>
                </w:tcPr>
                <w:p w14:paraId="5AB920D9" w14:textId="77777777" w:rsidR="00EF3DA7" w:rsidRPr="00705AAD" w:rsidRDefault="00EF3DA7" w:rsidP="0037624D">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B2E142E" w14:textId="77777777" w:rsidR="00EF3DA7" w:rsidRPr="00705AAD" w:rsidRDefault="00EF3DA7" w:rsidP="0037624D">
                  <w:pPr>
                    <w:jc w:val="center"/>
                    <w:rPr>
                      <w:rFonts w:ascii="Calibri" w:hAnsi="Calibri" w:cs="Arial"/>
                      <w:b/>
                      <w:i/>
                      <w:color w:val="002060"/>
                      <w:sz w:val="20"/>
                      <w:szCs w:val="20"/>
                      <w:lang w:val="el-GR"/>
                    </w:rPr>
                  </w:pPr>
                  <w:r>
                    <w:rPr>
                      <w:rFonts w:ascii="Calibri" w:hAnsi="Calibri" w:cs="Arial"/>
                      <w:b/>
                      <w:i/>
                      <w:color w:val="002060"/>
                      <w:sz w:val="20"/>
                      <w:szCs w:val="20"/>
                      <w:lang w:val="el-GR"/>
                    </w:rPr>
                    <w:t>100</w:t>
                  </w:r>
                </w:p>
              </w:tc>
            </w:tr>
          </w:tbl>
          <w:p w14:paraId="113B348B" w14:textId="77777777" w:rsidR="00EF3DA7" w:rsidRPr="00705AAD" w:rsidRDefault="00EF3DA7" w:rsidP="0037624D">
            <w:pPr>
              <w:rPr>
                <w:rFonts w:ascii="Tahoma" w:hAnsi="Tahoma" w:cs="Tahoma"/>
              </w:rPr>
            </w:pPr>
          </w:p>
        </w:tc>
      </w:tr>
      <w:tr w:rsidR="00EF3DA7" w:rsidRPr="00C72F38" w14:paraId="1C58C2EE" w14:textId="77777777" w:rsidTr="0037624D">
        <w:tc>
          <w:tcPr>
            <w:tcW w:w="3306" w:type="dxa"/>
          </w:tcPr>
          <w:p w14:paraId="7C29F705" w14:textId="77777777" w:rsidR="00EF3DA7" w:rsidRPr="00705AAD" w:rsidRDefault="00EF3DA7"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0F684AF"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3C4D0FCE" w14:textId="77777777" w:rsidR="00EF3DA7" w:rsidRPr="00705AAD" w:rsidRDefault="00EF3DA7" w:rsidP="0037624D">
            <w:pPr>
              <w:jc w:val="both"/>
              <w:rPr>
                <w:rFonts w:ascii="Calibri" w:hAnsi="Calibri" w:cs="Arial"/>
                <w:i/>
                <w:sz w:val="16"/>
                <w:szCs w:val="16"/>
                <w:lang w:val="el-GR"/>
              </w:rPr>
            </w:pPr>
          </w:p>
          <w:p w14:paraId="736430C4" w14:textId="77777777" w:rsidR="00EF3DA7" w:rsidRPr="00705AAD" w:rsidRDefault="00EF3DA7"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5AFD4B9" w14:textId="77777777" w:rsidR="00EF3DA7" w:rsidRPr="00705AAD" w:rsidRDefault="00EF3DA7" w:rsidP="0037624D">
            <w:pPr>
              <w:jc w:val="both"/>
              <w:rPr>
                <w:rFonts w:ascii="Calibri" w:hAnsi="Calibri" w:cs="Arial"/>
                <w:i/>
                <w:sz w:val="16"/>
                <w:szCs w:val="16"/>
                <w:lang w:val="el-GR"/>
              </w:rPr>
            </w:pPr>
          </w:p>
          <w:p w14:paraId="2580B16C" w14:textId="77777777" w:rsidR="00EF3DA7" w:rsidRPr="00705AAD" w:rsidRDefault="00EF3DA7"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5234B82" w14:textId="77777777" w:rsidR="00EF3DA7" w:rsidRDefault="00EF3DA7" w:rsidP="0037624D">
            <w:pPr>
              <w:rPr>
                <w:rFonts w:ascii="Calibri" w:hAnsi="Calibri" w:cs="Arial"/>
                <w:color w:val="002060"/>
                <w:lang w:val="el-GR"/>
              </w:rPr>
            </w:pPr>
          </w:p>
          <w:p w14:paraId="46149ACF" w14:textId="77777777" w:rsidR="00EF3DA7" w:rsidRDefault="00EF3DA7" w:rsidP="0037624D">
            <w:pPr>
              <w:rPr>
                <w:rFonts w:ascii="Calibri" w:hAnsi="Calibri" w:cs="Arial"/>
                <w:color w:val="002060"/>
                <w:lang w:val="el-GR"/>
              </w:rPr>
            </w:pPr>
          </w:p>
          <w:p w14:paraId="1F83D636" w14:textId="77777777" w:rsidR="00EF3DA7" w:rsidRDefault="00EF3DA7" w:rsidP="0037624D">
            <w:pPr>
              <w:rPr>
                <w:rFonts w:ascii="Calibri" w:hAnsi="Calibri" w:cs="Arial"/>
                <w:color w:val="002060"/>
                <w:lang w:val="el-GR"/>
              </w:rPr>
            </w:pPr>
            <w:r>
              <w:rPr>
                <w:rFonts w:ascii="Calibri" w:hAnsi="Calibri" w:cs="Arial"/>
                <w:color w:val="002060"/>
                <w:lang w:val="el-GR"/>
              </w:rPr>
              <w:t>Κατά τη διάρκεια του εισαγωγικού μαθήματος, οι φοιτητές ενημερώνονται για τις απαιτήσεις του μαθήματος, καθώς και για τα ακόλουθα κριτήρια αξιολόγησής τους, έχοντας την ευκαιρία να ζητήσουν διευκρινίσεις ή και τροποποιήσεις.</w:t>
            </w:r>
          </w:p>
          <w:p w14:paraId="1FBD9562"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Ι. Γραπτή τελική εξέταση (</w:t>
            </w:r>
            <w:r>
              <w:rPr>
                <w:rFonts w:ascii="Calibri" w:hAnsi="Calibri" w:cs="Arial"/>
                <w:color w:val="002060"/>
                <w:lang w:val="el-GR"/>
              </w:rPr>
              <w:t>6</w:t>
            </w:r>
            <w:r w:rsidRPr="0047032C">
              <w:rPr>
                <w:rFonts w:ascii="Calibri" w:hAnsi="Calibri" w:cs="Arial"/>
                <w:color w:val="002060"/>
                <w:lang w:val="el-GR"/>
              </w:rPr>
              <w:t>0%) που περιλαμβάνει:</w:t>
            </w:r>
          </w:p>
          <w:p w14:paraId="47189A2E"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Ερωτήσεις πολλαπλής επιλογής</w:t>
            </w:r>
          </w:p>
          <w:p w14:paraId="15DFBECA"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xml:space="preserve">- </w:t>
            </w:r>
            <w:r>
              <w:rPr>
                <w:rFonts w:ascii="Calibri" w:hAnsi="Calibri" w:cs="Arial"/>
                <w:color w:val="002060"/>
                <w:lang w:val="el-GR"/>
              </w:rPr>
              <w:t>Εφαρμογή ερμηνευτικών μεθόδων σε κείμενο</w:t>
            </w:r>
          </w:p>
          <w:p w14:paraId="43A70A53" w14:textId="77777777" w:rsidR="00EF3DA7" w:rsidRPr="0047032C" w:rsidRDefault="00EF3DA7" w:rsidP="0037624D">
            <w:pPr>
              <w:rPr>
                <w:rFonts w:ascii="Calibri" w:hAnsi="Calibri" w:cs="Arial"/>
                <w:color w:val="002060"/>
                <w:lang w:val="el-GR"/>
              </w:rPr>
            </w:pPr>
            <w:r w:rsidRPr="0047032C">
              <w:rPr>
                <w:rFonts w:ascii="Calibri" w:hAnsi="Calibri" w:cs="Arial"/>
                <w:color w:val="002060"/>
                <w:lang w:val="el-GR"/>
              </w:rPr>
              <w:t>- Συγκριτική αξιολόγηση στοιχείων θεωρίας</w:t>
            </w:r>
            <w:r>
              <w:rPr>
                <w:rFonts w:ascii="Calibri" w:hAnsi="Calibri" w:cs="Arial"/>
                <w:color w:val="002060"/>
                <w:lang w:val="el-GR"/>
              </w:rPr>
              <w:t>, με έμφαση στην κριτική κατανόηση του κειμένου της ΠΔ</w:t>
            </w:r>
          </w:p>
          <w:p w14:paraId="7A43DBCE" w14:textId="77777777" w:rsidR="00EF3DA7" w:rsidRDefault="00EF3DA7" w:rsidP="0037624D">
            <w:pPr>
              <w:rPr>
                <w:rFonts w:ascii="Calibri" w:hAnsi="Calibri" w:cs="Arial"/>
                <w:color w:val="002060"/>
                <w:lang w:val="el-GR"/>
              </w:rPr>
            </w:pPr>
            <w:r w:rsidRPr="0047032C">
              <w:rPr>
                <w:rFonts w:ascii="Calibri" w:hAnsi="Calibri" w:cs="Arial"/>
                <w:color w:val="002060"/>
                <w:lang w:val="el-GR"/>
              </w:rPr>
              <w:t xml:space="preserve">ΙΙ. Παρουσίαση Ομαδικής </w:t>
            </w:r>
            <w:r>
              <w:rPr>
                <w:rFonts w:ascii="Calibri" w:hAnsi="Calibri" w:cs="Arial"/>
                <w:color w:val="002060"/>
                <w:lang w:val="el-GR"/>
              </w:rPr>
              <w:t xml:space="preserve">ή Ατομικής </w:t>
            </w:r>
            <w:r w:rsidRPr="0047032C">
              <w:rPr>
                <w:rFonts w:ascii="Calibri" w:hAnsi="Calibri" w:cs="Arial"/>
                <w:color w:val="002060"/>
                <w:lang w:val="el-GR"/>
              </w:rPr>
              <w:t>Εργασίας (</w:t>
            </w:r>
            <w:r>
              <w:rPr>
                <w:rFonts w:ascii="Calibri" w:hAnsi="Calibri" w:cs="Arial"/>
                <w:color w:val="002060"/>
                <w:lang w:val="el-GR"/>
              </w:rPr>
              <w:t>1</w:t>
            </w:r>
            <w:r w:rsidRPr="0047032C">
              <w:rPr>
                <w:rFonts w:ascii="Calibri" w:hAnsi="Calibri" w:cs="Arial"/>
                <w:color w:val="002060"/>
                <w:lang w:val="el-GR"/>
              </w:rPr>
              <w:t>0%)</w:t>
            </w:r>
          </w:p>
          <w:p w14:paraId="18545CE2" w14:textId="77777777" w:rsidR="00EF3DA7" w:rsidRDefault="00EF3DA7" w:rsidP="0037624D">
            <w:pPr>
              <w:rPr>
                <w:rFonts w:ascii="Calibri" w:hAnsi="Calibri" w:cs="Arial"/>
                <w:color w:val="002060"/>
                <w:lang w:val="el-GR"/>
              </w:rPr>
            </w:pPr>
            <w:r>
              <w:rPr>
                <w:rFonts w:ascii="Calibri" w:hAnsi="Calibri" w:cs="Arial"/>
                <w:color w:val="002060"/>
                <w:lang w:val="el-GR"/>
              </w:rPr>
              <w:t>ΙΙΙ. Συμμετοχή σε γραπτές εξετάσεις εντός του μαθήματος (πρόοδοι) για την αξιολόγηση της κατανόησης της έως τούδε παραδοθείσας ύλης, καθώς και την προετοιμασία για την τελική εξέταση (30%).</w:t>
            </w:r>
          </w:p>
          <w:p w14:paraId="777C0511" w14:textId="77777777" w:rsidR="00EF3DA7" w:rsidRDefault="00EF3DA7" w:rsidP="0037624D">
            <w:pPr>
              <w:rPr>
                <w:rFonts w:ascii="Calibri" w:hAnsi="Calibri" w:cs="Arial"/>
                <w:color w:val="002060"/>
                <w:lang w:val="el-GR"/>
              </w:rPr>
            </w:pPr>
          </w:p>
          <w:p w14:paraId="6BDB5B81" w14:textId="77777777" w:rsidR="00EF3DA7" w:rsidRDefault="00EF3DA7" w:rsidP="0037624D">
            <w:pPr>
              <w:rPr>
                <w:rFonts w:ascii="Calibri" w:hAnsi="Calibri" w:cs="Arial"/>
                <w:color w:val="002060"/>
                <w:lang w:val="el-GR"/>
              </w:rPr>
            </w:pPr>
          </w:p>
          <w:p w14:paraId="5952474B" w14:textId="77777777" w:rsidR="00EF3DA7" w:rsidRDefault="00EF3DA7" w:rsidP="0037624D">
            <w:pPr>
              <w:rPr>
                <w:rFonts w:ascii="Calibri" w:hAnsi="Calibri" w:cs="Arial"/>
                <w:color w:val="002060"/>
                <w:lang w:val="el-GR"/>
              </w:rPr>
            </w:pPr>
          </w:p>
          <w:p w14:paraId="4485E395" w14:textId="77777777" w:rsidR="00EF3DA7" w:rsidRDefault="00EF3DA7" w:rsidP="0037624D">
            <w:pPr>
              <w:rPr>
                <w:rFonts w:ascii="Calibri" w:hAnsi="Calibri" w:cs="Arial"/>
                <w:color w:val="002060"/>
                <w:lang w:val="el-GR"/>
              </w:rPr>
            </w:pPr>
          </w:p>
          <w:p w14:paraId="5F78B513" w14:textId="77777777" w:rsidR="00EF3DA7" w:rsidRDefault="00EF3DA7" w:rsidP="0037624D">
            <w:pPr>
              <w:rPr>
                <w:rFonts w:ascii="Calibri" w:hAnsi="Calibri" w:cs="Arial"/>
                <w:color w:val="002060"/>
                <w:lang w:val="el-GR"/>
              </w:rPr>
            </w:pPr>
          </w:p>
          <w:p w14:paraId="34C793F6" w14:textId="77777777" w:rsidR="00EF3DA7" w:rsidRDefault="00EF3DA7" w:rsidP="0037624D">
            <w:pPr>
              <w:rPr>
                <w:rFonts w:ascii="Calibri" w:hAnsi="Calibri" w:cs="Arial"/>
                <w:color w:val="002060"/>
                <w:lang w:val="el-GR"/>
              </w:rPr>
            </w:pPr>
          </w:p>
          <w:p w14:paraId="67841A15" w14:textId="77777777" w:rsidR="00EF3DA7" w:rsidRDefault="00EF3DA7" w:rsidP="0037624D">
            <w:pPr>
              <w:rPr>
                <w:rFonts w:ascii="Calibri" w:hAnsi="Calibri" w:cs="Arial"/>
                <w:color w:val="002060"/>
                <w:lang w:val="el-GR"/>
              </w:rPr>
            </w:pPr>
          </w:p>
          <w:p w14:paraId="51E9900A" w14:textId="77777777" w:rsidR="00EF3DA7" w:rsidRDefault="00EF3DA7" w:rsidP="0037624D">
            <w:pPr>
              <w:rPr>
                <w:rFonts w:ascii="Calibri" w:hAnsi="Calibri" w:cs="Arial"/>
                <w:color w:val="002060"/>
                <w:lang w:val="el-GR"/>
              </w:rPr>
            </w:pPr>
          </w:p>
          <w:p w14:paraId="0847A581" w14:textId="77777777" w:rsidR="00EF3DA7" w:rsidRDefault="00EF3DA7" w:rsidP="0037624D">
            <w:pPr>
              <w:rPr>
                <w:rFonts w:ascii="Calibri" w:hAnsi="Calibri" w:cs="Arial"/>
                <w:color w:val="002060"/>
                <w:lang w:val="el-GR"/>
              </w:rPr>
            </w:pPr>
          </w:p>
          <w:p w14:paraId="3FA4FF7C" w14:textId="77777777" w:rsidR="00EF3DA7" w:rsidRDefault="00EF3DA7" w:rsidP="0037624D">
            <w:pPr>
              <w:rPr>
                <w:rFonts w:ascii="Calibri" w:hAnsi="Calibri" w:cs="Arial"/>
                <w:color w:val="002060"/>
                <w:lang w:val="el-GR"/>
              </w:rPr>
            </w:pPr>
          </w:p>
          <w:p w14:paraId="37EA05AC" w14:textId="77777777" w:rsidR="00EF3DA7" w:rsidRDefault="00EF3DA7" w:rsidP="0037624D">
            <w:pPr>
              <w:rPr>
                <w:rFonts w:ascii="Calibri" w:hAnsi="Calibri" w:cs="Arial"/>
                <w:color w:val="002060"/>
                <w:lang w:val="el-GR"/>
              </w:rPr>
            </w:pPr>
          </w:p>
          <w:p w14:paraId="27E87838" w14:textId="77777777" w:rsidR="00EF3DA7" w:rsidRPr="00705AAD" w:rsidRDefault="00EF3DA7" w:rsidP="0037624D">
            <w:pPr>
              <w:rPr>
                <w:rFonts w:ascii="Calibri" w:hAnsi="Calibri" w:cs="Arial"/>
                <w:color w:val="002060"/>
                <w:lang w:val="el-GR"/>
              </w:rPr>
            </w:pPr>
          </w:p>
        </w:tc>
      </w:tr>
    </w:tbl>
    <w:p w14:paraId="143ADBFC" w14:textId="77777777" w:rsidR="00EF3DA7" w:rsidRPr="00705AAD" w:rsidRDefault="00EF3DA7"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F3DA7" w:rsidRPr="00705AAD" w14:paraId="710EDC7C" w14:textId="77777777" w:rsidTr="0037624D">
        <w:tc>
          <w:tcPr>
            <w:tcW w:w="8472" w:type="dxa"/>
          </w:tcPr>
          <w:p w14:paraId="31161CE1" w14:textId="77777777" w:rsidR="00EF3DA7" w:rsidRDefault="00EF3DA7"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85E9E68" w14:textId="77777777" w:rsidR="00EF3DA7" w:rsidRDefault="00EF3DA7" w:rsidP="0037624D">
            <w:pPr>
              <w:pStyle w:val="ab"/>
              <w:ind w:left="0"/>
              <w:jc w:val="both"/>
              <w:rPr>
                <w:rFonts w:cs="Arial"/>
                <w:i/>
                <w:sz w:val="16"/>
                <w:szCs w:val="16"/>
              </w:rPr>
            </w:pPr>
            <w:r>
              <w:rPr>
                <w:rFonts w:cs="Arial"/>
                <w:i/>
                <w:sz w:val="16"/>
                <w:szCs w:val="16"/>
              </w:rPr>
              <w:t xml:space="preserve">Επιλογές ανά θεματική ενότητα του μαθήματος: </w:t>
            </w:r>
            <w:proofErr w:type="spellStart"/>
            <w:r w:rsidRPr="005049C6">
              <w:rPr>
                <w:rFonts w:cs="Arial"/>
                <w:i/>
                <w:sz w:val="16"/>
                <w:szCs w:val="16"/>
              </w:rPr>
              <w:t>Theological</w:t>
            </w:r>
            <w:proofErr w:type="spellEnd"/>
            <w:r w:rsidRPr="005049C6">
              <w:rPr>
                <w:rFonts w:cs="Arial"/>
                <w:i/>
                <w:sz w:val="16"/>
                <w:szCs w:val="16"/>
              </w:rPr>
              <w:t xml:space="preserve"> Research </w:t>
            </w:r>
            <w:proofErr w:type="spellStart"/>
            <w:r w:rsidRPr="005049C6">
              <w:rPr>
                <w:rFonts w:cs="Arial"/>
                <w:i/>
                <w:sz w:val="16"/>
                <w:szCs w:val="16"/>
              </w:rPr>
              <w:t>Archive</w:t>
            </w:r>
            <w:proofErr w:type="spellEnd"/>
            <w:r>
              <w:rPr>
                <w:rFonts w:cs="Arial"/>
                <w:i/>
                <w:sz w:val="16"/>
                <w:szCs w:val="16"/>
              </w:rPr>
              <w:t xml:space="preserve"> - </w:t>
            </w:r>
            <w:hyperlink r:id="rId74" w:history="1">
              <w:r w:rsidRPr="00EC2D4B">
                <w:rPr>
                  <w:rStyle w:val="-"/>
                  <w:rFonts w:cs="Arial"/>
                  <w:i/>
                  <w:sz w:val="16"/>
                  <w:szCs w:val="16"/>
                </w:rPr>
                <w:t>http://www.biblicaltheology.com/research.html</w:t>
              </w:r>
            </w:hyperlink>
          </w:p>
          <w:p w14:paraId="20EFDE3D" w14:textId="77777777" w:rsidR="00EF3DA7" w:rsidRPr="0022357C" w:rsidRDefault="00EF3DA7" w:rsidP="0037624D">
            <w:pPr>
              <w:pStyle w:val="ab"/>
              <w:ind w:left="0"/>
              <w:rPr>
                <w:rFonts w:cs="Arial"/>
                <w:iCs/>
                <w:sz w:val="16"/>
                <w:szCs w:val="16"/>
              </w:rPr>
            </w:pPr>
            <w:r>
              <w:rPr>
                <w:rFonts w:cs="Arial"/>
                <w:iCs/>
                <w:sz w:val="16"/>
                <w:szCs w:val="16"/>
              </w:rPr>
              <w:t xml:space="preserve">Ανοιχτή πρόσβαση σε κείμενα της Αρχαίας Ελληνικής γραμματείας, με μορφολογικά </w:t>
            </w:r>
            <w:proofErr w:type="spellStart"/>
            <w:r>
              <w:rPr>
                <w:rFonts w:cs="Arial"/>
                <w:iCs/>
                <w:sz w:val="16"/>
                <w:szCs w:val="16"/>
              </w:rPr>
              <w:t>μεταδεδομένα</w:t>
            </w:r>
            <w:proofErr w:type="spellEnd"/>
            <w:r>
              <w:rPr>
                <w:rFonts w:cs="Arial"/>
                <w:iCs/>
                <w:sz w:val="16"/>
                <w:szCs w:val="16"/>
              </w:rPr>
              <w:t xml:space="preserve"> και σύνδεση σε ακαδημαϊκά λεξικά της Αρχαίας Ελληνικής: </w:t>
            </w:r>
            <w:hyperlink r:id="rId75" w:history="1">
              <w:r w:rsidRPr="00092D12">
                <w:rPr>
                  <w:rStyle w:val="-"/>
                  <w:rFonts w:cs="Arial"/>
                  <w:iCs/>
                  <w:sz w:val="16"/>
                  <w:szCs w:val="16"/>
                </w:rPr>
                <w:t>http://www.perseus.tufts.edu/hopper/</w:t>
              </w:r>
            </w:hyperlink>
            <w:r w:rsidRPr="0022357C">
              <w:rPr>
                <w:rFonts w:cs="Arial"/>
                <w:iCs/>
                <w:sz w:val="16"/>
                <w:szCs w:val="16"/>
              </w:rPr>
              <w:t xml:space="preserve"> </w:t>
            </w:r>
          </w:p>
          <w:p w14:paraId="2D2D9790" w14:textId="77777777" w:rsidR="00EF3DA7" w:rsidRPr="00D87235" w:rsidRDefault="00000000" w:rsidP="0037624D">
            <w:pPr>
              <w:pStyle w:val="ab"/>
              <w:ind w:left="30"/>
              <w:rPr>
                <w:rFonts w:asciiTheme="minorHAnsi" w:hAnsiTheme="minorHAnsi" w:cstheme="minorHAnsi"/>
                <w:i/>
                <w:sz w:val="16"/>
                <w:szCs w:val="16"/>
              </w:rPr>
            </w:pPr>
            <w:hyperlink r:id="rId76" w:history="1">
              <w:r w:rsidR="00EF3DA7" w:rsidRPr="00092D12">
                <w:rPr>
                  <w:rStyle w:val="-"/>
                  <w:rFonts w:asciiTheme="minorHAnsi" w:hAnsiTheme="minorHAnsi" w:cstheme="minorHAnsi"/>
                  <w:i/>
                  <w:sz w:val="16"/>
                  <w:szCs w:val="16"/>
                </w:rPr>
                <w:t>http://www.nestle-aland.com/en/read-na28-online/</w:t>
              </w:r>
            </w:hyperlink>
            <w:r w:rsidR="00EF3DA7">
              <w:rPr>
                <w:rFonts w:asciiTheme="minorHAnsi" w:hAnsiTheme="minorHAnsi" w:cstheme="minorHAnsi"/>
                <w:i/>
                <w:sz w:val="16"/>
                <w:szCs w:val="16"/>
              </w:rPr>
              <w:t xml:space="preserve"> (κριτικό κείμενο της ΚΔ, 28</w:t>
            </w:r>
            <w:r w:rsidR="00EF3DA7" w:rsidRPr="00F70AA9">
              <w:rPr>
                <w:rFonts w:asciiTheme="minorHAnsi" w:hAnsiTheme="minorHAnsi" w:cstheme="minorHAnsi"/>
                <w:i/>
                <w:sz w:val="16"/>
                <w:szCs w:val="16"/>
                <w:vertAlign w:val="superscript"/>
              </w:rPr>
              <w:t>η</w:t>
            </w:r>
            <w:r w:rsidR="00EF3DA7">
              <w:rPr>
                <w:rFonts w:asciiTheme="minorHAnsi" w:hAnsiTheme="minorHAnsi" w:cstheme="minorHAnsi"/>
                <w:i/>
                <w:sz w:val="16"/>
                <w:szCs w:val="16"/>
              </w:rPr>
              <w:t xml:space="preserve"> έκδοση)</w:t>
            </w:r>
          </w:p>
          <w:p w14:paraId="491C3B24" w14:textId="77777777" w:rsidR="00EF3DA7" w:rsidRPr="00E04202" w:rsidRDefault="00EF3DA7" w:rsidP="0037624D">
            <w:pPr>
              <w:pStyle w:val="ab"/>
              <w:ind w:left="0"/>
              <w:rPr>
                <w:rFonts w:cs="Arial"/>
                <w:b/>
                <w:bCs/>
                <w:i/>
                <w:sz w:val="16"/>
                <w:szCs w:val="16"/>
              </w:rPr>
            </w:pPr>
            <w:r w:rsidRPr="00E04202">
              <w:rPr>
                <w:rFonts w:cs="Arial"/>
                <w:b/>
                <w:bCs/>
                <w:i/>
                <w:sz w:val="16"/>
                <w:szCs w:val="16"/>
              </w:rPr>
              <w:t>Ελληνορωμαϊκές θρησκείες και αρχαίος πολιτισμός</w:t>
            </w:r>
          </w:p>
          <w:p w14:paraId="5B15A706"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Armstrong</w:t>
            </w:r>
            <w:r w:rsidRPr="00EF3DA7">
              <w:rPr>
                <w:rFonts w:cs="Arial"/>
                <w:iCs/>
                <w:sz w:val="16"/>
                <w:szCs w:val="16"/>
              </w:rPr>
              <w:t xml:space="preserve">, </w:t>
            </w:r>
            <w:r w:rsidRPr="00E04202">
              <w:rPr>
                <w:rFonts w:cs="Arial"/>
                <w:iCs/>
                <w:sz w:val="16"/>
                <w:szCs w:val="16"/>
                <w:lang w:val="en-GB"/>
              </w:rPr>
              <w:t>A</w:t>
            </w:r>
            <w:r w:rsidRPr="00EF3DA7">
              <w:rPr>
                <w:rFonts w:cs="Arial"/>
                <w:iCs/>
                <w:sz w:val="16"/>
                <w:szCs w:val="16"/>
              </w:rPr>
              <w:t xml:space="preserve">. </w:t>
            </w:r>
            <w:r w:rsidRPr="00E04202">
              <w:rPr>
                <w:rFonts w:cs="Arial"/>
                <w:iCs/>
                <w:sz w:val="16"/>
                <w:szCs w:val="16"/>
                <w:lang w:val="en-GB"/>
              </w:rPr>
              <w:t>H</w:t>
            </w:r>
            <w:r w:rsidRPr="00EF3DA7">
              <w:rPr>
                <w:rFonts w:cs="Arial"/>
                <w:iCs/>
                <w:sz w:val="16"/>
                <w:szCs w:val="16"/>
              </w:rPr>
              <w:t xml:space="preserve">., </w:t>
            </w:r>
            <w:r w:rsidRPr="00E04202">
              <w:rPr>
                <w:rFonts w:cs="Arial"/>
                <w:iCs/>
                <w:sz w:val="16"/>
                <w:szCs w:val="16"/>
                <w:lang w:val="en-GB"/>
              </w:rPr>
              <w:t>ed</w:t>
            </w:r>
            <w:r w:rsidRPr="00EF3DA7">
              <w:rPr>
                <w:rFonts w:cs="Arial"/>
                <w:iCs/>
                <w:sz w:val="16"/>
                <w:szCs w:val="16"/>
              </w:rPr>
              <w:t xml:space="preserve">. </w:t>
            </w:r>
            <w:r w:rsidRPr="00E04202">
              <w:rPr>
                <w:rFonts w:cs="Arial"/>
                <w:iCs/>
                <w:sz w:val="16"/>
                <w:szCs w:val="16"/>
                <w:lang w:val="en-GB"/>
              </w:rPr>
              <w:t>Classical Mediterranean Spirituality: Egyptian. Greek. Roman. New York: Crossroad, 1986.</w:t>
            </w:r>
          </w:p>
          <w:p w14:paraId="68B56DF0" w14:textId="77777777" w:rsidR="00EF3DA7" w:rsidRPr="00E04202" w:rsidRDefault="00EF3DA7" w:rsidP="0037624D">
            <w:pPr>
              <w:pStyle w:val="ab"/>
              <w:ind w:left="0"/>
              <w:rPr>
                <w:rFonts w:cs="Arial"/>
                <w:iCs/>
                <w:sz w:val="16"/>
                <w:szCs w:val="16"/>
                <w:lang w:val="en-GB"/>
              </w:rPr>
            </w:pPr>
          </w:p>
          <w:p w14:paraId="13478B73"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Idem. The Cambridge History of Later Greek and Early Medieval Philosophy. Cambridge: Harvard University Press, 1967.</w:t>
            </w:r>
          </w:p>
          <w:p w14:paraId="3ABD6689" w14:textId="77777777" w:rsidR="00EF3DA7" w:rsidRPr="00E04202" w:rsidRDefault="00EF3DA7" w:rsidP="0037624D">
            <w:pPr>
              <w:pStyle w:val="ab"/>
              <w:ind w:left="0"/>
              <w:rPr>
                <w:rFonts w:cs="Arial"/>
                <w:iCs/>
                <w:sz w:val="16"/>
                <w:szCs w:val="16"/>
                <w:lang w:val="en-GB"/>
              </w:rPr>
            </w:pPr>
          </w:p>
          <w:p w14:paraId="0F13729C"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Bernal, Martin. Black Athena: The Afro-Asiatic Roots of Classical Civilization. Vols. 1-. London: Free Association, 1987-.</w:t>
            </w:r>
          </w:p>
          <w:p w14:paraId="7820802B" w14:textId="77777777" w:rsidR="00EF3DA7" w:rsidRPr="00E04202" w:rsidRDefault="00EF3DA7" w:rsidP="0037624D">
            <w:pPr>
              <w:pStyle w:val="ab"/>
              <w:ind w:left="0"/>
              <w:rPr>
                <w:rFonts w:cs="Arial"/>
                <w:iCs/>
                <w:sz w:val="16"/>
                <w:szCs w:val="16"/>
                <w:lang w:val="en-GB"/>
              </w:rPr>
            </w:pPr>
          </w:p>
          <w:p w14:paraId="11E1E5FD"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Burkert, Walter. Greek Religion. Tr. John Raffan. Cambridge, MA: Harvard, 1985. Lucid standard reference work.</w:t>
            </w:r>
          </w:p>
          <w:p w14:paraId="2240D1D6" w14:textId="77777777" w:rsidR="00EF3DA7" w:rsidRPr="00E04202" w:rsidRDefault="00EF3DA7" w:rsidP="0037624D">
            <w:pPr>
              <w:pStyle w:val="ab"/>
              <w:ind w:left="0"/>
              <w:rPr>
                <w:rFonts w:cs="Arial"/>
                <w:iCs/>
                <w:sz w:val="16"/>
                <w:szCs w:val="16"/>
                <w:lang w:val="en-GB"/>
              </w:rPr>
            </w:pPr>
          </w:p>
          <w:p w14:paraId="2BBEB7B0"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Idem. Ancient Mystery Cults. Cambridge, MA: Harvard, 1987.</w:t>
            </w:r>
          </w:p>
          <w:p w14:paraId="4E99B693" w14:textId="77777777" w:rsidR="00EF3DA7" w:rsidRPr="00E04202" w:rsidRDefault="00EF3DA7" w:rsidP="0037624D">
            <w:pPr>
              <w:pStyle w:val="ab"/>
              <w:ind w:left="0"/>
              <w:rPr>
                <w:rFonts w:cs="Arial"/>
                <w:iCs/>
                <w:sz w:val="16"/>
                <w:szCs w:val="16"/>
                <w:lang w:val="en-GB"/>
              </w:rPr>
            </w:pPr>
          </w:p>
          <w:p w14:paraId="79FE04DC" w14:textId="77777777" w:rsidR="00EF3DA7" w:rsidRPr="00E04202" w:rsidRDefault="00EF3DA7" w:rsidP="0037624D">
            <w:pPr>
              <w:pStyle w:val="ab"/>
              <w:ind w:left="0"/>
              <w:rPr>
                <w:rFonts w:cs="Arial"/>
                <w:iCs/>
                <w:sz w:val="16"/>
                <w:szCs w:val="16"/>
                <w:lang w:val="en-GB"/>
              </w:rPr>
            </w:pPr>
            <w:proofErr w:type="spellStart"/>
            <w:r w:rsidRPr="00E04202">
              <w:rPr>
                <w:rFonts w:cs="Arial"/>
                <w:iCs/>
                <w:sz w:val="16"/>
                <w:szCs w:val="16"/>
                <w:lang w:val="en-GB"/>
              </w:rPr>
              <w:t>Cantarella</w:t>
            </w:r>
            <w:proofErr w:type="spellEnd"/>
            <w:r w:rsidRPr="00E04202">
              <w:rPr>
                <w:rFonts w:cs="Arial"/>
                <w:iCs/>
                <w:sz w:val="16"/>
                <w:szCs w:val="16"/>
                <w:lang w:val="en-GB"/>
              </w:rPr>
              <w:t xml:space="preserve">, Eva. Pandora's Daughters: The Role and Status of Women in Greek and Roman Antiquity. Maureen B. </w:t>
            </w:r>
            <w:proofErr w:type="spellStart"/>
            <w:r w:rsidRPr="00E04202">
              <w:rPr>
                <w:rFonts w:cs="Arial"/>
                <w:iCs/>
                <w:sz w:val="16"/>
                <w:szCs w:val="16"/>
                <w:lang w:val="en-GB"/>
              </w:rPr>
              <w:t>Fant</w:t>
            </w:r>
            <w:proofErr w:type="spellEnd"/>
            <w:r w:rsidRPr="00E04202">
              <w:rPr>
                <w:rFonts w:cs="Arial"/>
                <w:iCs/>
                <w:sz w:val="16"/>
                <w:szCs w:val="16"/>
                <w:lang w:val="en-GB"/>
              </w:rPr>
              <w:t>, tr. Baltimore: Johns Hopkins University Press, 1986.</w:t>
            </w:r>
          </w:p>
          <w:p w14:paraId="210D5580" w14:textId="77777777" w:rsidR="00EF3DA7" w:rsidRPr="00E04202" w:rsidRDefault="00EF3DA7" w:rsidP="0037624D">
            <w:pPr>
              <w:pStyle w:val="ab"/>
              <w:ind w:left="0"/>
              <w:rPr>
                <w:rFonts w:cs="Arial"/>
                <w:iCs/>
                <w:sz w:val="16"/>
                <w:szCs w:val="16"/>
                <w:lang w:val="en-GB"/>
              </w:rPr>
            </w:pPr>
          </w:p>
          <w:p w14:paraId="1795C06E"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Cook, S. A.; Adcock, F. E.; Charlesworth, M. P.; and Baynes, N. H., eds. The Cambridge Ancient History. Cambridge: Harvard University, 1938-39. Volumes 7-12 cover Hellenistic history from 301 BCE to 324 CE.</w:t>
            </w:r>
          </w:p>
          <w:p w14:paraId="670406E3" w14:textId="77777777" w:rsidR="00EF3DA7" w:rsidRPr="00E04202" w:rsidRDefault="00EF3DA7" w:rsidP="0037624D">
            <w:pPr>
              <w:pStyle w:val="ab"/>
              <w:ind w:left="0"/>
              <w:rPr>
                <w:rFonts w:cs="Arial"/>
                <w:iCs/>
                <w:sz w:val="16"/>
                <w:szCs w:val="16"/>
                <w:lang w:val="en-GB"/>
              </w:rPr>
            </w:pPr>
          </w:p>
          <w:p w14:paraId="208924E2"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Copleston, Frederick. A History of Philosophy. Vol. 1 Greece and</w:t>
            </w:r>
          </w:p>
          <w:p w14:paraId="4858B397" w14:textId="77777777" w:rsidR="00EF3DA7" w:rsidRPr="00E04202" w:rsidRDefault="00EF3DA7" w:rsidP="0037624D">
            <w:pPr>
              <w:pStyle w:val="ab"/>
              <w:ind w:left="0"/>
              <w:rPr>
                <w:rFonts w:cs="Arial"/>
                <w:iCs/>
                <w:sz w:val="16"/>
                <w:szCs w:val="16"/>
                <w:lang w:val="en-GB"/>
              </w:rPr>
            </w:pPr>
          </w:p>
          <w:p w14:paraId="0DEE7842"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Rome. Parts 1 and 2. Rev. ed. Garden City, NY: Image Books, 1962.</w:t>
            </w:r>
          </w:p>
          <w:p w14:paraId="10882BA2" w14:textId="77777777" w:rsidR="00EF3DA7" w:rsidRPr="00E04202" w:rsidRDefault="00EF3DA7" w:rsidP="0037624D">
            <w:pPr>
              <w:pStyle w:val="ab"/>
              <w:ind w:left="0"/>
              <w:rPr>
                <w:rFonts w:cs="Arial"/>
                <w:iCs/>
                <w:sz w:val="16"/>
                <w:szCs w:val="16"/>
                <w:lang w:val="en-GB"/>
              </w:rPr>
            </w:pPr>
          </w:p>
          <w:p w14:paraId="52FEAD68"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Crawford, Michael. The Roman Republic. Cambridge: Harvard University Press, 1982.</w:t>
            </w:r>
          </w:p>
          <w:p w14:paraId="0F4F5A88" w14:textId="77777777" w:rsidR="00EF3DA7" w:rsidRPr="00E04202" w:rsidRDefault="00EF3DA7" w:rsidP="0037624D">
            <w:pPr>
              <w:pStyle w:val="ab"/>
              <w:ind w:left="0"/>
              <w:rPr>
                <w:rFonts w:cs="Arial"/>
                <w:iCs/>
                <w:sz w:val="16"/>
                <w:szCs w:val="16"/>
                <w:lang w:val="en-GB"/>
              </w:rPr>
            </w:pPr>
          </w:p>
          <w:p w14:paraId="7250CE86"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Grant, Michael. From Alexander to Cleopatra: The Hellenistic World. New York: Scribner, 1982.</w:t>
            </w:r>
          </w:p>
          <w:p w14:paraId="210FD096" w14:textId="77777777" w:rsidR="00EF3DA7" w:rsidRPr="00E04202" w:rsidRDefault="00EF3DA7" w:rsidP="0037624D">
            <w:pPr>
              <w:pStyle w:val="ab"/>
              <w:ind w:left="0"/>
              <w:rPr>
                <w:rFonts w:cs="Arial"/>
                <w:iCs/>
                <w:sz w:val="16"/>
                <w:szCs w:val="16"/>
                <w:lang w:val="en-GB"/>
              </w:rPr>
            </w:pPr>
          </w:p>
          <w:p w14:paraId="76C1BF2A"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 xml:space="preserve">Idem and Rachel Kitzinger, Civilizations of the Ancient Mediterranean. 3 vols. New York: </w:t>
            </w:r>
            <w:proofErr w:type="spellStart"/>
            <w:r w:rsidRPr="00E04202">
              <w:rPr>
                <w:rFonts w:cs="Arial"/>
                <w:iCs/>
                <w:sz w:val="16"/>
                <w:szCs w:val="16"/>
                <w:lang w:val="en-GB"/>
              </w:rPr>
              <w:t>Scribners</w:t>
            </w:r>
            <w:proofErr w:type="spellEnd"/>
            <w:r w:rsidRPr="00E04202">
              <w:rPr>
                <w:rFonts w:cs="Arial"/>
                <w:iCs/>
                <w:sz w:val="16"/>
                <w:szCs w:val="16"/>
                <w:lang w:val="en-GB"/>
              </w:rPr>
              <w:t>, 1988.</w:t>
            </w:r>
          </w:p>
          <w:p w14:paraId="01CFA2B3" w14:textId="77777777" w:rsidR="00EF3DA7" w:rsidRPr="00E04202" w:rsidRDefault="00EF3DA7" w:rsidP="0037624D">
            <w:pPr>
              <w:pStyle w:val="ab"/>
              <w:ind w:left="0"/>
              <w:rPr>
                <w:rFonts w:cs="Arial"/>
                <w:iCs/>
                <w:sz w:val="16"/>
                <w:szCs w:val="16"/>
                <w:lang w:val="en-GB"/>
              </w:rPr>
            </w:pPr>
          </w:p>
          <w:p w14:paraId="15A16AFF"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 xml:space="preserve">Grant, Robert M. </w:t>
            </w:r>
            <w:proofErr w:type="gramStart"/>
            <w:r w:rsidRPr="00E04202">
              <w:rPr>
                <w:rFonts w:cs="Arial"/>
                <w:iCs/>
                <w:sz w:val="16"/>
                <w:szCs w:val="16"/>
                <w:lang w:val="en-GB"/>
              </w:rPr>
              <w:t>Gods</w:t>
            </w:r>
            <w:proofErr w:type="gramEnd"/>
            <w:r w:rsidRPr="00E04202">
              <w:rPr>
                <w:rFonts w:cs="Arial"/>
                <w:iCs/>
                <w:sz w:val="16"/>
                <w:szCs w:val="16"/>
                <w:lang w:val="en-GB"/>
              </w:rPr>
              <w:t xml:space="preserve"> and the One God. Philadelphia: Westminster, 1986.</w:t>
            </w:r>
          </w:p>
          <w:p w14:paraId="6C92746E" w14:textId="77777777" w:rsidR="00EF3DA7" w:rsidRPr="00E04202" w:rsidRDefault="00EF3DA7" w:rsidP="0037624D">
            <w:pPr>
              <w:pStyle w:val="ab"/>
              <w:ind w:left="0"/>
              <w:rPr>
                <w:rFonts w:cs="Arial"/>
                <w:iCs/>
                <w:sz w:val="16"/>
                <w:szCs w:val="16"/>
                <w:lang w:val="en-GB"/>
              </w:rPr>
            </w:pPr>
          </w:p>
          <w:p w14:paraId="49898EDB" w14:textId="77777777" w:rsidR="00EF3DA7" w:rsidRPr="00E04202" w:rsidRDefault="00EF3DA7" w:rsidP="0037624D">
            <w:pPr>
              <w:pStyle w:val="ab"/>
              <w:ind w:left="0"/>
              <w:rPr>
                <w:rFonts w:cs="Arial"/>
                <w:iCs/>
                <w:sz w:val="16"/>
                <w:szCs w:val="16"/>
                <w:lang w:val="en-GB"/>
              </w:rPr>
            </w:pPr>
            <w:proofErr w:type="spellStart"/>
            <w:r w:rsidRPr="00E04202">
              <w:rPr>
                <w:rFonts w:cs="Arial"/>
                <w:iCs/>
                <w:sz w:val="16"/>
                <w:szCs w:val="16"/>
                <w:lang w:val="en-GB"/>
              </w:rPr>
              <w:t>Hadas</w:t>
            </w:r>
            <w:proofErr w:type="spellEnd"/>
            <w:r w:rsidRPr="00E04202">
              <w:rPr>
                <w:rFonts w:cs="Arial"/>
                <w:iCs/>
                <w:sz w:val="16"/>
                <w:szCs w:val="16"/>
                <w:lang w:val="en-GB"/>
              </w:rPr>
              <w:t>, Moses. Hellenistic Culture: Fusion and Diffusion. New York: W. W. Norton, 1959.</w:t>
            </w:r>
          </w:p>
          <w:p w14:paraId="3D3A3ACE" w14:textId="77777777" w:rsidR="00EF3DA7" w:rsidRPr="00E04202" w:rsidRDefault="00EF3DA7" w:rsidP="0037624D">
            <w:pPr>
              <w:pStyle w:val="ab"/>
              <w:ind w:left="0"/>
              <w:rPr>
                <w:rFonts w:cs="Arial"/>
                <w:iCs/>
                <w:sz w:val="16"/>
                <w:szCs w:val="16"/>
                <w:lang w:val="en-GB"/>
              </w:rPr>
            </w:pPr>
          </w:p>
          <w:p w14:paraId="7DEEC31B"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Koester, Helmut. Introduction to the New Testament. Vol. 1: History, Culture and Religion of the Hellenistic Age. Philadelphia: Fortress, 1982.</w:t>
            </w:r>
          </w:p>
          <w:p w14:paraId="4BBFCD95" w14:textId="77777777" w:rsidR="00EF3DA7" w:rsidRPr="00E04202" w:rsidRDefault="00EF3DA7" w:rsidP="0037624D">
            <w:pPr>
              <w:pStyle w:val="ab"/>
              <w:ind w:left="0"/>
              <w:rPr>
                <w:rFonts w:cs="Arial"/>
                <w:iCs/>
                <w:sz w:val="16"/>
                <w:szCs w:val="16"/>
                <w:lang w:val="en-GB"/>
              </w:rPr>
            </w:pPr>
          </w:p>
          <w:p w14:paraId="183EA0D4"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Long, A. A. Hellenistic Philosophy: Stoics, Epicureans, Sceptics. New York: Scribner, 1974.</w:t>
            </w:r>
          </w:p>
          <w:p w14:paraId="35AC945F" w14:textId="77777777" w:rsidR="00EF3DA7" w:rsidRPr="00E04202" w:rsidRDefault="00EF3DA7" w:rsidP="0037624D">
            <w:pPr>
              <w:pStyle w:val="ab"/>
              <w:ind w:left="0"/>
              <w:rPr>
                <w:rFonts w:cs="Arial"/>
                <w:iCs/>
                <w:sz w:val="16"/>
                <w:szCs w:val="16"/>
                <w:lang w:val="en-GB"/>
              </w:rPr>
            </w:pPr>
          </w:p>
          <w:p w14:paraId="38C4D28F"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MacMullen, Ramsay. Enemies of the Roman Order: Treason, Unrest, and Alienation in the Empire. Cambridge: Harvard University, 1966.</w:t>
            </w:r>
          </w:p>
          <w:p w14:paraId="71CE8DD0" w14:textId="77777777" w:rsidR="00EF3DA7" w:rsidRPr="00E04202" w:rsidRDefault="00EF3DA7" w:rsidP="0037624D">
            <w:pPr>
              <w:pStyle w:val="ab"/>
              <w:ind w:left="0"/>
              <w:rPr>
                <w:rFonts w:cs="Arial"/>
                <w:iCs/>
                <w:sz w:val="16"/>
                <w:szCs w:val="16"/>
                <w:lang w:val="en-GB"/>
              </w:rPr>
            </w:pPr>
          </w:p>
          <w:p w14:paraId="1C236AE9"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Idem. "Women in Public in the Roman Empire." Historia 29 (1980) 208-218.</w:t>
            </w:r>
          </w:p>
          <w:p w14:paraId="15C93A59" w14:textId="77777777" w:rsidR="00EF3DA7" w:rsidRPr="00E04202" w:rsidRDefault="00EF3DA7" w:rsidP="0037624D">
            <w:pPr>
              <w:pStyle w:val="ab"/>
              <w:ind w:left="0"/>
              <w:rPr>
                <w:rFonts w:cs="Arial"/>
                <w:iCs/>
                <w:sz w:val="16"/>
                <w:szCs w:val="16"/>
                <w:lang w:val="en-GB"/>
              </w:rPr>
            </w:pPr>
          </w:p>
          <w:p w14:paraId="63D029AB"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 xml:space="preserve">Rudolph, Kurt. "Mystery Religions." </w:t>
            </w:r>
            <w:proofErr w:type="spellStart"/>
            <w:r w:rsidRPr="00E04202">
              <w:rPr>
                <w:rFonts w:cs="Arial"/>
                <w:iCs/>
                <w:sz w:val="16"/>
                <w:szCs w:val="16"/>
                <w:lang w:val="en-GB"/>
              </w:rPr>
              <w:t>Encyclopedia</w:t>
            </w:r>
            <w:proofErr w:type="spellEnd"/>
            <w:r w:rsidRPr="00E04202">
              <w:rPr>
                <w:rFonts w:cs="Arial"/>
                <w:iCs/>
                <w:sz w:val="16"/>
                <w:szCs w:val="16"/>
                <w:lang w:val="en-GB"/>
              </w:rPr>
              <w:t xml:space="preserve"> of Religion, 10:230- 39.</w:t>
            </w:r>
          </w:p>
          <w:p w14:paraId="43DB6DF2" w14:textId="77777777" w:rsidR="00EF3DA7" w:rsidRPr="00E04202" w:rsidRDefault="00EF3DA7" w:rsidP="0037624D">
            <w:pPr>
              <w:pStyle w:val="ab"/>
              <w:ind w:left="0"/>
              <w:rPr>
                <w:rFonts w:cs="Arial"/>
                <w:iCs/>
                <w:sz w:val="16"/>
                <w:szCs w:val="16"/>
                <w:lang w:val="en-GB"/>
              </w:rPr>
            </w:pPr>
          </w:p>
          <w:p w14:paraId="5415BB2C"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 xml:space="preserve">Snowden, Jr. F. M. Before </w:t>
            </w:r>
            <w:proofErr w:type="spellStart"/>
            <w:r w:rsidRPr="00E04202">
              <w:rPr>
                <w:rFonts w:cs="Arial"/>
                <w:iCs/>
                <w:sz w:val="16"/>
                <w:szCs w:val="16"/>
                <w:lang w:val="en-GB"/>
              </w:rPr>
              <w:t>Color</w:t>
            </w:r>
            <w:proofErr w:type="spellEnd"/>
            <w:r w:rsidRPr="00E04202">
              <w:rPr>
                <w:rFonts w:cs="Arial"/>
                <w:iCs/>
                <w:sz w:val="16"/>
                <w:szCs w:val="16"/>
                <w:lang w:val="en-GB"/>
              </w:rPr>
              <w:t xml:space="preserve"> Prejudice: The Ancient View of Blacks. Cambridge: Harvard University, 1983.</w:t>
            </w:r>
          </w:p>
          <w:p w14:paraId="60BA7427" w14:textId="77777777" w:rsidR="00EF3DA7" w:rsidRPr="00E04202" w:rsidRDefault="00EF3DA7" w:rsidP="0037624D">
            <w:pPr>
              <w:pStyle w:val="ab"/>
              <w:ind w:left="0"/>
              <w:rPr>
                <w:rFonts w:cs="Arial"/>
                <w:iCs/>
                <w:sz w:val="16"/>
                <w:szCs w:val="16"/>
                <w:lang w:val="en-GB"/>
              </w:rPr>
            </w:pPr>
          </w:p>
          <w:p w14:paraId="6C06EEF5"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t xml:space="preserve">Idem. "Ethiopians in the Greco-Roman World," in The African Diaspora: Interpretive Essays. R. I. </w:t>
            </w:r>
            <w:proofErr w:type="spellStart"/>
            <w:r w:rsidRPr="00E04202">
              <w:rPr>
                <w:rFonts w:cs="Arial"/>
                <w:iCs/>
                <w:sz w:val="16"/>
                <w:szCs w:val="16"/>
                <w:lang w:val="en-GB"/>
              </w:rPr>
              <w:t>Rotberg</w:t>
            </w:r>
            <w:proofErr w:type="spellEnd"/>
            <w:r w:rsidRPr="00E04202">
              <w:rPr>
                <w:rFonts w:cs="Arial"/>
                <w:iCs/>
                <w:sz w:val="16"/>
                <w:szCs w:val="16"/>
                <w:lang w:val="en-GB"/>
              </w:rPr>
              <w:t xml:space="preserve"> and M. L. </w:t>
            </w:r>
            <w:proofErr w:type="spellStart"/>
            <w:r w:rsidRPr="00E04202">
              <w:rPr>
                <w:rFonts w:cs="Arial"/>
                <w:iCs/>
                <w:sz w:val="16"/>
                <w:szCs w:val="16"/>
                <w:lang w:val="en-GB"/>
              </w:rPr>
              <w:t>Kilson</w:t>
            </w:r>
            <w:proofErr w:type="spellEnd"/>
            <w:r w:rsidRPr="00E04202">
              <w:rPr>
                <w:rFonts w:cs="Arial"/>
                <w:iCs/>
                <w:sz w:val="16"/>
                <w:szCs w:val="16"/>
                <w:lang w:val="en-GB"/>
              </w:rPr>
              <w:t>, eds. Cambridge: Harvard University, 1976.</w:t>
            </w:r>
          </w:p>
          <w:p w14:paraId="610A1155" w14:textId="77777777" w:rsidR="00EF3DA7" w:rsidRPr="00E04202" w:rsidRDefault="00EF3DA7" w:rsidP="0037624D">
            <w:pPr>
              <w:pStyle w:val="ab"/>
              <w:ind w:left="0"/>
              <w:rPr>
                <w:rFonts w:cs="Arial"/>
                <w:iCs/>
                <w:sz w:val="16"/>
                <w:szCs w:val="16"/>
                <w:lang w:val="en-GB"/>
              </w:rPr>
            </w:pPr>
          </w:p>
          <w:p w14:paraId="5A47CC1C" w14:textId="77777777" w:rsidR="00EF3DA7" w:rsidRPr="00E04202" w:rsidRDefault="00EF3DA7" w:rsidP="0037624D">
            <w:pPr>
              <w:pStyle w:val="ab"/>
              <w:ind w:left="0"/>
              <w:rPr>
                <w:rFonts w:cs="Arial"/>
                <w:iCs/>
                <w:sz w:val="16"/>
                <w:szCs w:val="16"/>
                <w:lang w:val="en-GB"/>
              </w:rPr>
            </w:pPr>
            <w:r w:rsidRPr="00E04202">
              <w:rPr>
                <w:rFonts w:cs="Arial"/>
                <w:iCs/>
                <w:sz w:val="16"/>
                <w:szCs w:val="16"/>
                <w:lang w:val="en-GB"/>
              </w:rPr>
              <w:lastRenderedPageBreak/>
              <w:t>Van Sertima, Ivan, ed. Black Women in Antiquity. New Brunswick, NJ: Transaction Books, 1985.</w:t>
            </w:r>
          </w:p>
          <w:p w14:paraId="0F6E2D09" w14:textId="77777777" w:rsidR="00EF3DA7" w:rsidRPr="00E04202" w:rsidRDefault="00EF3DA7" w:rsidP="0037624D">
            <w:pPr>
              <w:pStyle w:val="ab"/>
              <w:ind w:left="0"/>
              <w:rPr>
                <w:rFonts w:cs="Arial"/>
                <w:iCs/>
                <w:sz w:val="16"/>
                <w:szCs w:val="16"/>
                <w:lang w:val="en-GB"/>
              </w:rPr>
            </w:pPr>
          </w:p>
          <w:p w14:paraId="10C2641A" w14:textId="77777777" w:rsidR="00EF3DA7" w:rsidRPr="00EF3DA7" w:rsidRDefault="00EF3DA7" w:rsidP="0037624D">
            <w:pPr>
              <w:pStyle w:val="ab"/>
              <w:ind w:left="0"/>
              <w:rPr>
                <w:rFonts w:cs="Arial"/>
                <w:iCs/>
                <w:sz w:val="16"/>
                <w:szCs w:val="16"/>
                <w:lang w:val="en-US"/>
              </w:rPr>
            </w:pPr>
            <w:proofErr w:type="spellStart"/>
            <w:r w:rsidRPr="00E04202">
              <w:rPr>
                <w:rFonts w:cs="Arial"/>
                <w:iCs/>
                <w:sz w:val="16"/>
                <w:szCs w:val="16"/>
                <w:lang w:val="en-GB"/>
              </w:rPr>
              <w:t>Veyne</w:t>
            </w:r>
            <w:proofErr w:type="spellEnd"/>
            <w:r w:rsidRPr="00E04202">
              <w:rPr>
                <w:rFonts w:cs="Arial"/>
                <w:iCs/>
                <w:sz w:val="16"/>
                <w:szCs w:val="16"/>
                <w:lang w:val="en-GB"/>
              </w:rPr>
              <w:t xml:space="preserve">, Paul, ed. A History of Private Life: From Pagan Rome to Byzantium. </w:t>
            </w:r>
            <w:r w:rsidRPr="00EF3DA7">
              <w:rPr>
                <w:rFonts w:cs="Arial"/>
                <w:iCs/>
                <w:sz w:val="16"/>
                <w:szCs w:val="16"/>
                <w:lang w:val="en-US"/>
              </w:rPr>
              <w:t>Cambridge, MA: Harvard University Press, 1987.</w:t>
            </w:r>
          </w:p>
          <w:p w14:paraId="0C86E4E8" w14:textId="77777777" w:rsidR="00EF3DA7" w:rsidRPr="00EF3DA7" w:rsidRDefault="00EF3DA7" w:rsidP="0037624D">
            <w:pPr>
              <w:pStyle w:val="ab"/>
              <w:ind w:left="0"/>
              <w:rPr>
                <w:rFonts w:cs="Arial"/>
                <w:iCs/>
                <w:sz w:val="16"/>
                <w:szCs w:val="16"/>
                <w:lang w:val="en-US"/>
              </w:rPr>
            </w:pPr>
          </w:p>
          <w:p w14:paraId="2E08593F" w14:textId="77777777" w:rsidR="00EF3DA7" w:rsidRPr="00EF3DA7" w:rsidRDefault="00EF3DA7" w:rsidP="0037624D">
            <w:pPr>
              <w:pStyle w:val="ab"/>
              <w:ind w:left="0"/>
              <w:jc w:val="both"/>
              <w:rPr>
                <w:rFonts w:asciiTheme="minorHAnsi" w:hAnsiTheme="minorHAnsi" w:cstheme="minorHAnsi"/>
                <w:b/>
                <w:bCs/>
                <w:i/>
                <w:sz w:val="16"/>
                <w:szCs w:val="16"/>
                <w:lang w:val="en-US"/>
              </w:rPr>
            </w:pPr>
            <w:r w:rsidRPr="00E04202">
              <w:rPr>
                <w:rFonts w:asciiTheme="minorHAnsi" w:hAnsiTheme="minorHAnsi" w:cstheme="minorHAnsi"/>
                <w:b/>
                <w:bCs/>
                <w:i/>
                <w:sz w:val="16"/>
                <w:szCs w:val="16"/>
              </w:rPr>
              <w:t>Παύλος</w:t>
            </w:r>
            <w:r w:rsidRPr="00EF3DA7">
              <w:rPr>
                <w:rFonts w:asciiTheme="minorHAnsi" w:hAnsiTheme="minorHAnsi" w:cstheme="minorHAnsi"/>
                <w:b/>
                <w:bCs/>
                <w:i/>
                <w:sz w:val="16"/>
                <w:szCs w:val="16"/>
                <w:lang w:val="en-US"/>
              </w:rPr>
              <w:t>:</w:t>
            </w:r>
          </w:p>
          <w:p w14:paraId="11548BDF"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Barrett, C. K. Essays on Paul. Philadelphia: Westminster, 1982.</w:t>
            </w:r>
          </w:p>
          <w:p w14:paraId="7386B683" w14:textId="77777777" w:rsidR="00EF3DA7" w:rsidRPr="00DD41E5" w:rsidRDefault="00EF3DA7" w:rsidP="0037624D">
            <w:pPr>
              <w:pStyle w:val="ab"/>
              <w:ind w:left="0"/>
              <w:rPr>
                <w:rFonts w:asciiTheme="minorHAnsi" w:hAnsiTheme="minorHAnsi" w:cstheme="minorHAnsi"/>
                <w:i/>
                <w:sz w:val="16"/>
                <w:szCs w:val="16"/>
                <w:lang w:val="en-GB"/>
              </w:rPr>
            </w:pPr>
          </w:p>
          <w:p w14:paraId="1214AAE4"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Beker, J. Christiaan. Paul the Apostle: The Triumph of God in Life and Thought. Philadelphia: Fortress, 1980.</w:t>
            </w:r>
          </w:p>
          <w:p w14:paraId="3DECA480" w14:textId="77777777" w:rsidR="00EF3DA7" w:rsidRPr="00DD41E5" w:rsidRDefault="00EF3DA7" w:rsidP="0037624D">
            <w:pPr>
              <w:pStyle w:val="ab"/>
              <w:ind w:left="0"/>
              <w:rPr>
                <w:rFonts w:asciiTheme="minorHAnsi" w:hAnsiTheme="minorHAnsi" w:cstheme="minorHAnsi"/>
                <w:i/>
                <w:sz w:val="16"/>
                <w:szCs w:val="16"/>
                <w:lang w:val="en-GB"/>
              </w:rPr>
            </w:pPr>
          </w:p>
          <w:p w14:paraId="3A6F9AC4" w14:textId="77777777" w:rsidR="00EF3DA7" w:rsidRPr="00DD41E5" w:rsidRDefault="00EF3DA7" w:rsidP="0037624D">
            <w:pPr>
              <w:pStyle w:val="ab"/>
              <w:ind w:left="0"/>
              <w:rPr>
                <w:rFonts w:asciiTheme="minorHAnsi" w:hAnsiTheme="minorHAnsi" w:cstheme="minorHAnsi"/>
                <w:i/>
                <w:sz w:val="16"/>
                <w:szCs w:val="16"/>
                <w:lang w:val="en-GB"/>
              </w:rPr>
            </w:pPr>
            <w:proofErr w:type="spellStart"/>
            <w:r w:rsidRPr="00DD41E5">
              <w:rPr>
                <w:rFonts w:asciiTheme="minorHAnsi" w:hAnsiTheme="minorHAnsi" w:cstheme="minorHAnsi"/>
                <w:i/>
                <w:sz w:val="16"/>
                <w:szCs w:val="16"/>
                <w:lang w:val="en-GB"/>
              </w:rPr>
              <w:t>Bornkamm</w:t>
            </w:r>
            <w:proofErr w:type="spellEnd"/>
            <w:r w:rsidRPr="00DD41E5">
              <w:rPr>
                <w:rFonts w:asciiTheme="minorHAnsi" w:hAnsiTheme="minorHAnsi" w:cstheme="minorHAnsi"/>
                <w:i/>
                <w:sz w:val="16"/>
                <w:szCs w:val="16"/>
                <w:lang w:val="en-GB"/>
              </w:rPr>
              <w:t>, Günther. Paul. New York: Harper &amp; Row, 1971.</w:t>
            </w:r>
          </w:p>
          <w:p w14:paraId="669129FE" w14:textId="77777777" w:rsidR="00EF3DA7" w:rsidRPr="00DD41E5" w:rsidRDefault="00EF3DA7" w:rsidP="0037624D">
            <w:pPr>
              <w:pStyle w:val="ab"/>
              <w:ind w:left="0"/>
              <w:rPr>
                <w:rFonts w:asciiTheme="minorHAnsi" w:hAnsiTheme="minorHAnsi" w:cstheme="minorHAnsi"/>
                <w:i/>
                <w:sz w:val="16"/>
                <w:szCs w:val="16"/>
                <w:lang w:val="en-GB"/>
              </w:rPr>
            </w:pPr>
          </w:p>
          <w:p w14:paraId="6A04D87A"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Bultmann, Rudolf. The Theology of Paul. Part 2 of New Testament Theology. New York: Scribner, 1951, 1955.</w:t>
            </w:r>
          </w:p>
          <w:p w14:paraId="56F1AD0A" w14:textId="77777777" w:rsidR="00EF3DA7" w:rsidRPr="00DD41E5" w:rsidRDefault="00EF3DA7" w:rsidP="0037624D">
            <w:pPr>
              <w:pStyle w:val="ab"/>
              <w:ind w:left="0"/>
              <w:rPr>
                <w:rFonts w:asciiTheme="minorHAnsi" w:hAnsiTheme="minorHAnsi" w:cstheme="minorHAnsi"/>
                <w:i/>
                <w:sz w:val="16"/>
                <w:szCs w:val="16"/>
                <w:lang w:val="en-GB"/>
              </w:rPr>
            </w:pPr>
          </w:p>
          <w:p w14:paraId="108847FB"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Davies, W. D. </w:t>
            </w:r>
            <w:proofErr w:type="gramStart"/>
            <w:r w:rsidRPr="00DD41E5">
              <w:rPr>
                <w:rFonts w:asciiTheme="minorHAnsi" w:hAnsiTheme="minorHAnsi" w:cstheme="minorHAnsi"/>
                <w:i/>
                <w:sz w:val="16"/>
                <w:szCs w:val="16"/>
                <w:lang w:val="en-GB"/>
              </w:rPr>
              <w:t>Jewish</w:t>
            </w:r>
            <w:proofErr w:type="gramEnd"/>
            <w:r w:rsidRPr="00DD41E5">
              <w:rPr>
                <w:rFonts w:asciiTheme="minorHAnsi" w:hAnsiTheme="minorHAnsi" w:cstheme="minorHAnsi"/>
                <w:i/>
                <w:sz w:val="16"/>
                <w:szCs w:val="16"/>
                <w:lang w:val="en-GB"/>
              </w:rPr>
              <w:t xml:space="preserve"> and Pauline Studies. Philadelphia: Fortress, 1984.</w:t>
            </w:r>
          </w:p>
          <w:p w14:paraId="573E1883" w14:textId="77777777" w:rsidR="00EF3DA7" w:rsidRPr="00DD41E5" w:rsidRDefault="00EF3DA7" w:rsidP="0037624D">
            <w:pPr>
              <w:pStyle w:val="ab"/>
              <w:ind w:left="0"/>
              <w:rPr>
                <w:rFonts w:asciiTheme="minorHAnsi" w:hAnsiTheme="minorHAnsi" w:cstheme="minorHAnsi"/>
                <w:i/>
                <w:sz w:val="16"/>
                <w:szCs w:val="16"/>
                <w:lang w:val="en-GB"/>
              </w:rPr>
            </w:pPr>
          </w:p>
          <w:p w14:paraId="043F3981"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Idem. Paul and Rabbinic Judaism: Some Rabbinic Elements in Pauline Theology. 4th ed. Philadelphia: Fortress, 1980.</w:t>
            </w:r>
          </w:p>
          <w:p w14:paraId="088DAA29" w14:textId="77777777" w:rsidR="00EF3DA7" w:rsidRPr="00DD41E5" w:rsidRDefault="00EF3DA7" w:rsidP="0037624D">
            <w:pPr>
              <w:pStyle w:val="ab"/>
              <w:ind w:left="0"/>
              <w:rPr>
                <w:rFonts w:asciiTheme="minorHAnsi" w:hAnsiTheme="minorHAnsi" w:cstheme="minorHAnsi"/>
                <w:i/>
                <w:sz w:val="16"/>
                <w:szCs w:val="16"/>
                <w:lang w:val="en-GB"/>
              </w:rPr>
            </w:pPr>
          </w:p>
          <w:p w14:paraId="3DC5A563" w14:textId="77777777" w:rsidR="00EF3DA7" w:rsidRPr="00DD41E5" w:rsidRDefault="00EF3DA7" w:rsidP="0037624D">
            <w:pPr>
              <w:pStyle w:val="ab"/>
              <w:ind w:left="0"/>
              <w:rPr>
                <w:rFonts w:asciiTheme="minorHAnsi" w:hAnsiTheme="minorHAnsi" w:cstheme="minorHAnsi"/>
                <w:i/>
                <w:sz w:val="16"/>
                <w:szCs w:val="16"/>
                <w:lang w:val="en-GB"/>
              </w:rPr>
            </w:pPr>
            <w:proofErr w:type="spellStart"/>
            <w:r w:rsidRPr="00DD41E5">
              <w:rPr>
                <w:rFonts w:asciiTheme="minorHAnsi" w:hAnsiTheme="minorHAnsi" w:cstheme="minorHAnsi"/>
                <w:i/>
                <w:sz w:val="16"/>
                <w:szCs w:val="16"/>
                <w:lang w:val="en-GB"/>
              </w:rPr>
              <w:t>Dibelius</w:t>
            </w:r>
            <w:proofErr w:type="spellEnd"/>
            <w:r w:rsidRPr="00DD41E5">
              <w:rPr>
                <w:rFonts w:asciiTheme="minorHAnsi" w:hAnsiTheme="minorHAnsi" w:cstheme="minorHAnsi"/>
                <w:i/>
                <w:sz w:val="16"/>
                <w:szCs w:val="16"/>
                <w:lang w:val="en-GB"/>
              </w:rPr>
              <w:t>, Martin. Paul. Philadelphia: Westminster, 1953.</w:t>
            </w:r>
          </w:p>
          <w:p w14:paraId="62668D2C" w14:textId="77777777" w:rsidR="00EF3DA7" w:rsidRPr="00DD41E5" w:rsidRDefault="00EF3DA7" w:rsidP="0037624D">
            <w:pPr>
              <w:pStyle w:val="ab"/>
              <w:ind w:left="0"/>
              <w:rPr>
                <w:rFonts w:asciiTheme="minorHAnsi" w:hAnsiTheme="minorHAnsi" w:cstheme="minorHAnsi"/>
                <w:i/>
                <w:sz w:val="16"/>
                <w:szCs w:val="16"/>
                <w:lang w:val="en-GB"/>
              </w:rPr>
            </w:pPr>
          </w:p>
          <w:p w14:paraId="1342B265"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Doty, William G. Letters in Primitive Christianity. Philadelphia: Fortress, 1973.</w:t>
            </w:r>
          </w:p>
          <w:p w14:paraId="00C28544" w14:textId="77777777" w:rsidR="00EF3DA7" w:rsidRPr="00DD41E5" w:rsidRDefault="00EF3DA7" w:rsidP="0037624D">
            <w:pPr>
              <w:pStyle w:val="ab"/>
              <w:ind w:left="0"/>
              <w:rPr>
                <w:rFonts w:asciiTheme="minorHAnsi" w:hAnsiTheme="minorHAnsi" w:cstheme="minorHAnsi"/>
                <w:i/>
                <w:sz w:val="16"/>
                <w:szCs w:val="16"/>
                <w:lang w:val="en-GB"/>
              </w:rPr>
            </w:pPr>
          </w:p>
          <w:p w14:paraId="417F3A80"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Francis, Fred O. and </w:t>
            </w:r>
            <w:proofErr w:type="spellStart"/>
            <w:r w:rsidRPr="00DD41E5">
              <w:rPr>
                <w:rFonts w:asciiTheme="minorHAnsi" w:hAnsiTheme="minorHAnsi" w:cstheme="minorHAnsi"/>
                <w:i/>
                <w:sz w:val="16"/>
                <w:szCs w:val="16"/>
                <w:lang w:val="en-GB"/>
              </w:rPr>
              <w:t>Sampley</w:t>
            </w:r>
            <w:proofErr w:type="spellEnd"/>
            <w:r w:rsidRPr="00DD41E5">
              <w:rPr>
                <w:rFonts w:asciiTheme="minorHAnsi" w:hAnsiTheme="minorHAnsi" w:cstheme="minorHAnsi"/>
                <w:i/>
                <w:sz w:val="16"/>
                <w:szCs w:val="16"/>
                <w:lang w:val="en-GB"/>
              </w:rPr>
              <w:t>, J. Paul. Pauline Parallels. 2d ed. Philadelphia: Fortress, 1984.</w:t>
            </w:r>
          </w:p>
          <w:p w14:paraId="48F40E34" w14:textId="77777777" w:rsidR="00EF3DA7" w:rsidRPr="00DD41E5" w:rsidRDefault="00EF3DA7" w:rsidP="0037624D">
            <w:pPr>
              <w:pStyle w:val="ab"/>
              <w:ind w:left="0"/>
              <w:rPr>
                <w:rFonts w:asciiTheme="minorHAnsi" w:hAnsiTheme="minorHAnsi" w:cstheme="minorHAnsi"/>
                <w:i/>
                <w:sz w:val="16"/>
                <w:szCs w:val="16"/>
                <w:lang w:val="en-GB"/>
              </w:rPr>
            </w:pPr>
          </w:p>
          <w:p w14:paraId="55D1ADB1" w14:textId="77777777" w:rsidR="00EF3DA7" w:rsidRPr="00DD41E5" w:rsidRDefault="00EF3DA7" w:rsidP="0037624D">
            <w:pPr>
              <w:pStyle w:val="ab"/>
              <w:ind w:left="0"/>
              <w:rPr>
                <w:rFonts w:asciiTheme="minorHAnsi" w:hAnsiTheme="minorHAnsi" w:cstheme="minorHAnsi"/>
                <w:i/>
                <w:sz w:val="16"/>
                <w:szCs w:val="16"/>
                <w:lang w:val="en-GB"/>
              </w:rPr>
            </w:pPr>
            <w:proofErr w:type="spellStart"/>
            <w:r w:rsidRPr="00DD41E5">
              <w:rPr>
                <w:rFonts w:asciiTheme="minorHAnsi" w:hAnsiTheme="minorHAnsi" w:cstheme="minorHAnsi"/>
                <w:i/>
                <w:sz w:val="16"/>
                <w:szCs w:val="16"/>
                <w:lang w:val="en-GB"/>
              </w:rPr>
              <w:t>Fitzmyer</w:t>
            </w:r>
            <w:proofErr w:type="spellEnd"/>
            <w:r w:rsidRPr="00DD41E5">
              <w:rPr>
                <w:rFonts w:asciiTheme="minorHAnsi" w:hAnsiTheme="minorHAnsi" w:cstheme="minorHAnsi"/>
                <w:i/>
                <w:sz w:val="16"/>
                <w:szCs w:val="16"/>
                <w:lang w:val="en-GB"/>
              </w:rPr>
              <w:t>, Joseph A. "Pauline Theology," in Jerome Biblical Commentary (1968) 799-827. Reprinted as Pauline Theology: A Brief Sketch. Englewood Cliffs, NJ: Prentice-Hall, 1967.</w:t>
            </w:r>
          </w:p>
          <w:p w14:paraId="6801401B" w14:textId="77777777" w:rsidR="00EF3DA7" w:rsidRPr="00DD41E5" w:rsidRDefault="00EF3DA7" w:rsidP="0037624D">
            <w:pPr>
              <w:pStyle w:val="ab"/>
              <w:ind w:left="0"/>
              <w:rPr>
                <w:rFonts w:asciiTheme="minorHAnsi" w:hAnsiTheme="minorHAnsi" w:cstheme="minorHAnsi"/>
                <w:i/>
                <w:sz w:val="16"/>
                <w:szCs w:val="16"/>
                <w:lang w:val="en-GB"/>
              </w:rPr>
            </w:pPr>
          </w:p>
          <w:p w14:paraId="13053FBA"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Furnish, Victor P. Theology and Ethics in Paul. Nashville: Abingdon, 1968.</w:t>
            </w:r>
          </w:p>
          <w:p w14:paraId="4B6A75F9" w14:textId="77777777" w:rsidR="00EF3DA7" w:rsidRPr="00DD41E5" w:rsidRDefault="00EF3DA7" w:rsidP="0037624D">
            <w:pPr>
              <w:pStyle w:val="ab"/>
              <w:ind w:left="0"/>
              <w:rPr>
                <w:rFonts w:asciiTheme="minorHAnsi" w:hAnsiTheme="minorHAnsi" w:cstheme="minorHAnsi"/>
                <w:i/>
                <w:sz w:val="16"/>
                <w:szCs w:val="16"/>
                <w:lang w:val="en-GB"/>
              </w:rPr>
            </w:pPr>
          </w:p>
          <w:p w14:paraId="4E3C9C29"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Idem. "Pauline Studies," in Eldon J. Epp and George W. </w:t>
            </w:r>
            <w:proofErr w:type="spellStart"/>
            <w:r w:rsidRPr="00DD41E5">
              <w:rPr>
                <w:rFonts w:asciiTheme="minorHAnsi" w:hAnsiTheme="minorHAnsi" w:cstheme="minorHAnsi"/>
                <w:i/>
                <w:sz w:val="16"/>
                <w:szCs w:val="16"/>
                <w:lang w:val="en-GB"/>
              </w:rPr>
              <w:t>MacRae</w:t>
            </w:r>
            <w:proofErr w:type="spellEnd"/>
            <w:r w:rsidRPr="00DD41E5">
              <w:rPr>
                <w:rFonts w:asciiTheme="minorHAnsi" w:hAnsiTheme="minorHAnsi" w:cstheme="minorHAnsi"/>
                <w:i/>
                <w:sz w:val="16"/>
                <w:szCs w:val="16"/>
                <w:lang w:val="en-GB"/>
              </w:rPr>
              <w:t>, eds. The New Testament and Its Modern Interpreters. Atlanta: Scholars Press, 1989, pp. 321-350.</w:t>
            </w:r>
          </w:p>
          <w:p w14:paraId="063FAE69" w14:textId="77777777" w:rsidR="00EF3DA7" w:rsidRPr="00DD41E5" w:rsidRDefault="00EF3DA7" w:rsidP="0037624D">
            <w:pPr>
              <w:pStyle w:val="ab"/>
              <w:ind w:left="0"/>
              <w:rPr>
                <w:rFonts w:asciiTheme="minorHAnsi" w:hAnsiTheme="minorHAnsi" w:cstheme="minorHAnsi"/>
                <w:i/>
                <w:sz w:val="16"/>
                <w:szCs w:val="16"/>
                <w:lang w:val="en-GB"/>
              </w:rPr>
            </w:pPr>
          </w:p>
          <w:p w14:paraId="541299A1" w14:textId="77777777" w:rsidR="00EF3DA7" w:rsidRPr="00DD41E5" w:rsidRDefault="00EF3DA7" w:rsidP="0037624D">
            <w:pPr>
              <w:pStyle w:val="ab"/>
              <w:ind w:left="0"/>
              <w:rPr>
                <w:rFonts w:asciiTheme="minorHAnsi" w:hAnsiTheme="minorHAnsi" w:cstheme="minorHAnsi"/>
                <w:i/>
                <w:sz w:val="16"/>
                <w:szCs w:val="16"/>
                <w:lang w:val="en-GB"/>
              </w:rPr>
            </w:pPr>
            <w:proofErr w:type="spellStart"/>
            <w:r w:rsidRPr="00DD41E5">
              <w:rPr>
                <w:rFonts w:asciiTheme="minorHAnsi" w:hAnsiTheme="minorHAnsi" w:cstheme="minorHAnsi"/>
                <w:i/>
                <w:sz w:val="16"/>
                <w:szCs w:val="16"/>
                <w:lang w:val="en-GB"/>
              </w:rPr>
              <w:t>Gager</w:t>
            </w:r>
            <w:proofErr w:type="spellEnd"/>
            <w:r w:rsidRPr="00DD41E5">
              <w:rPr>
                <w:rFonts w:asciiTheme="minorHAnsi" w:hAnsiTheme="minorHAnsi" w:cstheme="minorHAnsi"/>
                <w:i/>
                <w:sz w:val="16"/>
                <w:szCs w:val="16"/>
                <w:lang w:val="en-GB"/>
              </w:rPr>
              <w:t>, John G. "The Case of Paul." Part 4 in The Origins of Anti- Semitism. New York/Oxford: Oxford University, 1983.</w:t>
            </w:r>
          </w:p>
          <w:p w14:paraId="689CAB20" w14:textId="77777777" w:rsidR="00EF3DA7" w:rsidRPr="00DD41E5" w:rsidRDefault="00EF3DA7" w:rsidP="0037624D">
            <w:pPr>
              <w:pStyle w:val="ab"/>
              <w:ind w:left="0"/>
              <w:rPr>
                <w:rFonts w:asciiTheme="minorHAnsi" w:hAnsiTheme="minorHAnsi" w:cstheme="minorHAnsi"/>
                <w:i/>
                <w:sz w:val="16"/>
                <w:szCs w:val="16"/>
                <w:lang w:val="en-GB"/>
              </w:rPr>
            </w:pPr>
          </w:p>
          <w:p w14:paraId="5D5DCB35"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Hooker, Morna D. A Preface to Paul. London/New York: Oxford University, 1980.</w:t>
            </w:r>
          </w:p>
          <w:p w14:paraId="72498F43" w14:textId="77777777" w:rsidR="00EF3DA7" w:rsidRPr="00DD41E5" w:rsidRDefault="00EF3DA7" w:rsidP="0037624D">
            <w:pPr>
              <w:pStyle w:val="ab"/>
              <w:ind w:left="0"/>
              <w:rPr>
                <w:rFonts w:asciiTheme="minorHAnsi" w:hAnsiTheme="minorHAnsi" w:cstheme="minorHAnsi"/>
                <w:i/>
                <w:sz w:val="16"/>
                <w:szCs w:val="16"/>
                <w:lang w:val="en-GB"/>
              </w:rPr>
            </w:pPr>
          </w:p>
          <w:p w14:paraId="0B09E378"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Jewett, Robert. A Chronology of Paul's Life. Philadelphia: Fortress, 1979.</w:t>
            </w:r>
          </w:p>
          <w:p w14:paraId="15683C40" w14:textId="77777777" w:rsidR="00EF3DA7" w:rsidRPr="00DD41E5" w:rsidRDefault="00EF3DA7" w:rsidP="0037624D">
            <w:pPr>
              <w:pStyle w:val="ab"/>
              <w:ind w:left="0"/>
              <w:rPr>
                <w:rFonts w:asciiTheme="minorHAnsi" w:hAnsiTheme="minorHAnsi" w:cstheme="minorHAnsi"/>
                <w:i/>
                <w:sz w:val="16"/>
                <w:szCs w:val="16"/>
                <w:lang w:val="en-GB"/>
              </w:rPr>
            </w:pPr>
          </w:p>
          <w:p w14:paraId="5ADC2BEE"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Keck. Leander E. Paul and His Letters. Philadelphia: Fortress, 1979.</w:t>
            </w:r>
          </w:p>
          <w:p w14:paraId="4B8E2AA4" w14:textId="77777777" w:rsidR="00EF3DA7" w:rsidRPr="00DD41E5" w:rsidRDefault="00EF3DA7" w:rsidP="0037624D">
            <w:pPr>
              <w:pStyle w:val="ab"/>
              <w:ind w:left="0"/>
              <w:rPr>
                <w:rFonts w:asciiTheme="minorHAnsi" w:hAnsiTheme="minorHAnsi" w:cstheme="minorHAnsi"/>
                <w:i/>
                <w:sz w:val="16"/>
                <w:szCs w:val="16"/>
                <w:lang w:val="en-GB"/>
              </w:rPr>
            </w:pPr>
          </w:p>
          <w:p w14:paraId="2806C5F9"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Keck, Leander E. and Victor P. Furnish. The Pauline Letters. Nashville: Abingdon, 1984.</w:t>
            </w:r>
          </w:p>
          <w:p w14:paraId="26E5A69E" w14:textId="77777777" w:rsidR="00EF3DA7" w:rsidRPr="00DD41E5" w:rsidRDefault="00EF3DA7" w:rsidP="0037624D">
            <w:pPr>
              <w:pStyle w:val="ab"/>
              <w:ind w:left="0"/>
              <w:rPr>
                <w:rFonts w:asciiTheme="minorHAnsi" w:hAnsiTheme="minorHAnsi" w:cstheme="minorHAnsi"/>
                <w:i/>
                <w:sz w:val="16"/>
                <w:szCs w:val="16"/>
                <w:lang w:val="en-GB"/>
              </w:rPr>
            </w:pPr>
          </w:p>
          <w:p w14:paraId="5335C7F9"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Meeks, Wayne A. The First Urban Christians: The Social World of the Apostle Paul. New Haven/London: Yale University, 1984.</w:t>
            </w:r>
          </w:p>
          <w:p w14:paraId="51458DB9" w14:textId="77777777" w:rsidR="00EF3DA7" w:rsidRPr="00DD41E5" w:rsidRDefault="00EF3DA7" w:rsidP="0037624D">
            <w:pPr>
              <w:pStyle w:val="ab"/>
              <w:ind w:left="0"/>
              <w:rPr>
                <w:rFonts w:asciiTheme="minorHAnsi" w:hAnsiTheme="minorHAnsi" w:cstheme="minorHAnsi"/>
                <w:i/>
                <w:sz w:val="16"/>
                <w:szCs w:val="16"/>
                <w:lang w:val="en-GB"/>
              </w:rPr>
            </w:pPr>
          </w:p>
          <w:p w14:paraId="745ACC1E"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Idem, ed. The Writings of St. Paul. New York: Norton, 1972. Well annotated. Includes important essays on Paul.</w:t>
            </w:r>
          </w:p>
          <w:p w14:paraId="5A5599E7" w14:textId="77777777" w:rsidR="00EF3DA7" w:rsidRPr="00DD41E5" w:rsidRDefault="00EF3DA7" w:rsidP="0037624D">
            <w:pPr>
              <w:pStyle w:val="ab"/>
              <w:ind w:left="0"/>
              <w:rPr>
                <w:rFonts w:asciiTheme="minorHAnsi" w:hAnsiTheme="minorHAnsi" w:cstheme="minorHAnsi"/>
                <w:i/>
                <w:sz w:val="16"/>
                <w:szCs w:val="16"/>
                <w:lang w:val="en-GB"/>
              </w:rPr>
            </w:pPr>
          </w:p>
          <w:p w14:paraId="20FE0843"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Raisanen, </w:t>
            </w:r>
            <w:proofErr w:type="spellStart"/>
            <w:r w:rsidRPr="00DD41E5">
              <w:rPr>
                <w:rFonts w:asciiTheme="minorHAnsi" w:hAnsiTheme="minorHAnsi" w:cstheme="minorHAnsi"/>
                <w:i/>
                <w:sz w:val="16"/>
                <w:szCs w:val="16"/>
                <w:lang w:val="en-GB"/>
              </w:rPr>
              <w:t>Heikki</w:t>
            </w:r>
            <w:proofErr w:type="spellEnd"/>
            <w:r w:rsidRPr="00DD41E5">
              <w:rPr>
                <w:rFonts w:asciiTheme="minorHAnsi" w:hAnsiTheme="minorHAnsi" w:cstheme="minorHAnsi"/>
                <w:i/>
                <w:sz w:val="16"/>
                <w:szCs w:val="16"/>
                <w:lang w:val="en-GB"/>
              </w:rPr>
              <w:t>. Paul and the Law. Philadelphia: Fortress, 1986.</w:t>
            </w:r>
          </w:p>
          <w:p w14:paraId="4C8FC7E8" w14:textId="77777777" w:rsidR="00EF3DA7" w:rsidRPr="00DD41E5" w:rsidRDefault="00EF3DA7" w:rsidP="0037624D">
            <w:pPr>
              <w:pStyle w:val="ab"/>
              <w:ind w:left="0"/>
              <w:rPr>
                <w:rFonts w:asciiTheme="minorHAnsi" w:hAnsiTheme="minorHAnsi" w:cstheme="minorHAnsi"/>
                <w:i/>
                <w:sz w:val="16"/>
                <w:szCs w:val="16"/>
                <w:lang w:val="en-GB"/>
              </w:rPr>
            </w:pPr>
          </w:p>
          <w:p w14:paraId="42F4F9C1"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Sanders, E. P. </w:t>
            </w:r>
            <w:proofErr w:type="gramStart"/>
            <w:r w:rsidRPr="00DD41E5">
              <w:rPr>
                <w:rFonts w:asciiTheme="minorHAnsi" w:hAnsiTheme="minorHAnsi" w:cstheme="minorHAnsi"/>
                <w:i/>
                <w:sz w:val="16"/>
                <w:szCs w:val="16"/>
                <w:lang w:val="en-GB"/>
              </w:rPr>
              <w:t>Paul</w:t>
            </w:r>
            <w:proofErr w:type="gramEnd"/>
            <w:r w:rsidRPr="00DD41E5">
              <w:rPr>
                <w:rFonts w:asciiTheme="minorHAnsi" w:hAnsiTheme="minorHAnsi" w:cstheme="minorHAnsi"/>
                <w:i/>
                <w:sz w:val="16"/>
                <w:szCs w:val="16"/>
                <w:lang w:val="en-GB"/>
              </w:rPr>
              <w:t xml:space="preserve"> and Palestinian Judaism: A Comparison of Patterns of Religion. Philadelphia: Fortress, 1977.</w:t>
            </w:r>
          </w:p>
          <w:p w14:paraId="4B1E3F39" w14:textId="77777777" w:rsidR="00EF3DA7" w:rsidRPr="00DD41E5" w:rsidRDefault="00EF3DA7" w:rsidP="0037624D">
            <w:pPr>
              <w:pStyle w:val="ab"/>
              <w:ind w:left="0"/>
              <w:rPr>
                <w:rFonts w:asciiTheme="minorHAnsi" w:hAnsiTheme="minorHAnsi" w:cstheme="minorHAnsi"/>
                <w:i/>
                <w:sz w:val="16"/>
                <w:szCs w:val="16"/>
                <w:lang w:val="en-GB"/>
              </w:rPr>
            </w:pPr>
          </w:p>
          <w:p w14:paraId="626C4CF0"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 xml:space="preserve">Idem. Paul, the </w:t>
            </w:r>
            <w:proofErr w:type="gramStart"/>
            <w:r w:rsidRPr="00DD41E5">
              <w:rPr>
                <w:rFonts w:asciiTheme="minorHAnsi" w:hAnsiTheme="minorHAnsi" w:cstheme="minorHAnsi"/>
                <w:i/>
                <w:sz w:val="16"/>
                <w:szCs w:val="16"/>
                <w:lang w:val="en-GB"/>
              </w:rPr>
              <w:t>Law</w:t>
            </w:r>
            <w:proofErr w:type="gramEnd"/>
            <w:r w:rsidRPr="00DD41E5">
              <w:rPr>
                <w:rFonts w:asciiTheme="minorHAnsi" w:hAnsiTheme="minorHAnsi" w:cstheme="minorHAnsi"/>
                <w:i/>
                <w:sz w:val="16"/>
                <w:szCs w:val="16"/>
                <w:lang w:val="en-GB"/>
              </w:rPr>
              <w:t xml:space="preserve"> and the Jewish People. Philadelphia: Fortress, 1983.</w:t>
            </w:r>
          </w:p>
          <w:p w14:paraId="6FD08E38" w14:textId="77777777" w:rsidR="00EF3DA7" w:rsidRPr="00DD41E5" w:rsidRDefault="00EF3DA7" w:rsidP="0037624D">
            <w:pPr>
              <w:pStyle w:val="ab"/>
              <w:ind w:left="0"/>
              <w:rPr>
                <w:rFonts w:asciiTheme="minorHAnsi" w:hAnsiTheme="minorHAnsi" w:cstheme="minorHAnsi"/>
                <w:i/>
                <w:sz w:val="16"/>
                <w:szCs w:val="16"/>
                <w:lang w:val="en-GB"/>
              </w:rPr>
            </w:pPr>
          </w:p>
          <w:p w14:paraId="2EECDDED" w14:textId="77777777" w:rsidR="00EF3DA7" w:rsidRPr="00DD41E5" w:rsidRDefault="00EF3DA7" w:rsidP="0037624D">
            <w:pPr>
              <w:pStyle w:val="ab"/>
              <w:ind w:left="0"/>
              <w:rPr>
                <w:rFonts w:asciiTheme="minorHAnsi" w:hAnsiTheme="minorHAnsi" w:cstheme="minorHAnsi"/>
                <w:i/>
                <w:sz w:val="16"/>
                <w:szCs w:val="16"/>
                <w:lang w:val="en-GB"/>
              </w:rPr>
            </w:pPr>
            <w:proofErr w:type="spellStart"/>
            <w:r w:rsidRPr="00DD41E5">
              <w:rPr>
                <w:rFonts w:asciiTheme="minorHAnsi" w:hAnsiTheme="minorHAnsi" w:cstheme="minorHAnsi"/>
                <w:i/>
                <w:sz w:val="16"/>
                <w:szCs w:val="16"/>
                <w:lang w:val="en-GB"/>
              </w:rPr>
              <w:t>Schoeps</w:t>
            </w:r>
            <w:proofErr w:type="spellEnd"/>
            <w:r w:rsidRPr="00DD41E5">
              <w:rPr>
                <w:rFonts w:asciiTheme="minorHAnsi" w:hAnsiTheme="minorHAnsi" w:cstheme="minorHAnsi"/>
                <w:i/>
                <w:sz w:val="16"/>
                <w:szCs w:val="16"/>
                <w:lang w:val="en-GB"/>
              </w:rPr>
              <w:t>, Hans Joachim. Paul: The Theology of the Apostle in the Light of Jewish Religious History. Philadelphia: Westminster, 1961.</w:t>
            </w:r>
          </w:p>
          <w:p w14:paraId="500A9002" w14:textId="77777777" w:rsidR="00EF3DA7" w:rsidRPr="00DD41E5" w:rsidRDefault="00EF3DA7" w:rsidP="0037624D">
            <w:pPr>
              <w:pStyle w:val="ab"/>
              <w:ind w:left="0"/>
              <w:rPr>
                <w:rFonts w:asciiTheme="minorHAnsi" w:hAnsiTheme="minorHAnsi" w:cstheme="minorHAnsi"/>
                <w:i/>
                <w:sz w:val="16"/>
                <w:szCs w:val="16"/>
                <w:lang w:val="en-GB"/>
              </w:rPr>
            </w:pPr>
          </w:p>
          <w:p w14:paraId="40437E6F" w14:textId="77777777" w:rsidR="00EF3DA7" w:rsidRPr="00DD41E5" w:rsidRDefault="00EF3DA7" w:rsidP="0037624D">
            <w:pPr>
              <w:pStyle w:val="ab"/>
              <w:ind w:left="0"/>
              <w:rPr>
                <w:rFonts w:asciiTheme="minorHAnsi" w:hAnsiTheme="minorHAnsi" w:cstheme="minorHAnsi"/>
                <w:i/>
                <w:sz w:val="16"/>
                <w:szCs w:val="16"/>
                <w:lang w:val="en-GB"/>
              </w:rPr>
            </w:pPr>
            <w:r w:rsidRPr="00DD41E5">
              <w:rPr>
                <w:rFonts w:asciiTheme="minorHAnsi" w:hAnsiTheme="minorHAnsi" w:cstheme="minorHAnsi"/>
                <w:i/>
                <w:sz w:val="16"/>
                <w:szCs w:val="16"/>
                <w:lang w:val="en-GB"/>
              </w:rPr>
              <w:t>Schweitzer, Albert. The Mysticism of Paul the Apostle. New York: Macmillan, 1955, 1956.</w:t>
            </w:r>
          </w:p>
          <w:p w14:paraId="78563CC4" w14:textId="77777777" w:rsidR="00EF3DA7" w:rsidRPr="00DD41E5" w:rsidRDefault="00EF3DA7" w:rsidP="0037624D">
            <w:pPr>
              <w:pStyle w:val="ab"/>
              <w:ind w:left="0"/>
              <w:rPr>
                <w:rFonts w:asciiTheme="minorHAnsi" w:hAnsiTheme="minorHAnsi" w:cstheme="minorHAnsi"/>
                <w:i/>
                <w:sz w:val="16"/>
                <w:szCs w:val="16"/>
                <w:lang w:val="en-GB"/>
              </w:rPr>
            </w:pPr>
          </w:p>
          <w:p w14:paraId="1F66203E" w14:textId="77777777" w:rsidR="00EF3DA7" w:rsidRPr="00A63007" w:rsidRDefault="00EF3DA7" w:rsidP="0037624D">
            <w:pPr>
              <w:pStyle w:val="ab"/>
              <w:ind w:left="0"/>
              <w:rPr>
                <w:rFonts w:cs="Arial"/>
                <w:iCs/>
                <w:sz w:val="16"/>
                <w:szCs w:val="16"/>
              </w:rPr>
            </w:pPr>
            <w:proofErr w:type="spellStart"/>
            <w:r w:rsidRPr="00DD41E5">
              <w:rPr>
                <w:rFonts w:asciiTheme="minorHAnsi" w:hAnsiTheme="minorHAnsi" w:cstheme="minorHAnsi"/>
                <w:i/>
                <w:sz w:val="16"/>
                <w:szCs w:val="16"/>
                <w:lang w:val="en-GB"/>
              </w:rPr>
              <w:t>Stendahl</w:t>
            </w:r>
            <w:proofErr w:type="spellEnd"/>
            <w:r w:rsidRPr="00DD41E5">
              <w:rPr>
                <w:rFonts w:asciiTheme="minorHAnsi" w:hAnsiTheme="minorHAnsi" w:cstheme="minorHAnsi"/>
                <w:i/>
                <w:sz w:val="16"/>
                <w:szCs w:val="16"/>
                <w:lang w:val="en-GB"/>
              </w:rPr>
              <w:t xml:space="preserve">, </w:t>
            </w:r>
            <w:proofErr w:type="spellStart"/>
            <w:r w:rsidRPr="00DD41E5">
              <w:rPr>
                <w:rFonts w:asciiTheme="minorHAnsi" w:hAnsiTheme="minorHAnsi" w:cstheme="minorHAnsi"/>
                <w:i/>
                <w:sz w:val="16"/>
                <w:szCs w:val="16"/>
                <w:lang w:val="en-GB"/>
              </w:rPr>
              <w:t>Krister</w:t>
            </w:r>
            <w:proofErr w:type="spellEnd"/>
            <w:r w:rsidRPr="00DD41E5">
              <w:rPr>
                <w:rFonts w:asciiTheme="minorHAnsi" w:hAnsiTheme="minorHAnsi" w:cstheme="minorHAnsi"/>
                <w:i/>
                <w:sz w:val="16"/>
                <w:szCs w:val="16"/>
                <w:lang w:val="en-GB"/>
              </w:rPr>
              <w:t>. Paul Among Jews and Gentiles. Philadelphia</w:t>
            </w:r>
            <w:r w:rsidRPr="00DD41E5">
              <w:rPr>
                <w:rFonts w:asciiTheme="minorHAnsi" w:hAnsiTheme="minorHAnsi" w:cstheme="minorHAnsi"/>
                <w:i/>
                <w:sz w:val="16"/>
                <w:szCs w:val="16"/>
              </w:rPr>
              <w:t xml:space="preserve">: </w:t>
            </w:r>
            <w:r w:rsidRPr="00DD41E5">
              <w:rPr>
                <w:rFonts w:asciiTheme="minorHAnsi" w:hAnsiTheme="minorHAnsi" w:cstheme="minorHAnsi"/>
                <w:i/>
                <w:sz w:val="16"/>
                <w:szCs w:val="16"/>
                <w:lang w:val="en-GB"/>
              </w:rPr>
              <w:t>Fortress</w:t>
            </w:r>
            <w:r w:rsidRPr="00DD41E5">
              <w:rPr>
                <w:rFonts w:asciiTheme="minorHAnsi" w:hAnsiTheme="minorHAnsi" w:cstheme="minorHAnsi"/>
                <w:i/>
                <w:sz w:val="16"/>
                <w:szCs w:val="16"/>
              </w:rPr>
              <w:t>, 1976.</w:t>
            </w:r>
          </w:p>
          <w:p w14:paraId="2BEFB9E0" w14:textId="77777777" w:rsidR="00EF3DA7" w:rsidRPr="00642586" w:rsidRDefault="00EF3DA7" w:rsidP="0037624D">
            <w:pPr>
              <w:rPr>
                <w:rFonts w:cs="Arial"/>
                <w:i/>
                <w:sz w:val="16"/>
                <w:szCs w:val="16"/>
                <w:lang w:val="el-GR"/>
              </w:rPr>
            </w:pPr>
            <w:r>
              <w:rPr>
                <w:rFonts w:cs="Arial"/>
                <w:i/>
                <w:sz w:val="16"/>
                <w:szCs w:val="16"/>
                <w:lang w:val="el-GR"/>
              </w:rPr>
              <w:t>Η</w:t>
            </w:r>
            <w:r w:rsidRPr="00642586">
              <w:rPr>
                <w:rFonts w:cs="Arial"/>
                <w:i/>
                <w:sz w:val="16"/>
                <w:szCs w:val="16"/>
                <w:lang w:val="el-GR"/>
              </w:rPr>
              <w:t xml:space="preserve"> </w:t>
            </w:r>
            <w:r>
              <w:rPr>
                <w:rFonts w:cs="Arial"/>
                <w:i/>
                <w:sz w:val="16"/>
                <w:szCs w:val="16"/>
                <w:lang w:val="el-GR"/>
              </w:rPr>
              <w:t>ελληνόγλωσση, καθώς και η αγγλόφωνη</w:t>
            </w:r>
            <w:r w:rsidRPr="00C14936">
              <w:rPr>
                <w:rFonts w:cs="Arial"/>
                <w:i/>
                <w:sz w:val="16"/>
                <w:szCs w:val="16"/>
                <w:lang w:val="el-GR"/>
              </w:rPr>
              <w:t xml:space="preserve"> </w:t>
            </w:r>
            <w:r>
              <w:rPr>
                <w:rFonts w:cs="Arial"/>
                <w:i/>
                <w:sz w:val="16"/>
                <w:szCs w:val="16"/>
                <w:lang w:val="el-GR"/>
              </w:rPr>
              <w:t xml:space="preserve"> βιβλιογραφία παραδίδονται ανά θεματική ενότητα και βασίζονται, κυρίως, στα πανεπιστημιακά συγγράμματα που χρησιμοποιούνται για τη διδασκαλία του μαθήματος σε άλλες πανεπιστημιακές σχολές και τμήματα. Επίσης: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www</w:instrText>
            </w:r>
            <w:r w:rsidR="00000000" w:rsidRPr="00C72F38">
              <w:rPr>
                <w:lang w:val="el-GR"/>
              </w:rPr>
              <w:instrText>.</w:instrText>
            </w:r>
            <w:r w:rsidR="00000000">
              <w:instrText>biblicaltheology</w:instrText>
            </w:r>
            <w:r w:rsidR="00000000" w:rsidRPr="00C72F38">
              <w:rPr>
                <w:lang w:val="el-GR"/>
              </w:rPr>
              <w:instrText>.</w:instrText>
            </w:r>
            <w:r w:rsidR="00000000">
              <w:instrText>com</w:instrText>
            </w:r>
            <w:r w:rsidR="00000000" w:rsidRPr="00C72F38">
              <w:rPr>
                <w:lang w:val="el-GR"/>
              </w:rPr>
              <w:instrText>/</w:instrText>
            </w:r>
            <w:r w:rsidR="00000000">
              <w:instrText>research</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EC2D4B">
              <w:rPr>
                <w:rStyle w:val="-"/>
                <w:rFonts w:cs="Arial"/>
                <w:i/>
                <w:sz w:val="16"/>
                <w:szCs w:val="16"/>
              </w:rPr>
              <w:t>http</w:t>
            </w:r>
            <w:r w:rsidRPr="003047AB">
              <w:rPr>
                <w:rStyle w:val="-"/>
                <w:rFonts w:cs="Arial"/>
                <w:i/>
                <w:sz w:val="16"/>
                <w:szCs w:val="16"/>
                <w:lang w:val="el-GR"/>
              </w:rPr>
              <w:t>://</w:t>
            </w:r>
            <w:r w:rsidRPr="00EC2D4B">
              <w:rPr>
                <w:rStyle w:val="-"/>
                <w:rFonts w:cs="Arial"/>
                <w:i/>
                <w:sz w:val="16"/>
                <w:szCs w:val="16"/>
              </w:rPr>
              <w:t>www</w:t>
            </w:r>
            <w:r w:rsidRPr="003047AB">
              <w:rPr>
                <w:rStyle w:val="-"/>
                <w:rFonts w:cs="Arial"/>
                <w:i/>
                <w:sz w:val="16"/>
                <w:szCs w:val="16"/>
                <w:lang w:val="el-GR"/>
              </w:rPr>
              <w:t>.</w:t>
            </w:r>
            <w:proofErr w:type="spellStart"/>
            <w:r w:rsidRPr="00EC2D4B">
              <w:rPr>
                <w:rStyle w:val="-"/>
                <w:rFonts w:cs="Arial"/>
                <w:i/>
                <w:sz w:val="16"/>
                <w:szCs w:val="16"/>
              </w:rPr>
              <w:t>biblicaltheology</w:t>
            </w:r>
            <w:proofErr w:type="spellEnd"/>
            <w:r w:rsidRPr="003047AB">
              <w:rPr>
                <w:rStyle w:val="-"/>
                <w:rFonts w:cs="Arial"/>
                <w:i/>
                <w:sz w:val="16"/>
                <w:szCs w:val="16"/>
                <w:lang w:val="el-GR"/>
              </w:rPr>
              <w:t>.</w:t>
            </w:r>
            <w:r w:rsidRPr="00EC2D4B">
              <w:rPr>
                <w:rStyle w:val="-"/>
                <w:rFonts w:cs="Arial"/>
                <w:i/>
                <w:sz w:val="16"/>
                <w:szCs w:val="16"/>
              </w:rPr>
              <w:t>com</w:t>
            </w:r>
            <w:r w:rsidRPr="003047AB">
              <w:rPr>
                <w:rStyle w:val="-"/>
                <w:rFonts w:cs="Arial"/>
                <w:i/>
                <w:sz w:val="16"/>
                <w:szCs w:val="16"/>
                <w:lang w:val="el-GR"/>
              </w:rPr>
              <w:t>/</w:t>
            </w:r>
            <w:r w:rsidRPr="00EC2D4B">
              <w:rPr>
                <w:rStyle w:val="-"/>
                <w:rFonts w:cs="Arial"/>
                <w:i/>
                <w:sz w:val="16"/>
                <w:szCs w:val="16"/>
              </w:rPr>
              <w:t>research</w:t>
            </w:r>
            <w:r w:rsidRPr="003047AB">
              <w:rPr>
                <w:rStyle w:val="-"/>
                <w:rFonts w:cs="Arial"/>
                <w:i/>
                <w:sz w:val="16"/>
                <w:szCs w:val="16"/>
                <w:lang w:val="el-GR"/>
              </w:rPr>
              <w:t>.</w:t>
            </w:r>
            <w:r w:rsidRPr="00EC2D4B">
              <w:rPr>
                <w:rStyle w:val="-"/>
                <w:rFonts w:cs="Arial"/>
                <w:i/>
                <w:sz w:val="16"/>
                <w:szCs w:val="16"/>
              </w:rPr>
              <w:t>html</w:t>
            </w:r>
            <w:r w:rsidR="00000000">
              <w:rPr>
                <w:rStyle w:val="-"/>
                <w:rFonts w:cs="Arial"/>
                <w:i/>
                <w:sz w:val="16"/>
                <w:szCs w:val="16"/>
              </w:rPr>
              <w:fldChar w:fldCharType="end"/>
            </w:r>
          </w:p>
          <w:p w14:paraId="26BA8791" w14:textId="77777777" w:rsidR="00EF3DA7" w:rsidRDefault="00EF3DA7" w:rsidP="0037624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r w:rsidRPr="00D337E9">
              <w:rPr>
                <w:rFonts w:ascii="Calibri" w:hAnsi="Calibri" w:cs="Arial"/>
                <w:i/>
                <w:sz w:val="16"/>
                <w:szCs w:val="16"/>
                <w:lang w:val="el-GR"/>
              </w:rPr>
              <w:t xml:space="preserve"> </w:t>
            </w:r>
            <w:r>
              <w:rPr>
                <w:rFonts w:ascii="Calibri" w:hAnsi="Calibri" w:cs="Arial"/>
                <w:i/>
                <w:sz w:val="16"/>
                <w:szCs w:val="16"/>
                <w:lang w:val="el-GR"/>
              </w:rPr>
              <w:t>ανοιχτής πρόσβασης</w:t>
            </w:r>
            <w:r w:rsidRPr="00705AAD">
              <w:rPr>
                <w:rFonts w:ascii="Calibri" w:hAnsi="Calibri" w:cs="Arial"/>
                <w:i/>
                <w:sz w:val="16"/>
                <w:szCs w:val="16"/>
                <w:lang w:val="el-GR"/>
              </w:rPr>
              <w:t>:</w:t>
            </w:r>
          </w:p>
          <w:p w14:paraId="5CEF7A33" w14:textId="77777777" w:rsidR="00EF3DA7" w:rsidRDefault="00EF3DA7" w:rsidP="0037624D">
            <w:pPr>
              <w:jc w:val="both"/>
              <w:rPr>
                <w:rFonts w:ascii="Calibri" w:hAnsi="Calibri" w:cs="Arial"/>
                <w:i/>
                <w:sz w:val="16"/>
                <w:szCs w:val="16"/>
                <w:lang w:val="el-GR"/>
              </w:rPr>
            </w:pPr>
          </w:p>
          <w:p w14:paraId="6A2FDD07"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The Bible and Critical Theory - </w:t>
            </w:r>
            <w:hyperlink r:id="rId77" w:history="1">
              <w:r w:rsidRPr="00EC2D4B">
                <w:rPr>
                  <w:rStyle w:val="-"/>
                  <w:rFonts w:ascii="Calibri" w:hAnsi="Calibri" w:cs="Arial"/>
                  <w:i/>
                  <w:sz w:val="16"/>
                  <w:szCs w:val="16"/>
                  <w:lang w:val="en-GB"/>
                </w:rPr>
                <w:t>http://novaojs.newcastle.edu.au/ojsbct/index.php/bct/index</w:t>
              </w:r>
            </w:hyperlink>
          </w:p>
          <w:p w14:paraId="493F41F7" w14:textId="77777777" w:rsidR="00EF3DA7" w:rsidRDefault="00EF3DA7" w:rsidP="0037624D">
            <w:pPr>
              <w:jc w:val="both"/>
              <w:rPr>
                <w:rFonts w:ascii="Calibri" w:hAnsi="Calibri" w:cs="Arial"/>
                <w:i/>
                <w:sz w:val="16"/>
                <w:szCs w:val="16"/>
                <w:lang w:val="en-GB"/>
              </w:rPr>
            </w:pPr>
            <w:r w:rsidRPr="00E41568">
              <w:rPr>
                <w:rFonts w:ascii="Calibri" w:hAnsi="Calibri" w:cs="Arial"/>
                <w:i/>
                <w:sz w:val="16"/>
                <w:szCs w:val="16"/>
                <w:lang w:val="en-GB"/>
              </w:rPr>
              <w:t>The Bible and Interpretation</w:t>
            </w:r>
            <w:r w:rsidRPr="007E3B27">
              <w:rPr>
                <w:rFonts w:ascii="Calibri" w:hAnsi="Calibri" w:cs="Arial"/>
                <w:i/>
                <w:sz w:val="16"/>
                <w:szCs w:val="16"/>
                <w:lang w:val="en-GB"/>
              </w:rPr>
              <w:t xml:space="preserve"> - </w:t>
            </w:r>
            <w:hyperlink r:id="rId78" w:history="1">
              <w:r w:rsidRPr="00EC2D4B">
                <w:rPr>
                  <w:rStyle w:val="-"/>
                  <w:rFonts w:ascii="Calibri" w:hAnsi="Calibri" w:cs="Arial"/>
                  <w:i/>
                  <w:sz w:val="16"/>
                  <w:szCs w:val="16"/>
                  <w:lang w:val="en-GB"/>
                </w:rPr>
                <w:t>https://bibleinterp.arizona.edu/</w:t>
              </w:r>
            </w:hyperlink>
          </w:p>
          <w:p w14:paraId="1AD27434" w14:textId="77777777" w:rsidR="00EF3DA7" w:rsidRDefault="00EF3DA7" w:rsidP="0037624D">
            <w:pPr>
              <w:jc w:val="both"/>
              <w:rPr>
                <w:rFonts w:ascii="Calibri" w:hAnsi="Calibri" w:cs="Arial"/>
                <w:i/>
                <w:sz w:val="16"/>
                <w:szCs w:val="16"/>
                <w:lang w:val="en-GB"/>
              </w:rPr>
            </w:pPr>
            <w:r w:rsidRPr="00B3257E">
              <w:rPr>
                <w:rFonts w:ascii="Calibri" w:hAnsi="Calibri" w:cs="Arial"/>
                <w:i/>
                <w:sz w:val="16"/>
                <w:szCs w:val="16"/>
                <w:lang w:val="en-GB"/>
              </w:rPr>
              <w:lastRenderedPageBreak/>
              <w:t xml:space="preserve">TC: A Journal of Biblical Textual Criticism - </w:t>
            </w:r>
            <w:hyperlink r:id="rId79" w:anchor="page=home" w:history="1">
              <w:r w:rsidRPr="00EC2D4B">
                <w:rPr>
                  <w:rStyle w:val="-"/>
                  <w:rFonts w:ascii="Calibri" w:hAnsi="Calibri" w:cs="Arial"/>
                  <w:i/>
                  <w:sz w:val="16"/>
                  <w:szCs w:val="16"/>
                  <w:lang w:val="en-GB"/>
                </w:rPr>
                <w:t>http://jbtc.org/#page=home</w:t>
              </w:r>
            </w:hyperlink>
          </w:p>
          <w:p w14:paraId="16C0AFB5" w14:textId="77777777" w:rsidR="00EF3DA7" w:rsidRDefault="00EF3DA7" w:rsidP="0037624D">
            <w:pPr>
              <w:jc w:val="both"/>
              <w:rPr>
                <w:rFonts w:ascii="Calibri" w:hAnsi="Calibri" w:cs="Arial"/>
                <w:i/>
                <w:sz w:val="16"/>
                <w:szCs w:val="16"/>
                <w:lang w:val="en-GB"/>
              </w:rPr>
            </w:pPr>
          </w:p>
          <w:p w14:paraId="79216ACC" w14:textId="77777777" w:rsidR="00EF3DA7" w:rsidRPr="00C14936" w:rsidRDefault="00EF3DA7" w:rsidP="0037624D">
            <w:pPr>
              <w:jc w:val="both"/>
              <w:rPr>
                <w:rFonts w:ascii="Calibri" w:hAnsi="Calibri" w:cs="Arial"/>
                <w:i/>
                <w:sz w:val="16"/>
                <w:szCs w:val="16"/>
                <w:lang w:val="el-GR"/>
              </w:rPr>
            </w:pPr>
            <w:r w:rsidRPr="00C14936">
              <w:rPr>
                <w:rFonts w:cs="Arial"/>
                <w:i/>
                <w:sz w:val="16"/>
                <w:szCs w:val="16"/>
                <w:lang w:val="el-GR"/>
              </w:rPr>
              <w:t xml:space="preserve">- Προτεινόμενα Εργαλεία (μέσω συνδρομών </w:t>
            </w:r>
            <w:r>
              <w:rPr>
                <w:rFonts w:cs="Arial"/>
                <w:i/>
                <w:sz w:val="16"/>
                <w:szCs w:val="16"/>
                <w:lang w:val="en-GB" w:bidi="he-IL"/>
              </w:rPr>
              <w:t>HEAL</w:t>
            </w:r>
            <w:r w:rsidRPr="001459A6">
              <w:rPr>
                <w:rFonts w:cs="Arial"/>
                <w:i/>
                <w:sz w:val="16"/>
                <w:szCs w:val="16"/>
                <w:lang w:val="el-GR" w:bidi="he-IL"/>
              </w:rPr>
              <w:t>-</w:t>
            </w:r>
            <w:r>
              <w:rPr>
                <w:rFonts w:cs="Arial"/>
                <w:i/>
                <w:sz w:val="16"/>
                <w:szCs w:val="16"/>
                <w:lang w:val="en-GB" w:bidi="he-IL"/>
              </w:rPr>
              <w:t>LINK</w:t>
            </w:r>
            <w:r w:rsidRPr="001459A6">
              <w:rPr>
                <w:rFonts w:cs="Arial"/>
                <w:i/>
                <w:sz w:val="16"/>
                <w:szCs w:val="16"/>
                <w:lang w:val="el-GR" w:bidi="he-IL"/>
              </w:rPr>
              <w:t xml:space="preserve"> </w:t>
            </w:r>
            <w:r w:rsidRPr="00C14936">
              <w:rPr>
                <w:rFonts w:cs="Arial"/>
                <w:i/>
                <w:sz w:val="16"/>
                <w:szCs w:val="16"/>
                <w:lang w:val="el-GR" w:bidi="he-IL"/>
              </w:rPr>
              <w:t>ή ΕΚΠΑ</w:t>
            </w:r>
            <w:r>
              <w:rPr>
                <w:rFonts w:cs="Arial"/>
                <w:i/>
                <w:sz w:val="16"/>
                <w:szCs w:val="16"/>
                <w:lang w:val="el-GR" w:bidi="he-IL"/>
              </w:rPr>
              <w:t xml:space="preserve"> ή ανοιχτής πρόσβασης</w:t>
            </w:r>
            <w:r w:rsidRPr="00C14936">
              <w:rPr>
                <w:rFonts w:cs="Arial"/>
                <w:i/>
                <w:sz w:val="16"/>
                <w:szCs w:val="16"/>
                <w:lang w:val="el-GR" w:bidi="he-IL"/>
              </w:rPr>
              <w:t>)</w:t>
            </w:r>
            <w:r w:rsidRPr="00C14936">
              <w:rPr>
                <w:rFonts w:cs="Arial"/>
                <w:i/>
                <w:sz w:val="16"/>
                <w:szCs w:val="16"/>
                <w:lang w:val="el-GR"/>
              </w:rPr>
              <w:t>:</w:t>
            </w:r>
          </w:p>
          <w:p w14:paraId="120B0F38"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ProQuest Dissertations &amp; Theses Global (religion)</w:t>
            </w:r>
          </w:p>
          <w:p w14:paraId="4D539B9A" w14:textId="77777777" w:rsidR="00EF3DA7" w:rsidRPr="00E72CD1" w:rsidRDefault="00EF3DA7" w:rsidP="0037624D">
            <w:pPr>
              <w:jc w:val="both"/>
              <w:rPr>
                <w:rFonts w:ascii="Calibri" w:hAnsi="Calibri" w:cs="Arial"/>
                <w:i/>
                <w:sz w:val="16"/>
                <w:szCs w:val="16"/>
                <w:lang w:val="en-GB"/>
              </w:rPr>
            </w:pPr>
            <w:r w:rsidRPr="00E72CD1">
              <w:rPr>
                <w:rFonts w:ascii="Calibri" w:hAnsi="Calibri" w:cs="Arial"/>
                <w:i/>
                <w:sz w:val="16"/>
                <w:szCs w:val="16"/>
                <w:lang w:val="en-GB"/>
              </w:rPr>
              <w:t xml:space="preserve">Religion Database </w:t>
            </w:r>
            <w:proofErr w:type="spellStart"/>
            <w:r w:rsidRPr="00E72CD1">
              <w:rPr>
                <w:rFonts w:ascii="Calibri" w:hAnsi="Calibri" w:cs="Arial"/>
                <w:i/>
                <w:sz w:val="16"/>
                <w:szCs w:val="16"/>
                <w:lang w:val="en-GB"/>
              </w:rPr>
              <w:t>του</w:t>
            </w:r>
            <w:proofErr w:type="spellEnd"/>
            <w:r w:rsidRPr="00E72CD1">
              <w:rPr>
                <w:rFonts w:ascii="Calibri" w:hAnsi="Calibri" w:cs="Arial"/>
                <w:i/>
                <w:sz w:val="16"/>
                <w:szCs w:val="16"/>
                <w:lang w:val="en-GB"/>
              </w:rPr>
              <w:t xml:space="preserve"> </w:t>
            </w:r>
            <w:proofErr w:type="spellStart"/>
            <w:r w:rsidRPr="00E72CD1">
              <w:rPr>
                <w:rFonts w:ascii="Calibri" w:hAnsi="Calibri" w:cs="Arial"/>
                <w:i/>
                <w:sz w:val="16"/>
                <w:szCs w:val="16"/>
                <w:lang w:val="en-GB"/>
              </w:rPr>
              <w:t>οίκου</w:t>
            </w:r>
            <w:proofErr w:type="spellEnd"/>
            <w:r w:rsidRPr="00E72CD1">
              <w:rPr>
                <w:rFonts w:ascii="Calibri" w:hAnsi="Calibri" w:cs="Arial"/>
                <w:i/>
                <w:sz w:val="16"/>
                <w:szCs w:val="16"/>
                <w:lang w:val="en-GB"/>
              </w:rPr>
              <w:t xml:space="preserve"> ProQuest</w:t>
            </w:r>
          </w:p>
          <w:p w14:paraId="1B854EFF" w14:textId="77777777" w:rsidR="00EF3DA7" w:rsidRPr="00E72CD1" w:rsidRDefault="00000000" w:rsidP="0037624D">
            <w:pPr>
              <w:jc w:val="both"/>
              <w:rPr>
                <w:rFonts w:ascii="Calibri" w:hAnsi="Calibri" w:cs="Arial"/>
                <w:i/>
                <w:sz w:val="16"/>
                <w:szCs w:val="16"/>
                <w:lang w:val="en-GB"/>
              </w:rPr>
            </w:pPr>
            <w:hyperlink r:id="rId80" w:tgtFrame="_blank" w:history="1">
              <w:r w:rsidR="00EF3DA7" w:rsidRPr="00E72CD1">
                <w:rPr>
                  <w:rFonts w:ascii="Calibri" w:hAnsi="Calibri" w:cs="Arial"/>
                  <w:i/>
                  <w:sz w:val="16"/>
                  <w:szCs w:val="16"/>
                  <w:lang w:val="en-GB"/>
                </w:rPr>
                <w:t>Brill Dictionary of Ancient Greek Online</w:t>
              </w:r>
            </w:hyperlink>
          </w:p>
          <w:p w14:paraId="64343D43" w14:textId="77777777" w:rsidR="00EF3DA7" w:rsidRPr="00E72CD1" w:rsidRDefault="00000000" w:rsidP="0037624D">
            <w:pPr>
              <w:jc w:val="both"/>
              <w:rPr>
                <w:rFonts w:ascii="Calibri" w:hAnsi="Calibri" w:cs="Arial"/>
                <w:i/>
                <w:sz w:val="16"/>
                <w:szCs w:val="16"/>
                <w:lang w:val="en-GB"/>
              </w:rPr>
            </w:pPr>
            <w:hyperlink r:id="rId81" w:tgtFrame="_blank" w:history="1">
              <w:proofErr w:type="spellStart"/>
              <w:r w:rsidR="00EF3DA7" w:rsidRPr="00E72CD1">
                <w:rPr>
                  <w:rFonts w:ascii="Calibri" w:hAnsi="Calibri" w:cs="Arial"/>
                  <w:i/>
                  <w:sz w:val="16"/>
                  <w:szCs w:val="16"/>
                  <w:lang w:val="en-GB"/>
                </w:rPr>
                <w:t>Encyclopedia</w:t>
              </w:r>
              <w:proofErr w:type="spellEnd"/>
              <w:r w:rsidR="00EF3DA7" w:rsidRPr="00E72CD1">
                <w:rPr>
                  <w:rFonts w:ascii="Calibri" w:hAnsi="Calibri" w:cs="Arial"/>
                  <w:i/>
                  <w:sz w:val="16"/>
                  <w:szCs w:val="16"/>
                  <w:lang w:val="en-GB"/>
                </w:rPr>
                <w:t xml:space="preserve"> of Ancient Greek Language and Linguistics Online</w:t>
              </w:r>
            </w:hyperlink>
          </w:p>
          <w:p w14:paraId="431F2F1F" w14:textId="77777777" w:rsidR="00EF3DA7" w:rsidRPr="00E72CD1" w:rsidRDefault="00000000" w:rsidP="0037624D">
            <w:pPr>
              <w:jc w:val="both"/>
              <w:rPr>
                <w:rFonts w:ascii="Calibri" w:hAnsi="Calibri" w:cs="Arial"/>
                <w:i/>
                <w:sz w:val="16"/>
                <w:szCs w:val="16"/>
                <w:lang w:val="en-GB"/>
              </w:rPr>
            </w:pPr>
            <w:hyperlink r:id="rId82" w:tgtFrame="_blank" w:history="1">
              <w:r w:rsidR="00EF3DA7" w:rsidRPr="00E72CD1">
                <w:rPr>
                  <w:rFonts w:ascii="Calibri" w:hAnsi="Calibri" w:cs="Arial"/>
                  <w:i/>
                  <w:sz w:val="16"/>
                  <w:szCs w:val="16"/>
                  <w:lang w:val="en-GB"/>
                </w:rPr>
                <w:t>New Pauly Online</w:t>
              </w:r>
            </w:hyperlink>
          </w:p>
          <w:p w14:paraId="1E5F94CD" w14:textId="77777777" w:rsidR="00EF3DA7" w:rsidRDefault="00000000" w:rsidP="0037624D">
            <w:pPr>
              <w:jc w:val="both"/>
              <w:rPr>
                <w:rFonts w:ascii="Calibri" w:hAnsi="Calibri" w:cs="Arial"/>
                <w:i/>
                <w:sz w:val="16"/>
                <w:szCs w:val="16"/>
                <w:lang w:val="en-GB"/>
              </w:rPr>
            </w:pPr>
            <w:hyperlink r:id="rId83" w:tgtFrame="_blank" w:history="1">
              <w:r w:rsidR="00EF3DA7" w:rsidRPr="00E72CD1">
                <w:rPr>
                  <w:rFonts w:ascii="Calibri" w:hAnsi="Calibri" w:cs="Arial"/>
                  <w:i/>
                  <w:sz w:val="16"/>
                  <w:szCs w:val="16"/>
                  <w:lang w:val="en-GB"/>
                </w:rPr>
                <w:t xml:space="preserve">Thesaurus Linguae </w:t>
              </w:r>
              <w:proofErr w:type="spellStart"/>
              <w:r w:rsidR="00EF3DA7" w:rsidRPr="00E72CD1">
                <w:rPr>
                  <w:rFonts w:ascii="Calibri" w:hAnsi="Calibri" w:cs="Arial"/>
                  <w:i/>
                  <w:sz w:val="16"/>
                  <w:szCs w:val="16"/>
                  <w:lang w:val="en-GB"/>
                </w:rPr>
                <w:t>Graecae</w:t>
              </w:r>
              <w:proofErr w:type="spellEnd"/>
              <w:r w:rsidR="00EF3DA7" w:rsidRPr="00E72CD1">
                <w:rPr>
                  <w:rFonts w:ascii="Calibri" w:hAnsi="Calibri" w:cs="Arial"/>
                  <w:i/>
                  <w:sz w:val="16"/>
                  <w:szCs w:val="16"/>
                  <w:lang w:val="en-GB"/>
                </w:rPr>
                <w:t xml:space="preserve"> (TLG)</w:t>
              </w:r>
            </w:hyperlink>
          </w:p>
          <w:p w14:paraId="53DC3C76" w14:textId="77777777" w:rsidR="00EF3DA7" w:rsidRDefault="00000000" w:rsidP="0037624D">
            <w:pPr>
              <w:jc w:val="both"/>
              <w:rPr>
                <w:rFonts w:ascii="Calibri" w:hAnsi="Calibri" w:cs="Arial"/>
                <w:i/>
                <w:sz w:val="16"/>
                <w:szCs w:val="16"/>
                <w:lang w:val="el-GR"/>
              </w:rPr>
            </w:pPr>
            <w:r>
              <w:fldChar w:fldCharType="begin"/>
            </w:r>
            <w:r>
              <w:instrText>HYPERLINK</w:instrText>
            </w:r>
            <w:r w:rsidRPr="00C72F38">
              <w:rPr>
                <w:lang w:val="el-GR"/>
              </w:rPr>
              <w:instrText xml:space="preserve"> "</w:instrText>
            </w:r>
            <w:r>
              <w:instrText>https</w:instrText>
            </w:r>
            <w:r w:rsidRPr="00C72F38">
              <w:rPr>
                <w:lang w:val="el-GR"/>
              </w:rPr>
              <w:instrText>://</w:instrText>
            </w:r>
            <w:r>
              <w:instrText>oadtl</w:instrText>
            </w:r>
            <w:r w:rsidRPr="00C72F38">
              <w:rPr>
                <w:lang w:val="el-GR"/>
              </w:rPr>
              <w:instrText>.</w:instrText>
            </w:r>
            <w:r>
              <w:instrText>org</w:instrText>
            </w:r>
            <w:r w:rsidRPr="00C72F38">
              <w:rPr>
                <w:lang w:val="el-GR"/>
              </w:rPr>
              <w:instrText>/"</w:instrText>
            </w:r>
            <w:r>
              <w:fldChar w:fldCharType="separate"/>
            </w:r>
            <w:r w:rsidR="00EF3DA7" w:rsidRPr="00092D12">
              <w:rPr>
                <w:rStyle w:val="-"/>
                <w:rFonts w:ascii="Calibri" w:hAnsi="Calibri" w:cs="Arial"/>
                <w:i/>
                <w:sz w:val="16"/>
                <w:szCs w:val="16"/>
                <w:lang w:val="en-GB"/>
              </w:rPr>
              <w:t>https</w:t>
            </w:r>
            <w:r w:rsidR="00EF3DA7" w:rsidRPr="00FD00AE">
              <w:rPr>
                <w:rStyle w:val="-"/>
                <w:rFonts w:ascii="Calibri" w:hAnsi="Calibri" w:cs="Arial"/>
                <w:i/>
                <w:sz w:val="16"/>
                <w:szCs w:val="16"/>
                <w:lang w:val="el-GR"/>
              </w:rPr>
              <w:t>://</w:t>
            </w:r>
            <w:proofErr w:type="spellStart"/>
            <w:r w:rsidR="00EF3DA7" w:rsidRPr="00092D12">
              <w:rPr>
                <w:rStyle w:val="-"/>
                <w:rFonts w:ascii="Calibri" w:hAnsi="Calibri" w:cs="Arial"/>
                <w:i/>
                <w:sz w:val="16"/>
                <w:szCs w:val="16"/>
                <w:lang w:val="en-GB"/>
              </w:rPr>
              <w:t>oadtl</w:t>
            </w:r>
            <w:proofErr w:type="spellEnd"/>
            <w:r w:rsidR="00EF3DA7" w:rsidRPr="00FD00AE">
              <w:rPr>
                <w:rStyle w:val="-"/>
                <w:rFonts w:ascii="Calibri" w:hAnsi="Calibri" w:cs="Arial"/>
                <w:i/>
                <w:sz w:val="16"/>
                <w:szCs w:val="16"/>
                <w:lang w:val="el-GR"/>
              </w:rPr>
              <w:t>.</w:t>
            </w:r>
            <w:r w:rsidR="00EF3DA7" w:rsidRPr="00092D12">
              <w:rPr>
                <w:rStyle w:val="-"/>
                <w:rFonts w:ascii="Calibri" w:hAnsi="Calibri" w:cs="Arial"/>
                <w:i/>
                <w:sz w:val="16"/>
                <w:szCs w:val="16"/>
                <w:lang w:val="en-GB"/>
              </w:rPr>
              <w:t>org</w:t>
            </w:r>
            <w:r w:rsidR="00EF3DA7" w:rsidRPr="00FD00AE">
              <w:rPr>
                <w:rStyle w:val="-"/>
                <w:rFonts w:ascii="Calibri" w:hAnsi="Calibri" w:cs="Arial"/>
                <w:i/>
                <w:sz w:val="16"/>
                <w:szCs w:val="16"/>
                <w:lang w:val="el-GR"/>
              </w:rPr>
              <w:t>/</w:t>
            </w:r>
            <w:r>
              <w:rPr>
                <w:rStyle w:val="-"/>
                <w:rFonts w:ascii="Calibri" w:hAnsi="Calibri" w:cs="Arial"/>
                <w:i/>
                <w:sz w:val="16"/>
                <w:szCs w:val="16"/>
                <w:lang w:val="el-GR"/>
              </w:rPr>
              <w:fldChar w:fldCharType="end"/>
            </w:r>
            <w:r w:rsidR="00EF3DA7" w:rsidRPr="00FD00AE">
              <w:rPr>
                <w:rFonts w:ascii="Calibri" w:hAnsi="Calibri" w:cs="Arial"/>
                <w:i/>
                <w:sz w:val="16"/>
                <w:szCs w:val="16"/>
                <w:lang w:val="el-GR"/>
              </w:rPr>
              <w:t xml:space="preserve"> (</w:t>
            </w:r>
            <w:r w:rsidR="00EF3DA7">
              <w:rPr>
                <w:rFonts w:ascii="Calibri" w:hAnsi="Calibri" w:cs="Arial"/>
                <w:i/>
                <w:sz w:val="16"/>
                <w:szCs w:val="16"/>
                <w:lang w:val="el-GR"/>
              </w:rPr>
              <w:t>βάση ακαδημαϊκών έργων για τη θεολογία, με ανοιχτή πρόσβαση</w:t>
            </w:r>
          </w:p>
          <w:p w14:paraId="4308595A" w14:textId="77777777" w:rsidR="00EF3DA7" w:rsidRDefault="00EF3DA7" w:rsidP="0037624D">
            <w:pPr>
              <w:jc w:val="both"/>
              <w:rPr>
                <w:rFonts w:ascii="Calibri" w:hAnsi="Calibri" w:cs="Arial"/>
                <w:i/>
                <w:sz w:val="16"/>
                <w:szCs w:val="16"/>
                <w:lang w:val="en-GB"/>
              </w:rPr>
            </w:pPr>
            <w:r>
              <w:rPr>
                <w:rFonts w:ascii="Calibri" w:hAnsi="Calibri" w:cs="Arial"/>
                <w:i/>
                <w:sz w:val="16"/>
                <w:szCs w:val="16"/>
                <w:lang w:val="en-GB"/>
              </w:rPr>
              <w:t xml:space="preserve">De Gruyter Open Access: </w:t>
            </w:r>
            <w:hyperlink r:id="rId84" w:history="1">
              <w:r w:rsidRPr="00092D12">
                <w:rPr>
                  <w:rStyle w:val="-"/>
                  <w:rFonts w:ascii="Calibri" w:hAnsi="Calibri" w:cs="Arial"/>
                  <w:i/>
                  <w:sz w:val="16"/>
                  <w:szCs w:val="16"/>
                  <w:lang w:val="en-GB"/>
                </w:rPr>
                <w:t>https://www.degruyter.com/view/j/opth</w:t>
              </w:r>
            </w:hyperlink>
          </w:p>
          <w:p w14:paraId="3258AD69" w14:textId="77777777" w:rsidR="00EF3DA7" w:rsidRPr="00A911A7" w:rsidRDefault="00000000" w:rsidP="0037624D">
            <w:pPr>
              <w:jc w:val="both"/>
              <w:rPr>
                <w:rFonts w:ascii="Calibri" w:hAnsi="Calibri" w:cs="Arial"/>
                <w:i/>
                <w:sz w:val="16"/>
                <w:szCs w:val="16"/>
                <w:lang w:val="en-GB"/>
              </w:rPr>
            </w:pPr>
            <w:hyperlink r:id="rId85" w:history="1">
              <w:r w:rsidR="00EF3DA7" w:rsidRPr="00092D12">
                <w:rPr>
                  <w:rStyle w:val="-"/>
                  <w:rFonts w:ascii="Calibri" w:hAnsi="Calibri" w:cs="Arial"/>
                  <w:i/>
                  <w:sz w:val="16"/>
                  <w:szCs w:val="16"/>
                  <w:lang w:val="en-GB"/>
                </w:rPr>
                <w:t>https://www.degruyter.com/dg/page/open-access-books/open-access-bcher</w:t>
              </w:r>
            </w:hyperlink>
            <w:r w:rsidR="00EF3DA7">
              <w:rPr>
                <w:rFonts w:ascii="Calibri" w:hAnsi="Calibri" w:cs="Arial"/>
                <w:i/>
                <w:sz w:val="16"/>
                <w:szCs w:val="16"/>
                <w:lang w:val="en-GB"/>
              </w:rPr>
              <w:t xml:space="preserve"> </w:t>
            </w:r>
          </w:p>
          <w:p w14:paraId="0F015536" w14:textId="77777777" w:rsidR="00EF3DA7" w:rsidRPr="00A911A7" w:rsidRDefault="00EF3DA7" w:rsidP="0037624D">
            <w:pPr>
              <w:jc w:val="both"/>
              <w:rPr>
                <w:rFonts w:ascii="Calibri" w:hAnsi="Calibri" w:cs="Arial"/>
                <w:i/>
                <w:sz w:val="16"/>
                <w:szCs w:val="16"/>
                <w:lang w:val="en-GB"/>
              </w:rPr>
            </w:pPr>
            <w:r w:rsidRPr="00FD00AE">
              <w:rPr>
                <w:rFonts w:ascii="Calibri" w:hAnsi="Calibri" w:cs="Arial"/>
                <w:i/>
                <w:sz w:val="16"/>
                <w:szCs w:val="16"/>
                <w:lang w:val="el-GR"/>
              </w:rPr>
              <w:t>Λογισμικό</w:t>
            </w:r>
            <w:r w:rsidRPr="00A911A7">
              <w:rPr>
                <w:rFonts w:ascii="Calibri" w:hAnsi="Calibri" w:cs="Arial"/>
                <w:i/>
                <w:sz w:val="16"/>
                <w:szCs w:val="16"/>
                <w:lang w:val="en-GB"/>
              </w:rPr>
              <w:t xml:space="preserve"> (</w:t>
            </w:r>
            <w:r w:rsidRPr="00FD00AE">
              <w:rPr>
                <w:rFonts w:ascii="Calibri" w:hAnsi="Calibri" w:cs="Arial"/>
                <w:i/>
                <w:sz w:val="16"/>
                <w:szCs w:val="16"/>
                <w:lang w:val="el-GR"/>
              </w:rPr>
              <w:t>δωρεάν</w:t>
            </w:r>
            <w:r w:rsidRPr="00A911A7">
              <w:rPr>
                <w:rFonts w:ascii="Calibri" w:hAnsi="Calibri" w:cs="Arial"/>
                <w:i/>
                <w:sz w:val="16"/>
                <w:szCs w:val="16"/>
                <w:lang w:val="en-GB"/>
              </w:rPr>
              <w:t xml:space="preserve">) </w:t>
            </w:r>
          </w:p>
          <w:p w14:paraId="412EB7B5" w14:textId="77777777" w:rsidR="00EF3DA7" w:rsidRPr="00705AAD" w:rsidRDefault="00EF3DA7" w:rsidP="0037624D">
            <w:pPr>
              <w:jc w:val="both"/>
              <w:rPr>
                <w:rFonts w:ascii="Calibri" w:eastAsia="Calibri" w:hAnsi="Calibri" w:cs="Arial"/>
                <w:color w:val="002060"/>
                <w:sz w:val="20"/>
                <w:szCs w:val="20"/>
                <w:lang w:val="el-GR"/>
              </w:rPr>
            </w:pPr>
            <w:proofErr w:type="spellStart"/>
            <w:r w:rsidRPr="00CF08EF">
              <w:rPr>
                <w:rFonts w:ascii="Calibri" w:hAnsi="Calibri" w:cs="Arial"/>
                <w:i/>
                <w:sz w:val="16"/>
                <w:szCs w:val="16"/>
                <w:lang w:val="en-GB"/>
              </w:rPr>
              <w:t>eSword</w:t>
            </w:r>
            <w:proofErr w:type="spellEnd"/>
          </w:p>
          <w:p w14:paraId="384A7259" w14:textId="77777777" w:rsidR="00EF3DA7" w:rsidRPr="00705AAD" w:rsidRDefault="00EF3DA7" w:rsidP="0037624D">
            <w:pPr>
              <w:jc w:val="both"/>
              <w:rPr>
                <w:rFonts w:ascii="Calibri" w:eastAsia="Calibri" w:hAnsi="Calibri" w:cs="Arial"/>
                <w:color w:val="002060"/>
                <w:sz w:val="20"/>
                <w:szCs w:val="20"/>
                <w:lang w:val="el-GR"/>
              </w:rPr>
            </w:pPr>
          </w:p>
          <w:p w14:paraId="1B1180C6" w14:textId="77777777" w:rsidR="00EF3DA7" w:rsidRDefault="00EF3DA7" w:rsidP="0037624D">
            <w:pPr>
              <w:jc w:val="both"/>
              <w:rPr>
                <w:rFonts w:ascii="Calibri" w:eastAsia="Calibri" w:hAnsi="Calibri" w:cs="Arial"/>
                <w:color w:val="002060"/>
                <w:lang w:val="el-GR"/>
              </w:rPr>
            </w:pPr>
          </w:p>
          <w:p w14:paraId="0985E780" w14:textId="77777777" w:rsidR="00EF3DA7" w:rsidRPr="00705AAD" w:rsidRDefault="00EF3DA7" w:rsidP="0037624D">
            <w:pPr>
              <w:jc w:val="both"/>
              <w:rPr>
                <w:rFonts w:ascii="Calibri" w:hAnsi="Calibri" w:cs="Arial"/>
                <w:b/>
                <w:lang w:val="el-GR"/>
              </w:rPr>
            </w:pPr>
          </w:p>
        </w:tc>
      </w:tr>
    </w:tbl>
    <w:p w14:paraId="622D69B8" w14:textId="77777777" w:rsidR="00EF3DA7" w:rsidRPr="00F21D37" w:rsidRDefault="00EF3DA7" w:rsidP="00EF3DA7">
      <w:pPr>
        <w:widowControl w:val="0"/>
        <w:autoSpaceDE w:val="0"/>
        <w:autoSpaceDN w:val="0"/>
        <w:adjustRightInd w:val="0"/>
        <w:spacing w:before="240" w:after="200" w:line="276" w:lineRule="auto"/>
        <w:rPr>
          <w:rFonts w:ascii="Calibri" w:hAnsi="Calibri" w:cs="Arial"/>
          <w:b/>
          <w:color w:val="000000"/>
          <w:sz w:val="22"/>
          <w:szCs w:val="22"/>
          <w:lang w:val="el-GR"/>
        </w:rPr>
      </w:pPr>
    </w:p>
    <w:p w14:paraId="033DAE9C" w14:textId="77777777" w:rsidR="00EF3DA7" w:rsidRDefault="00EF3DA7" w:rsidP="00EF3DA7">
      <w:pPr>
        <w:rPr>
          <w:rFonts w:ascii="Cambria" w:hAnsi="Cambria"/>
          <w:b/>
          <w:bCs/>
          <w:sz w:val="28"/>
          <w:lang w:val="el-GR"/>
        </w:rPr>
      </w:pPr>
    </w:p>
    <w:p w14:paraId="70604653" w14:textId="77777777" w:rsidR="000F4FD4" w:rsidRPr="00EF3DA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n-GB"/>
        </w:rPr>
      </w:pPr>
    </w:p>
    <w:bookmarkEnd w:id="0"/>
    <w:p w14:paraId="3876CC13" w14:textId="77777777" w:rsidR="0037624D" w:rsidRDefault="0037624D">
      <w:pPr>
        <w:rPr>
          <w:rFonts w:ascii="Cambria" w:hAnsi="Cambria"/>
          <w:b/>
          <w:bCs/>
          <w:sz w:val="28"/>
        </w:rPr>
      </w:pPr>
      <w:r>
        <w:rPr>
          <w:rFonts w:ascii="Cambria" w:hAnsi="Cambria"/>
          <w:b/>
          <w:bCs/>
          <w:sz w:val="28"/>
        </w:rPr>
        <w:br w:type="page"/>
      </w:r>
    </w:p>
    <w:p w14:paraId="407FD14A" w14:textId="77777777" w:rsidR="0037624D" w:rsidRDefault="0037624D" w:rsidP="0037624D">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028CDC4D"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37624D" w:rsidRPr="00705AAD" w14:paraId="1CF73B71" w14:textId="77777777" w:rsidTr="0037624D">
        <w:tc>
          <w:tcPr>
            <w:tcW w:w="3205" w:type="dxa"/>
            <w:shd w:val="clear" w:color="auto" w:fill="DDD9C3" w:themeFill="background2" w:themeFillShade="E6"/>
          </w:tcPr>
          <w:p w14:paraId="70EC3655"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30ED5C35"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37624D" w:rsidRPr="00705AAD" w14:paraId="521E3AD4" w14:textId="77777777" w:rsidTr="0037624D">
        <w:tc>
          <w:tcPr>
            <w:tcW w:w="3205" w:type="dxa"/>
            <w:shd w:val="clear" w:color="auto" w:fill="DDD9C3" w:themeFill="background2" w:themeFillShade="E6"/>
          </w:tcPr>
          <w:p w14:paraId="53B01DE4"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26778461"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37624D" w:rsidRPr="00705AAD" w14:paraId="7EE6728B" w14:textId="77777777" w:rsidTr="0037624D">
        <w:tc>
          <w:tcPr>
            <w:tcW w:w="3205" w:type="dxa"/>
            <w:shd w:val="clear" w:color="auto" w:fill="DDD9C3" w:themeFill="background2" w:themeFillShade="E6"/>
          </w:tcPr>
          <w:p w14:paraId="6CC3BCB1"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2C2ABECC" w14:textId="77777777" w:rsidR="0037624D" w:rsidRPr="00705AAD" w:rsidRDefault="0037624D"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37624D" w:rsidRPr="00705AAD" w14:paraId="04569EA1" w14:textId="77777777" w:rsidTr="0037624D">
        <w:tc>
          <w:tcPr>
            <w:tcW w:w="3205" w:type="dxa"/>
            <w:shd w:val="clear" w:color="auto" w:fill="DDD9C3" w:themeFill="background2" w:themeFillShade="E6"/>
          </w:tcPr>
          <w:p w14:paraId="69C547EA"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064BAF1" w14:textId="77777777" w:rsidR="0037624D" w:rsidRPr="00D25B00" w:rsidRDefault="0037624D" w:rsidP="0037624D">
            <w:pPr>
              <w:rPr>
                <w:rFonts w:asciiTheme="minorHAnsi" w:hAnsiTheme="minorHAnsi" w:cstheme="minorHAnsi"/>
                <w:b/>
                <w:sz w:val="20"/>
                <w:szCs w:val="20"/>
                <w:lang w:val="el-GR"/>
              </w:rPr>
            </w:pPr>
            <w:r w:rsidRPr="00D25B00">
              <w:rPr>
                <w:rFonts w:asciiTheme="minorHAnsi" w:hAnsiTheme="minorHAnsi" w:cstheme="minorHAnsi"/>
                <w:sz w:val="20"/>
                <w:szCs w:val="20"/>
                <w:lang w:val="el-GR"/>
              </w:rPr>
              <w:t>31Π024</w:t>
            </w:r>
          </w:p>
        </w:tc>
        <w:tc>
          <w:tcPr>
            <w:tcW w:w="2505" w:type="dxa"/>
            <w:gridSpan w:val="2"/>
            <w:shd w:val="clear" w:color="auto" w:fill="DDD9C3" w:themeFill="background2" w:themeFillShade="E6"/>
          </w:tcPr>
          <w:p w14:paraId="43648EB6"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03C3A9D2" w14:textId="77777777" w:rsidR="0037624D" w:rsidRPr="00705AAD" w:rsidRDefault="0037624D" w:rsidP="0037624D">
            <w:pPr>
              <w:rPr>
                <w:rFonts w:ascii="Calibri" w:hAnsi="Calibri" w:cs="Arial"/>
                <w:b/>
                <w:sz w:val="20"/>
                <w:szCs w:val="20"/>
                <w:lang w:val="el-GR"/>
              </w:rPr>
            </w:pPr>
            <w:r>
              <w:rPr>
                <w:rFonts w:ascii="Calibri" w:hAnsi="Calibri" w:cs="Arial"/>
                <w:b/>
                <w:sz w:val="20"/>
                <w:szCs w:val="20"/>
                <w:lang w:val="el-GR"/>
              </w:rPr>
              <w:t xml:space="preserve">Α’ </w:t>
            </w:r>
          </w:p>
        </w:tc>
      </w:tr>
      <w:tr w:rsidR="0037624D" w:rsidRPr="00C72F38" w14:paraId="70A924F0" w14:textId="77777777" w:rsidTr="0037624D">
        <w:trPr>
          <w:trHeight w:val="375"/>
        </w:trPr>
        <w:tc>
          <w:tcPr>
            <w:tcW w:w="3205" w:type="dxa"/>
            <w:shd w:val="clear" w:color="auto" w:fill="DDD9C3" w:themeFill="background2" w:themeFillShade="E6"/>
            <w:vAlign w:val="center"/>
          </w:tcPr>
          <w:p w14:paraId="0A1048F4"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2DCB708A" w14:textId="77777777" w:rsidR="0037624D" w:rsidRPr="00D25B00" w:rsidRDefault="0037624D" w:rsidP="0037624D">
            <w:pPr>
              <w:rPr>
                <w:rFonts w:asciiTheme="minorHAnsi" w:hAnsiTheme="minorHAnsi" w:cstheme="minorHAnsi"/>
                <w:sz w:val="20"/>
                <w:szCs w:val="20"/>
                <w:lang w:val="el-GR"/>
              </w:rPr>
            </w:pPr>
            <w:r w:rsidRPr="00D25B00">
              <w:rPr>
                <w:rFonts w:asciiTheme="minorHAnsi" w:hAnsiTheme="minorHAnsi" w:cstheme="minorHAnsi"/>
                <w:bCs/>
                <w:kern w:val="36"/>
                <w:sz w:val="20"/>
                <w:szCs w:val="20"/>
                <w:lang w:val="el-GR" w:eastAsia="el-GR"/>
              </w:rPr>
              <w:t>Ελληνισμός, Ιουδαϊσμός και Χριστιανισμός από του 1ου αι. μέχρι σήμερα</w:t>
            </w:r>
          </w:p>
        </w:tc>
      </w:tr>
      <w:tr w:rsidR="0037624D" w:rsidRPr="00705AAD" w14:paraId="700A8068" w14:textId="77777777" w:rsidTr="0037624D">
        <w:trPr>
          <w:trHeight w:val="196"/>
        </w:trPr>
        <w:tc>
          <w:tcPr>
            <w:tcW w:w="5637" w:type="dxa"/>
            <w:gridSpan w:val="3"/>
            <w:shd w:val="clear" w:color="auto" w:fill="DDD9C3" w:themeFill="background2" w:themeFillShade="E6"/>
            <w:vAlign w:val="center"/>
          </w:tcPr>
          <w:p w14:paraId="23FAFDFB"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6EEE4426"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45B947F6"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7624D" w:rsidRPr="00705AAD" w14:paraId="69E491E4" w14:textId="77777777" w:rsidTr="0037624D">
        <w:trPr>
          <w:trHeight w:val="194"/>
        </w:trPr>
        <w:tc>
          <w:tcPr>
            <w:tcW w:w="5637" w:type="dxa"/>
            <w:gridSpan w:val="3"/>
          </w:tcPr>
          <w:p w14:paraId="5DED0007" w14:textId="77777777" w:rsidR="0037624D" w:rsidRPr="00705AAD" w:rsidRDefault="0037624D" w:rsidP="0037624D">
            <w:pPr>
              <w:jc w:val="right"/>
              <w:rPr>
                <w:rFonts w:ascii="Calibri" w:hAnsi="Calibri" w:cs="Arial"/>
                <w:color w:val="002060"/>
                <w:sz w:val="20"/>
                <w:szCs w:val="20"/>
                <w:lang w:val="el-GR"/>
              </w:rPr>
            </w:pPr>
          </w:p>
        </w:tc>
        <w:tc>
          <w:tcPr>
            <w:tcW w:w="1559" w:type="dxa"/>
            <w:gridSpan w:val="2"/>
          </w:tcPr>
          <w:p w14:paraId="6826FC42" w14:textId="77777777" w:rsidR="0037624D" w:rsidRPr="00D25B00" w:rsidRDefault="0037624D" w:rsidP="0037624D">
            <w:pPr>
              <w:jc w:val="center"/>
              <w:rPr>
                <w:rFonts w:ascii="Calibri" w:hAnsi="Calibri" w:cs="Arial"/>
                <w:sz w:val="20"/>
                <w:szCs w:val="20"/>
                <w:lang w:val="el-GR"/>
              </w:rPr>
            </w:pPr>
            <w:r w:rsidRPr="00D25B00">
              <w:rPr>
                <w:rFonts w:ascii="Calibri" w:hAnsi="Calibri" w:cs="Arial"/>
                <w:sz w:val="20"/>
                <w:szCs w:val="20"/>
                <w:lang w:val="el-GR"/>
              </w:rPr>
              <w:t>3</w:t>
            </w:r>
          </w:p>
        </w:tc>
        <w:tc>
          <w:tcPr>
            <w:tcW w:w="2410" w:type="dxa"/>
          </w:tcPr>
          <w:p w14:paraId="3AA86983" w14:textId="77777777" w:rsidR="0037624D" w:rsidRPr="00D25B00" w:rsidRDefault="0037624D" w:rsidP="0037624D">
            <w:pPr>
              <w:jc w:val="center"/>
              <w:rPr>
                <w:rFonts w:ascii="Calibri" w:hAnsi="Calibri" w:cs="Arial"/>
                <w:sz w:val="20"/>
                <w:szCs w:val="20"/>
                <w:lang w:val="el-GR"/>
              </w:rPr>
            </w:pPr>
            <w:r w:rsidRPr="00D25B00">
              <w:rPr>
                <w:rFonts w:ascii="Calibri" w:hAnsi="Calibri" w:cs="Arial"/>
                <w:sz w:val="20"/>
                <w:szCs w:val="20"/>
                <w:lang w:val="el-GR"/>
              </w:rPr>
              <w:t>2</w:t>
            </w:r>
          </w:p>
        </w:tc>
      </w:tr>
      <w:tr w:rsidR="0037624D" w:rsidRPr="00705AAD" w14:paraId="1F64606C" w14:textId="77777777" w:rsidTr="0037624D">
        <w:trPr>
          <w:trHeight w:val="194"/>
        </w:trPr>
        <w:tc>
          <w:tcPr>
            <w:tcW w:w="5637" w:type="dxa"/>
            <w:gridSpan w:val="3"/>
          </w:tcPr>
          <w:p w14:paraId="00BDC6BA" w14:textId="77777777" w:rsidR="0037624D" w:rsidRPr="00705AAD" w:rsidRDefault="0037624D" w:rsidP="0037624D">
            <w:pPr>
              <w:jc w:val="right"/>
              <w:rPr>
                <w:rFonts w:ascii="Calibri" w:hAnsi="Calibri" w:cs="Arial"/>
                <w:b/>
                <w:color w:val="002060"/>
                <w:sz w:val="20"/>
                <w:szCs w:val="20"/>
                <w:lang w:val="el-GR"/>
              </w:rPr>
            </w:pPr>
          </w:p>
        </w:tc>
        <w:tc>
          <w:tcPr>
            <w:tcW w:w="1559" w:type="dxa"/>
            <w:gridSpan w:val="2"/>
          </w:tcPr>
          <w:p w14:paraId="0B7D7A75"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67CF8669" w14:textId="77777777" w:rsidR="0037624D" w:rsidRPr="00705AAD" w:rsidRDefault="0037624D" w:rsidP="0037624D">
            <w:pPr>
              <w:rPr>
                <w:rFonts w:ascii="Calibri" w:hAnsi="Calibri" w:cs="Arial"/>
                <w:color w:val="002060"/>
                <w:sz w:val="20"/>
                <w:szCs w:val="20"/>
                <w:lang w:val="el-GR"/>
              </w:rPr>
            </w:pPr>
          </w:p>
        </w:tc>
      </w:tr>
      <w:tr w:rsidR="0037624D" w:rsidRPr="00705AAD" w14:paraId="4B1FA011" w14:textId="77777777" w:rsidTr="0037624D">
        <w:trPr>
          <w:trHeight w:val="194"/>
        </w:trPr>
        <w:tc>
          <w:tcPr>
            <w:tcW w:w="5637" w:type="dxa"/>
            <w:gridSpan w:val="3"/>
          </w:tcPr>
          <w:p w14:paraId="68D3CB2D" w14:textId="77777777" w:rsidR="0037624D" w:rsidRPr="00705AAD" w:rsidRDefault="0037624D" w:rsidP="0037624D">
            <w:pPr>
              <w:rPr>
                <w:rFonts w:ascii="Calibri" w:hAnsi="Calibri" w:cs="Arial"/>
                <w:b/>
                <w:color w:val="002060"/>
                <w:sz w:val="20"/>
                <w:szCs w:val="20"/>
                <w:lang w:val="el-GR"/>
              </w:rPr>
            </w:pPr>
          </w:p>
        </w:tc>
        <w:tc>
          <w:tcPr>
            <w:tcW w:w="1559" w:type="dxa"/>
            <w:gridSpan w:val="2"/>
          </w:tcPr>
          <w:p w14:paraId="2026632D"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7BB7896A" w14:textId="77777777" w:rsidR="0037624D" w:rsidRPr="00705AAD" w:rsidRDefault="0037624D" w:rsidP="0037624D">
            <w:pPr>
              <w:rPr>
                <w:rFonts w:ascii="Calibri" w:hAnsi="Calibri" w:cs="Arial"/>
                <w:color w:val="002060"/>
                <w:sz w:val="20"/>
                <w:szCs w:val="20"/>
                <w:lang w:val="el-GR"/>
              </w:rPr>
            </w:pPr>
          </w:p>
        </w:tc>
      </w:tr>
      <w:tr w:rsidR="0037624D" w:rsidRPr="00C72F38" w14:paraId="729CF4EC" w14:textId="77777777" w:rsidTr="0037624D">
        <w:trPr>
          <w:trHeight w:val="194"/>
        </w:trPr>
        <w:tc>
          <w:tcPr>
            <w:tcW w:w="5637" w:type="dxa"/>
            <w:gridSpan w:val="3"/>
            <w:shd w:val="clear" w:color="auto" w:fill="DDD9C3" w:themeFill="background2" w:themeFillShade="E6"/>
          </w:tcPr>
          <w:p w14:paraId="174C900F" w14:textId="77777777" w:rsidR="0037624D" w:rsidRPr="00705AAD" w:rsidRDefault="0037624D"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F3F47CB"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69B2275C" w14:textId="77777777" w:rsidR="0037624D" w:rsidRPr="00705AAD" w:rsidRDefault="0037624D" w:rsidP="0037624D">
            <w:pPr>
              <w:rPr>
                <w:rFonts w:ascii="Calibri" w:hAnsi="Calibri" w:cs="Arial"/>
                <w:color w:val="002060"/>
                <w:sz w:val="20"/>
                <w:szCs w:val="20"/>
                <w:lang w:val="el-GR"/>
              </w:rPr>
            </w:pPr>
          </w:p>
        </w:tc>
      </w:tr>
      <w:tr w:rsidR="0037624D" w:rsidRPr="007E6482" w14:paraId="49419929" w14:textId="77777777" w:rsidTr="0037624D">
        <w:trPr>
          <w:trHeight w:val="599"/>
        </w:trPr>
        <w:tc>
          <w:tcPr>
            <w:tcW w:w="3205" w:type="dxa"/>
            <w:shd w:val="clear" w:color="auto" w:fill="DDD9C3" w:themeFill="background2" w:themeFillShade="E6"/>
          </w:tcPr>
          <w:p w14:paraId="0A6CEF48"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0246637" w14:textId="77777777" w:rsidR="0037624D" w:rsidRDefault="0037624D"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F720347" w14:textId="77777777" w:rsidR="0037624D" w:rsidRPr="00705AAD" w:rsidRDefault="0037624D"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33F49695" w14:textId="77777777" w:rsidR="0037624D" w:rsidRPr="00D25B00" w:rsidRDefault="0037624D" w:rsidP="0037624D">
            <w:pPr>
              <w:rPr>
                <w:rFonts w:ascii="Calibri" w:hAnsi="Calibri" w:cs="Arial"/>
                <w:sz w:val="20"/>
                <w:szCs w:val="20"/>
                <w:lang w:val="el-GR"/>
              </w:rPr>
            </w:pPr>
            <w:r w:rsidRPr="00D25B00">
              <w:rPr>
                <w:rFonts w:ascii="Calibri" w:hAnsi="Calibri" w:cs="Arial"/>
                <w:sz w:val="20"/>
                <w:szCs w:val="20"/>
                <w:lang w:val="el-GR"/>
              </w:rPr>
              <w:t xml:space="preserve">Προαιρετικό </w:t>
            </w:r>
          </w:p>
        </w:tc>
      </w:tr>
      <w:tr w:rsidR="0037624D" w:rsidRPr="00705AAD" w14:paraId="1675124B" w14:textId="77777777" w:rsidTr="0037624D">
        <w:tc>
          <w:tcPr>
            <w:tcW w:w="3205" w:type="dxa"/>
            <w:shd w:val="clear" w:color="auto" w:fill="DDD9C3" w:themeFill="background2" w:themeFillShade="E6"/>
          </w:tcPr>
          <w:p w14:paraId="749D9B39"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D58D809" w14:textId="77777777" w:rsidR="0037624D" w:rsidRPr="00705AAD" w:rsidRDefault="0037624D" w:rsidP="0037624D">
            <w:pPr>
              <w:jc w:val="right"/>
              <w:rPr>
                <w:rFonts w:ascii="Calibri" w:hAnsi="Calibri" w:cs="Arial"/>
                <w:b/>
                <w:sz w:val="20"/>
                <w:szCs w:val="20"/>
                <w:lang w:val="el-GR"/>
              </w:rPr>
            </w:pPr>
          </w:p>
        </w:tc>
        <w:tc>
          <w:tcPr>
            <w:tcW w:w="6401" w:type="dxa"/>
            <w:gridSpan w:val="5"/>
          </w:tcPr>
          <w:p w14:paraId="3464B4B3" w14:textId="77777777" w:rsidR="0037624D" w:rsidRPr="00D25B00" w:rsidRDefault="0037624D" w:rsidP="0037624D">
            <w:pPr>
              <w:rPr>
                <w:rFonts w:ascii="Calibri" w:hAnsi="Calibri" w:cs="Arial"/>
                <w:sz w:val="20"/>
                <w:szCs w:val="20"/>
                <w:lang w:val="el-GR"/>
              </w:rPr>
            </w:pPr>
            <w:r w:rsidRPr="00D25B00">
              <w:rPr>
                <w:rFonts w:ascii="Calibri" w:hAnsi="Calibri" w:cs="Arial"/>
                <w:sz w:val="20"/>
                <w:szCs w:val="20"/>
                <w:lang w:val="el-GR"/>
              </w:rPr>
              <w:t>Όχι</w:t>
            </w:r>
          </w:p>
        </w:tc>
      </w:tr>
      <w:tr w:rsidR="0037624D" w:rsidRPr="00705AAD" w14:paraId="4947F3CA" w14:textId="77777777" w:rsidTr="0037624D">
        <w:tc>
          <w:tcPr>
            <w:tcW w:w="3205" w:type="dxa"/>
            <w:shd w:val="clear" w:color="auto" w:fill="DDD9C3" w:themeFill="background2" w:themeFillShade="E6"/>
          </w:tcPr>
          <w:p w14:paraId="244B83DD"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000E8D1B" w14:textId="77777777" w:rsidR="0037624D" w:rsidRPr="00D25B00" w:rsidRDefault="0037624D" w:rsidP="0037624D">
            <w:pPr>
              <w:rPr>
                <w:rFonts w:ascii="Calibri" w:hAnsi="Calibri" w:cs="Arial"/>
                <w:sz w:val="20"/>
                <w:szCs w:val="20"/>
                <w:lang w:val="el-GR"/>
              </w:rPr>
            </w:pPr>
            <w:r w:rsidRPr="00D25B00">
              <w:rPr>
                <w:rFonts w:ascii="Calibri" w:hAnsi="Calibri" w:cs="Arial"/>
                <w:sz w:val="20"/>
                <w:szCs w:val="20"/>
                <w:lang w:val="el-GR"/>
              </w:rPr>
              <w:t>Ελληνική</w:t>
            </w:r>
          </w:p>
        </w:tc>
      </w:tr>
      <w:tr w:rsidR="0037624D" w:rsidRPr="00D25B00" w14:paraId="4AE17953" w14:textId="77777777" w:rsidTr="0037624D">
        <w:tc>
          <w:tcPr>
            <w:tcW w:w="3205" w:type="dxa"/>
            <w:shd w:val="clear" w:color="auto" w:fill="DDD9C3" w:themeFill="background2" w:themeFillShade="E6"/>
          </w:tcPr>
          <w:p w14:paraId="686061F3"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549A9F63" w14:textId="77777777" w:rsidR="0037624D" w:rsidRPr="00D25B00" w:rsidRDefault="0037624D" w:rsidP="0037624D">
            <w:pPr>
              <w:rPr>
                <w:rFonts w:ascii="Calibri" w:hAnsi="Calibri" w:cs="Arial"/>
                <w:sz w:val="20"/>
                <w:szCs w:val="20"/>
                <w:lang w:val="el-GR"/>
              </w:rPr>
            </w:pPr>
            <w:r w:rsidRPr="00D25B00">
              <w:rPr>
                <w:rFonts w:ascii="Calibri" w:hAnsi="Calibri" w:cs="Arial"/>
                <w:sz w:val="20"/>
                <w:szCs w:val="20"/>
                <w:lang w:val="el-GR"/>
              </w:rPr>
              <w:t>Όχι</w:t>
            </w:r>
          </w:p>
        </w:tc>
      </w:tr>
      <w:tr w:rsidR="0037624D" w:rsidRPr="00D25B00" w14:paraId="48FD1BFB" w14:textId="77777777" w:rsidTr="0037624D">
        <w:tc>
          <w:tcPr>
            <w:tcW w:w="3205" w:type="dxa"/>
            <w:shd w:val="clear" w:color="auto" w:fill="DDD9C3" w:themeFill="background2" w:themeFillShade="E6"/>
          </w:tcPr>
          <w:p w14:paraId="46F82F42" w14:textId="77777777" w:rsidR="0037624D" w:rsidRPr="00705AAD" w:rsidRDefault="0037624D"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3A39C31B" w14:textId="77777777" w:rsidR="0037624D" w:rsidRPr="008E7C73" w:rsidRDefault="00000000" w:rsidP="0037624D">
            <w:pPr>
              <w:spacing w:after="200" w:line="276" w:lineRule="auto"/>
              <w:contextualSpacing/>
              <w:rPr>
                <w:rFonts w:asciiTheme="minorHAnsi" w:hAnsiTheme="minorHAnsi" w:cstheme="minorHAnsi"/>
                <w:sz w:val="20"/>
                <w:szCs w:val="20"/>
                <w:lang w:val="en-GB"/>
              </w:rPr>
            </w:pPr>
            <w:hyperlink r:id="rId86">
              <w:r w:rsidR="0037624D" w:rsidRPr="00D25B00">
                <w:rPr>
                  <w:rFonts w:asciiTheme="minorHAnsi" w:hAnsiTheme="minorHAnsi" w:cstheme="minorHAnsi"/>
                  <w:color w:val="0000FF"/>
                  <w:sz w:val="20"/>
                  <w:szCs w:val="20"/>
                  <w:u w:val="single" w:color="0000FF"/>
                </w:rPr>
                <w:t>http://opencourses.uoa.gr/courses/SOCTHEOL102/</w:t>
              </w:r>
            </w:hyperlink>
            <w:r w:rsidR="0037624D" w:rsidRPr="00D25B00">
              <w:rPr>
                <w:rFonts w:asciiTheme="minorHAnsi" w:hAnsiTheme="minorHAnsi" w:cstheme="minorHAnsi"/>
                <w:color w:val="0000FF"/>
                <w:sz w:val="20"/>
                <w:szCs w:val="20"/>
              </w:rPr>
              <w:t xml:space="preserve"> </w:t>
            </w:r>
          </w:p>
          <w:p w14:paraId="54FEAB43" w14:textId="77777777" w:rsidR="0037624D" w:rsidRPr="008E7C73" w:rsidRDefault="00000000" w:rsidP="0037624D">
            <w:pPr>
              <w:contextualSpacing/>
              <w:rPr>
                <w:rFonts w:asciiTheme="minorHAnsi" w:hAnsiTheme="minorHAnsi" w:cstheme="minorHAnsi"/>
                <w:sz w:val="20"/>
                <w:szCs w:val="20"/>
                <w:lang w:val="en-GB"/>
              </w:rPr>
            </w:pPr>
            <w:hyperlink r:id="rId87">
              <w:r w:rsidR="0037624D" w:rsidRPr="00D25B00">
                <w:rPr>
                  <w:rFonts w:asciiTheme="minorHAnsi" w:hAnsiTheme="minorHAnsi" w:cstheme="minorHAnsi"/>
                  <w:color w:val="0000FF"/>
                  <w:sz w:val="20"/>
                  <w:szCs w:val="20"/>
                  <w:u w:val="single" w:color="0000FF"/>
                </w:rPr>
                <w:t>http</w:t>
              </w:r>
              <w:r w:rsidR="0037624D" w:rsidRPr="008E7C73">
                <w:rPr>
                  <w:rFonts w:asciiTheme="minorHAnsi" w:hAnsiTheme="minorHAnsi" w:cstheme="minorHAnsi"/>
                  <w:color w:val="0000FF"/>
                  <w:sz w:val="20"/>
                  <w:szCs w:val="20"/>
                  <w:u w:val="single" w:color="0000FF"/>
                  <w:lang w:val="en-GB"/>
                </w:rPr>
                <w:t>://</w:t>
              </w:r>
              <w:proofErr w:type="spellStart"/>
              <w:r w:rsidR="0037624D" w:rsidRPr="00D25B00">
                <w:rPr>
                  <w:rFonts w:asciiTheme="minorHAnsi" w:hAnsiTheme="minorHAnsi" w:cstheme="minorHAnsi"/>
                  <w:color w:val="0000FF"/>
                  <w:sz w:val="20"/>
                  <w:szCs w:val="20"/>
                  <w:u w:val="single" w:color="0000FF"/>
                </w:rPr>
                <w:t>eclass</w:t>
              </w:r>
              <w:proofErr w:type="spellEnd"/>
              <w:r w:rsidR="0037624D" w:rsidRPr="008E7C73">
                <w:rPr>
                  <w:rFonts w:asciiTheme="minorHAnsi" w:hAnsiTheme="minorHAnsi" w:cstheme="minorHAnsi"/>
                  <w:color w:val="0000FF"/>
                  <w:sz w:val="20"/>
                  <w:szCs w:val="20"/>
                  <w:u w:val="single" w:color="0000FF"/>
                  <w:lang w:val="en-GB"/>
                </w:rPr>
                <w:t>.</w:t>
              </w:r>
              <w:proofErr w:type="spellStart"/>
              <w:r w:rsidR="0037624D" w:rsidRPr="00D25B00">
                <w:rPr>
                  <w:rFonts w:asciiTheme="minorHAnsi" w:hAnsiTheme="minorHAnsi" w:cstheme="minorHAnsi"/>
                  <w:color w:val="0000FF"/>
                  <w:sz w:val="20"/>
                  <w:szCs w:val="20"/>
                  <w:u w:val="single" w:color="0000FF"/>
                </w:rPr>
                <w:t>uoa</w:t>
              </w:r>
              <w:proofErr w:type="spellEnd"/>
              <w:r w:rsidR="0037624D" w:rsidRPr="008E7C73">
                <w:rPr>
                  <w:rFonts w:asciiTheme="minorHAnsi" w:hAnsiTheme="minorHAnsi" w:cstheme="minorHAnsi"/>
                  <w:color w:val="0000FF"/>
                  <w:sz w:val="20"/>
                  <w:szCs w:val="20"/>
                  <w:u w:val="single" w:color="0000FF"/>
                  <w:lang w:val="en-GB"/>
                </w:rPr>
                <w:t>.</w:t>
              </w:r>
              <w:r w:rsidR="0037624D" w:rsidRPr="00D25B00">
                <w:rPr>
                  <w:rFonts w:asciiTheme="minorHAnsi" w:hAnsiTheme="minorHAnsi" w:cstheme="minorHAnsi"/>
                  <w:color w:val="0000FF"/>
                  <w:sz w:val="20"/>
                  <w:szCs w:val="20"/>
                  <w:u w:val="single" w:color="0000FF"/>
                </w:rPr>
                <w:t>gr</w:t>
              </w:r>
              <w:r w:rsidR="0037624D" w:rsidRPr="008E7C73">
                <w:rPr>
                  <w:rFonts w:asciiTheme="minorHAnsi" w:hAnsiTheme="minorHAnsi" w:cstheme="minorHAnsi"/>
                  <w:color w:val="0000FF"/>
                  <w:sz w:val="20"/>
                  <w:szCs w:val="20"/>
                  <w:u w:val="single" w:color="0000FF"/>
                  <w:lang w:val="en-GB"/>
                </w:rPr>
                <w:t>/</w:t>
              </w:r>
              <w:r w:rsidR="0037624D" w:rsidRPr="00D25B00">
                <w:rPr>
                  <w:rFonts w:asciiTheme="minorHAnsi" w:hAnsiTheme="minorHAnsi" w:cstheme="minorHAnsi"/>
                  <w:color w:val="0000FF"/>
                  <w:sz w:val="20"/>
                  <w:szCs w:val="20"/>
                  <w:u w:val="single" w:color="0000FF"/>
                </w:rPr>
                <w:t>modules</w:t>
              </w:r>
              <w:r w:rsidR="0037624D" w:rsidRPr="008E7C73">
                <w:rPr>
                  <w:rFonts w:asciiTheme="minorHAnsi" w:hAnsiTheme="minorHAnsi" w:cstheme="minorHAnsi"/>
                  <w:color w:val="0000FF"/>
                  <w:sz w:val="20"/>
                  <w:szCs w:val="20"/>
                  <w:u w:val="single" w:color="0000FF"/>
                  <w:lang w:val="en-GB"/>
                </w:rPr>
                <w:t>/</w:t>
              </w:r>
              <w:r w:rsidR="0037624D" w:rsidRPr="00D25B00">
                <w:rPr>
                  <w:rFonts w:asciiTheme="minorHAnsi" w:hAnsiTheme="minorHAnsi" w:cstheme="minorHAnsi"/>
                  <w:color w:val="0000FF"/>
                  <w:sz w:val="20"/>
                  <w:szCs w:val="20"/>
                  <w:u w:val="single" w:color="0000FF"/>
                </w:rPr>
                <w:t>document</w:t>
              </w:r>
              <w:r w:rsidR="0037624D" w:rsidRPr="008E7C73">
                <w:rPr>
                  <w:rFonts w:asciiTheme="minorHAnsi" w:hAnsiTheme="minorHAnsi" w:cstheme="minorHAnsi"/>
                  <w:color w:val="0000FF"/>
                  <w:sz w:val="20"/>
                  <w:szCs w:val="20"/>
                  <w:u w:val="single" w:color="0000FF"/>
                  <w:lang w:val="en-GB"/>
                </w:rPr>
                <w:t>/?</w:t>
              </w:r>
              <w:r w:rsidR="0037624D" w:rsidRPr="00D25B00">
                <w:rPr>
                  <w:rFonts w:asciiTheme="minorHAnsi" w:hAnsiTheme="minorHAnsi" w:cstheme="minorHAnsi"/>
                  <w:color w:val="0000FF"/>
                  <w:sz w:val="20"/>
                  <w:szCs w:val="20"/>
                  <w:u w:val="single" w:color="0000FF"/>
                </w:rPr>
                <w:t>course</w:t>
              </w:r>
              <w:r w:rsidR="0037624D" w:rsidRPr="008E7C73">
                <w:rPr>
                  <w:rFonts w:asciiTheme="minorHAnsi" w:hAnsiTheme="minorHAnsi" w:cstheme="minorHAnsi"/>
                  <w:color w:val="0000FF"/>
                  <w:sz w:val="20"/>
                  <w:szCs w:val="20"/>
                  <w:u w:val="single" w:color="0000FF"/>
                  <w:lang w:val="en-GB"/>
                </w:rPr>
                <w:t>=</w:t>
              </w:r>
              <w:r w:rsidR="0037624D" w:rsidRPr="00D25B00">
                <w:rPr>
                  <w:rFonts w:asciiTheme="minorHAnsi" w:hAnsiTheme="minorHAnsi" w:cstheme="minorHAnsi"/>
                  <w:color w:val="0000FF"/>
                  <w:sz w:val="20"/>
                  <w:szCs w:val="20"/>
                  <w:u w:val="single" w:color="0000FF"/>
                </w:rPr>
                <w:t>SOCTHEOL</w:t>
              </w:r>
              <w:r w:rsidR="0037624D" w:rsidRPr="008E7C73">
                <w:rPr>
                  <w:rFonts w:asciiTheme="minorHAnsi" w:hAnsiTheme="minorHAnsi" w:cstheme="minorHAnsi"/>
                  <w:color w:val="0000FF"/>
                  <w:sz w:val="20"/>
                  <w:szCs w:val="20"/>
                  <w:u w:val="single" w:color="0000FF"/>
                  <w:lang w:val="en-GB"/>
                </w:rPr>
                <w:t>103</w:t>
              </w:r>
            </w:hyperlink>
          </w:p>
        </w:tc>
      </w:tr>
    </w:tbl>
    <w:p w14:paraId="31274294"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37624D" w:rsidRPr="00705AAD" w14:paraId="782FEE9C" w14:textId="77777777" w:rsidTr="0037624D">
        <w:tc>
          <w:tcPr>
            <w:tcW w:w="9322" w:type="dxa"/>
            <w:gridSpan w:val="2"/>
            <w:tcBorders>
              <w:bottom w:val="nil"/>
            </w:tcBorders>
            <w:shd w:val="clear" w:color="auto" w:fill="DDD9C3" w:themeFill="background2" w:themeFillShade="E6"/>
          </w:tcPr>
          <w:p w14:paraId="4A31EBCD" w14:textId="77777777" w:rsidR="0037624D" w:rsidRPr="00705AAD" w:rsidRDefault="0037624D"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37624D" w:rsidRPr="00C72F38" w14:paraId="3979423C" w14:textId="77777777" w:rsidTr="0037624D">
        <w:tc>
          <w:tcPr>
            <w:tcW w:w="9322" w:type="dxa"/>
            <w:gridSpan w:val="2"/>
            <w:tcBorders>
              <w:top w:val="nil"/>
            </w:tcBorders>
            <w:shd w:val="clear" w:color="auto" w:fill="DDD9C3" w:themeFill="background2" w:themeFillShade="E6"/>
          </w:tcPr>
          <w:p w14:paraId="61E1E063"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16A30C6" w14:textId="77777777" w:rsidR="0037624D" w:rsidRPr="00705AAD" w:rsidRDefault="0037624D"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1DDEA9B"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97E0B82" w14:textId="77777777" w:rsidR="0037624D" w:rsidRPr="00F21D37" w:rsidRDefault="0037624D"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38C53D8"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37624D" w:rsidRPr="00C72F38" w14:paraId="160825C8" w14:textId="77777777" w:rsidTr="0037624D">
        <w:tc>
          <w:tcPr>
            <w:tcW w:w="9322" w:type="dxa"/>
            <w:gridSpan w:val="2"/>
          </w:tcPr>
          <w:p w14:paraId="7BEEDD8C" w14:textId="77777777" w:rsidR="0037624D" w:rsidRPr="00D1607B" w:rsidRDefault="0037624D" w:rsidP="0037624D">
            <w:pPr>
              <w:pStyle w:val="TableParagraph"/>
              <w:spacing w:before="4" w:line="256" w:lineRule="exact"/>
              <w:ind w:left="0" w:right="99"/>
              <w:jc w:val="both"/>
              <w:rPr>
                <w:rFonts w:asciiTheme="minorHAnsi" w:hAnsiTheme="minorHAnsi" w:cstheme="minorHAnsi"/>
                <w:sz w:val="20"/>
                <w:szCs w:val="20"/>
                <w:lang w:val="el-GR"/>
              </w:rPr>
            </w:pPr>
            <w:r w:rsidRPr="008515A7">
              <w:rPr>
                <w:rFonts w:asciiTheme="minorHAnsi" w:hAnsiTheme="minorHAnsi" w:cstheme="minorHAnsi"/>
                <w:sz w:val="20"/>
                <w:szCs w:val="20"/>
                <w:shd w:val="clear" w:color="auto" w:fill="FFFFFF"/>
                <w:lang w:val="el-GR"/>
              </w:rPr>
              <w:t xml:space="preserve">Το </w:t>
            </w:r>
            <w:r>
              <w:rPr>
                <w:rFonts w:asciiTheme="minorHAnsi" w:hAnsiTheme="minorHAnsi" w:cstheme="minorHAnsi"/>
                <w:sz w:val="20"/>
                <w:szCs w:val="20"/>
                <w:shd w:val="clear" w:color="auto" w:fill="FFFFFF"/>
                <w:lang w:val="el-GR"/>
              </w:rPr>
              <w:t xml:space="preserve">ιστορικό </w:t>
            </w:r>
            <w:r w:rsidRPr="008515A7">
              <w:rPr>
                <w:rFonts w:asciiTheme="minorHAnsi" w:hAnsiTheme="minorHAnsi" w:cstheme="minorHAnsi"/>
                <w:sz w:val="20"/>
                <w:szCs w:val="20"/>
                <w:shd w:val="clear" w:color="auto" w:fill="FFFFFF"/>
                <w:lang w:val="el-GR"/>
              </w:rPr>
              <w:t xml:space="preserve">πλαίσιο της συνάντησης </w:t>
            </w:r>
            <w:r>
              <w:rPr>
                <w:rFonts w:asciiTheme="minorHAnsi" w:hAnsiTheme="minorHAnsi" w:cstheme="minorHAnsi"/>
                <w:sz w:val="20"/>
                <w:szCs w:val="20"/>
                <w:shd w:val="clear" w:color="auto" w:fill="FFFFFF"/>
                <w:lang w:val="el-GR"/>
              </w:rPr>
              <w:t xml:space="preserve">Ιουδαϊσμού, </w:t>
            </w:r>
            <w:r w:rsidRPr="008515A7">
              <w:rPr>
                <w:rFonts w:asciiTheme="minorHAnsi" w:hAnsiTheme="minorHAnsi" w:cstheme="minorHAnsi"/>
                <w:sz w:val="20"/>
                <w:szCs w:val="20"/>
                <w:shd w:val="clear" w:color="auto" w:fill="FFFFFF"/>
                <w:lang w:val="el-GR"/>
              </w:rPr>
              <w:t>Ελληνισμού και Χριστιανισμού παρουσι</w:t>
            </w:r>
            <w:r>
              <w:rPr>
                <w:rFonts w:asciiTheme="minorHAnsi" w:hAnsiTheme="minorHAnsi" w:cstheme="minorHAnsi"/>
                <w:sz w:val="20"/>
                <w:szCs w:val="20"/>
                <w:shd w:val="clear" w:color="auto" w:fill="FFFFFF"/>
                <w:lang w:val="el-GR"/>
              </w:rPr>
              <w:t>άζει από τη φύση του μια</w:t>
            </w:r>
            <w:r w:rsidRPr="008515A7">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lang w:val="el-GR"/>
              </w:rPr>
              <w:t xml:space="preserve">μοναδική αλλά και συνάμα </w:t>
            </w:r>
            <w:r w:rsidRPr="008515A7">
              <w:rPr>
                <w:rFonts w:asciiTheme="minorHAnsi" w:hAnsiTheme="minorHAnsi" w:cstheme="minorHAnsi"/>
                <w:sz w:val="20"/>
                <w:szCs w:val="20"/>
                <w:shd w:val="clear" w:color="auto" w:fill="FFFFFF"/>
                <w:lang w:val="el-GR"/>
              </w:rPr>
              <w:t xml:space="preserve">πολύπλοκη διάσταση </w:t>
            </w:r>
            <w:r>
              <w:rPr>
                <w:rFonts w:asciiTheme="minorHAnsi" w:hAnsiTheme="minorHAnsi" w:cstheme="minorHAnsi"/>
                <w:sz w:val="20"/>
                <w:szCs w:val="20"/>
                <w:shd w:val="clear" w:color="auto" w:fill="FFFFFF"/>
                <w:lang w:val="el-GR"/>
              </w:rPr>
              <w:t xml:space="preserve">των </w:t>
            </w:r>
            <w:r w:rsidRPr="008515A7">
              <w:rPr>
                <w:rFonts w:asciiTheme="minorHAnsi" w:hAnsiTheme="minorHAnsi" w:cstheme="minorHAnsi"/>
                <w:sz w:val="20"/>
                <w:szCs w:val="20"/>
                <w:shd w:val="clear" w:color="auto" w:fill="FFFFFF"/>
                <w:lang w:val="el-GR"/>
              </w:rPr>
              <w:t>ερμηνευτικών προσεγ</w:t>
            </w:r>
            <w:r>
              <w:rPr>
                <w:rFonts w:asciiTheme="minorHAnsi" w:hAnsiTheme="minorHAnsi" w:cstheme="minorHAnsi"/>
                <w:sz w:val="20"/>
                <w:szCs w:val="20"/>
                <w:shd w:val="clear" w:color="auto" w:fill="FFFFFF"/>
                <w:lang w:val="el-GR"/>
              </w:rPr>
              <w:t>γίσεων των τριών</w:t>
            </w:r>
            <w:r w:rsidRPr="008515A7">
              <w:rPr>
                <w:rFonts w:asciiTheme="minorHAnsi" w:hAnsiTheme="minorHAnsi" w:cstheme="minorHAnsi"/>
                <w:sz w:val="20"/>
                <w:szCs w:val="20"/>
                <w:shd w:val="clear" w:color="auto" w:fill="FFFFFF"/>
                <w:lang w:val="el-GR"/>
              </w:rPr>
              <w:t xml:space="preserve"> α</w:t>
            </w:r>
            <w:r>
              <w:rPr>
                <w:rFonts w:asciiTheme="minorHAnsi" w:hAnsiTheme="minorHAnsi" w:cstheme="minorHAnsi"/>
                <w:sz w:val="20"/>
                <w:szCs w:val="20"/>
                <w:shd w:val="clear" w:color="auto" w:fill="FFFFFF"/>
                <w:lang w:val="el-GR"/>
              </w:rPr>
              <w:t xml:space="preserve">υτών πολιτισμικών </w:t>
            </w:r>
            <w:r w:rsidRPr="008515A7">
              <w:rPr>
                <w:rFonts w:asciiTheme="minorHAnsi" w:hAnsiTheme="minorHAnsi" w:cstheme="minorHAnsi"/>
                <w:sz w:val="20"/>
                <w:szCs w:val="20"/>
                <w:shd w:val="clear" w:color="auto" w:fill="FFFFFF"/>
                <w:lang w:val="el-GR"/>
              </w:rPr>
              <w:t>μεγεθών</w:t>
            </w:r>
            <w:r w:rsidRPr="008515A7">
              <w:rPr>
                <w:rFonts w:ascii="Open Sans" w:hAnsi="Open Sans" w:cs="Open Sans"/>
                <w:color w:val="555555"/>
                <w:sz w:val="21"/>
                <w:szCs w:val="21"/>
                <w:shd w:val="clear" w:color="auto" w:fill="FFFFFF"/>
                <w:lang w:val="el-GR"/>
              </w:rPr>
              <w:t>.</w:t>
            </w:r>
            <w:r>
              <w:rPr>
                <w:rFonts w:ascii="Open Sans" w:hAnsi="Open Sans" w:cs="Open Sans"/>
                <w:color w:val="555555"/>
                <w:sz w:val="21"/>
                <w:szCs w:val="21"/>
                <w:shd w:val="clear" w:color="auto" w:fill="FFFFFF"/>
                <w:lang w:val="el-GR"/>
              </w:rPr>
              <w:t xml:space="preserve"> </w:t>
            </w:r>
            <w:r>
              <w:rPr>
                <w:rFonts w:asciiTheme="minorHAnsi" w:hAnsiTheme="minorHAnsi" w:cstheme="minorHAnsi"/>
                <w:sz w:val="20"/>
                <w:szCs w:val="20"/>
                <w:lang w:val="el-GR"/>
              </w:rPr>
              <w:t>Ε</w:t>
            </w:r>
            <w:r w:rsidRPr="008378A4">
              <w:rPr>
                <w:rFonts w:asciiTheme="minorHAnsi" w:hAnsiTheme="minorHAnsi" w:cstheme="minorHAnsi"/>
                <w:sz w:val="20"/>
                <w:szCs w:val="20"/>
                <w:lang w:val="el-GR"/>
              </w:rPr>
              <w:t xml:space="preserve">ρευνάται </w:t>
            </w:r>
            <w:r>
              <w:rPr>
                <w:rFonts w:asciiTheme="minorHAnsi" w:hAnsiTheme="minorHAnsi" w:cstheme="minorHAnsi"/>
                <w:sz w:val="20"/>
                <w:szCs w:val="20"/>
                <w:lang w:val="el-GR"/>
              </w:rPr>
              <w:t xml:space="preserve">λοιπόν </w:t>
            </w:r>
            <w:r w:rsidRPr="008378A4">
              <w:rPr>
                <w:rFonts w:asciiTheme="minorHAnsi" w:hAnsiTheme="minorHAnsi" w:cstheme="minorHAnsi"/>
                <w:sz w:val="20"/>
                <w:szCs w:val="20"/>
                <w:lang w:val="el-GR"/>
              </w:rPr>
              <w:t xml:space="preserve">η </w:t>
            </w:r>
            <w:proofErr w:type="spellStart"/>
            <w:r w:rsidRPr="008378A4">
              <w:rPr>
                <w:rFonts w:asciiTheme="minorHAnsi" w:hAnsiTheme="minorHAnsi" w:cstheme="minorHAnsi"/>
                <w:sz w:val="20"/>
                <w:szCs w:val="20"/>
                <w:lang w:val="el-GR"/>
              </w:rPr>
              <w:t>αλληλοπεριχώρηση</w:t>
            </w:r>
            <w:proofErr w:type="spellEnd"/>
            <w:r w:rsidRPr="008378A4">
              <w:rPr>
                <w:rFonts w:asciiTheme="minorHAnsi" w:hAnsiTheme="minorHAnsi" w:cstheme="minorHAnsi"/>
                <w:sz w:val="20"/>
                <w:szCs w:val="20"/>
                <w:lang w:val="el-GR"/>
              </w:rPr>
              <w:t xml:space="preserve"> Ελληνισμού και Ιουδαϊσμού κατά την εποχή της γένεσης του Χριστιανισμού επί τη βάσει της μελέτης παραδειγμάτων κατεξοχήν από τις Επιστολές του αποστόλου των Εθνών Παύλου, οι οποίες συνιστούν τα αρχαιότερα ντοκουμέντα αυτού (του Χριστιανισμού). Ήταν άραγε τόσο εχθρική η σχέση αυτών, όπως προϋποθέτουν κάποιοι; Ποια στοιχεία προσέλαβε η πρώτη Εκκλησία για να εξαγγείλει το ευαγγέλιό της στη Μεσόγειο; Μελετάται επίσης η δυναμική σχέση αυτών των τριών μεγεθών κατά το διάβα των αιώνων μέχρι σήμερα και η επιρροή που άσκησαν στη γένεση του νεότερου Ευρωπαϊκού Πολιτισμού όπως και η σημασία τους για τον σύγχρονο άνθρωπο.</w:t>
            </w:r>
          </w:p>
          <w:p w14:paraId="15B63754" w14:textId="77777777" w:rsidR="0037624D" w:rsidRDefault="0037624D" w:rsidP="0037624D">
            <w:pPr>
              <w:widowControl w:val="0"/>
              <w:autoSpaceDE w:val="0"/>
              <w:autoSpaceDN w:val="0"/>
              <w:adjustRightInd w:val="0"/>
              <w:rPr>
                <w:rFonts w:ascii="Calibri" w:eastAsia="Calibri" w:hAnsi="Calibri"/>
                <w:b/>
                <w:color w:val="002060"/>
                <w:lang w:val="el-GR"/>
              </w:rPr>
            </w:pPr>
          </w:p>
          <w:p w14:paraId="0A75418C" w14:textId="77777777" w:rsidR="0037624D" w:rsidRPr="00C46E81" w:rsidRDefault="0037624D" w:rsidP="0037624D">
            <w:pPr>
              <w:pStyle w:val="Web"/>
              <w:shd w:val="clear" w:color="auto" w:fill="FFFFFF"/>
              <w:spacing w:before="0" w:beforeAutospacing="0" w:after="150" w:afterAutospacing="0"/>
              <w:jc w:val="both"/>
              <w:rPr>
                <w:rFonts w:asciiTheme="minorHAnsi" w:hAnsiTheme="minorHAnsi" w:cstheme="minorHAnsi"/>
                <w:sz w:val="20"/>
                <w:szCs w:val="20"/>
              </w:rPr>
            </w:pPr>
            <w:r w:rsidRPr="00C46E81">
              <w:rPr>
                <w:rFonts w:asciiTheme="minorHAnsi" w:hAnsiTheme="minorHAnsi" w:cstheme="minorHAnsi"/>
                <w:sz w:val="20"/>
                <w:szCs w:val="20"/>
              </w:rPr>
              <w:t>Με την επιτυχή ολοκλήρωση του μαθήματος οι φοιτητές</w:t>
            </w:r>
            <w:r>
              <w:rPr>
                <w:rFonts w:asciiTheme="minorHAnsi" w:hAnsiTheme="minorHAnsi" w:cstheme="minorHAnsi"/>
                <w:sz w:val="20"/>
                <w:szCs w:val="20"/>
              </w:rPr>
              <w:t xml:space="preserve"> και οι φοιτήτριες</w:t>
            </w:r>
            <w:r w:rsidRPr="00C46E81">
              <w:rPr>
                <w:rFonts w:asciiTheme="minorHAnsi" w:hAnsiTheme="minorHAnsi" w:cstheme="minorHAnsi"/>
                <w:sz w:val="20"/>
                <w:szCs w:val="20"/>
              </w:rPr>
              <w:t>:</w:t>
            </w:r>
          </w:p>
          <w:p w14:paraId="4F605BE5" w14:textId="77777777" w:rsidR="0037624D"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Θα μπορούν να αναγνωρίζουν, να κατανοούν και να εμβαθύνουν στις εκφάνσεις της ιστορικής πραγματικότητας της εποχής της Καινής Διαθήκης. </w:t>
            </w:r>
          </w:p>
          <w:p w14:paraId="3EB23755"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έχουν εξο</w:t>
            </w:r>
            <w:r>
              <w:rPr>
                <w:rFonts w:asciiTheme="minorHAnsi" w:hAnsiTheme="minorHAnsi" w:cstheme="minorHAnsi"/>
                <w:sz w:val="20"/>
                <w:szCs w:val="20"/>
                <w:lang w:val="el-GR"/>
              </w:rPr>
              <w:t xml:space="preserve">ικειωθεί με βασικές πτυχές της </w:t>
            </w:r>
            <w:proofErr w:type="spellStart"/>
            <w:r>
              <w:rPr>
                <w:rFonts w:asciiTheme="minorHAnsi" w:hAnsiTheme="minorHAnsi" w:cstheme="minorHAnsi"/>
                <w:sz w:val="20"/>
                <w:szCs w:val="20"/>
                <w:lang w:val="el-GR"/>
              </w:rPr>
              <w:t>πρωτοχριστανικής</w:t>
            </w:r>
            <w:proofErr w:type="spellEnd"/>
            <w:r w:rsidRPr="00C46E81">
              <w:rPr>
                <w:rFonts w:asciiTheme="minorHAnsi" w:hAnsiTheme="minorHAnsi" w:cstheme="minorHAnsi"/>
                <w:sz w:val="20"/>
                <w:szCs w:val="20"/>
                <w:lang w:val="el-GR"/>
              </w:rPr>
              <w:t xml:space="preserve"> θεολογίας και θα μπορούν </w:t>
            </w:r>
            <w:r w:rsidRPr="00C46E81">
              <w:rPr>
                <w:rFonts w:asciiTheme="minorHAnsi" w:hAnsiTheme="minorHAnsi" w:cstheme="minorHAnsi"/>
                <w:sz w:val="20"/>
                <w:szCs w:val="20"/>
                <w:lang w:val="el-GR"/>
              </w:rPr>
              <w:lastRenderedPageBreak/>
              <w:t xml:space="preserve">συγκροτημένα και με σαφήνεια να αναπτύσσουν πτυχές </w:t>
            </w:r>
            <w:r>
              <w:rPr>
                <w:rFonts w:asciiTheme="minorHAnsi" w:hAnsiTheme="minorHAnsi" w:cstheme="minorHAnsi"/>
                <w:sz w:val="20"/>
                <w:szCs w:val="20"/>
                <w:lang w:val="el-GR"/>
              </w:rPr>
              <w:t>της.</w:t>
            </w:r>
          </w:p>
          <w:p w14:paraId="56019B3C"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εντοπίζουν</w:t>
            </w:r>
            <w:r>
              <w:rPr>
                <w:rFonts w:asciiTheme="minorHAnsi" w:hAnsiTheme="minorHAnsi" w:cstheme="minorHAnsi"/>
                <w:sz w:val="20"/>
                <w:szCs w:val="20"/>
                <w:lang w:val="el-GR"/>
              </w:rPr>
              <w:t xml:space="preserve"> στα κείμενα του πρώιμου χριστιανισμού φιλοσοφικές «επιρροές» και ιουδαϊκά «δάνεια», ως στοιχεία μιας διαλογικής συνύπαρξης.</w:t>
            </w:r>
            <w:r w:rsidRPr="00C46E81">
              <w:rPr>
                <w:rFonts w:asciiTheme="minorHAnsi" w:hAnsiTheme="minorHAnsi" w:cstheme="minorHAnsi"/>
                <w:sz w:val="20"/>
                <w:szCs w:val="20"/>
                <w:lang w:val="el-GR"/>
              </w:rPr>
              <w:t xml:space="preserve"> </w:t>
            </w:r>
          </w:p>
          <w:p w14:paraId="16AD2118"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δημιο</w:t>
            </w:r>
            <w:r>
              <w:rPr>
                <w:rFonts w:asciiTheme="minorHAnsi" w:hAnsiTheme="minorHAnsi" w:cstheme="minorHAnsi"/>
                <w:sz w:val="20"/>
                <w:szCs w:val="20"/>
                <w:lang w:val="el-GR"/>
              </w:rPr>
              <w:t xml:space="preserve">υργούν συσχετισμούς μεταξύ Ιουδαϊκών, Ελληνικών </w:t>
            </w:r>
            <w:r w:rsidRPr="00C46E81">
              <w:rPr>
                <w:rFonts w:asciiTheme="minorHAnsi" w:hAnsiTheme="minorHAnsi" w:cstheme="minorHAnsi"/>
                <w:sz w:val="20"/>
                <w:szCs w:val="20"/>
                <w:lang w:val="el-GR"/>
              </w:rPr>
              <w:t xml:space="preserve">και </w:t>
            </w:r>
            <w:r>
              <w:rPr>
                <w:rFonts w:asciiTheme="minorHAnsi" w:hAnsiTheme="minorHAnsi" w:cstheme="minorHAnsi"/>
                <w:sz w:val="20"/>
                <w:szCs w:val="20"/>
                <w:lang w:val="el-GR"/>
              </w:rPr>
              <w:t xml:space="preserve">Χριστιανικών «μοτίβων» και </w:t>
            </w:r>
            <w:r w:rsidRPr="00C46E81">
              <w:rPr>
                <w:rFonts w:asciiTheme="minorHAnsi" w:hAnsiTheme="minorHAnsi" w:cstheme="minorHAnsi"/>
                <w:sz w:val="20"/>
                <w:szCs w:val="20"/>
                <w:lang w:val="el-GR"/>
              </w:rPr>
              <w:t>να συνάγουν πρακτικά συμπεράσματα</w:t>
            </w:r>
            <w:r>
              <w:rPr>
                <w:rFonts w:asciiTheme="minorHAnsi" w:hAnsiTheme="minorHAnsi" w:cstheme="minorHAnsi"/>
                <w:sz w:val="20"/>
                <w:szCs w:val="20"/>
                <w:lang w:val="el-GR"/>
              </w:rPr>
              <w:t>.</w:t>
            </w:r>
          </w:p>
          <w:p w14:paraId="0ADB5676"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αξιοποιούν την</w:t>
            </w:r>
            <w:r>
              <w:rPr>
                <w:rFonts w:asciiTheme="minorHAnsi" w:hAnsiTheme="minorHAnsi" w:cstheme="minorHAnsi"/>
                <w:sz w:val="20"/>
                <w:szCs w:val="20"/>
                <w:lang w:val="el-GR"/>
              </w:rPr>
              <w:t xml:space="preserve"> προηγούμενη γνώση τους </w:t>
            </w:r>
            <w:r w:rsidRPr="00C46E81">
              <w:rPr>
                <w:rFonts w:asciiTheme="minorHAnsi" w:hAnsiTheme="minorHAnsi" w:cstheme="minorHAnsi"/>
                <w:sz w:val="20"/>
                <w:szCs w:val="20"/>
                <w:lang w:val="el-GR"/>
              </w:rPr>
              <w:t xml:space="preserve">προκειμένου να </w:t>
            </w:r>
            <w:r>
              <w:rPr>
                <w:rFonts w:asciiTheme="minorHAnsi" w:hAnsiTheme="minorHAnsi" w:cstheme="minorHAnsi"/>
                <w:sz w:val="20"/>
                <w:szCs w:val="20"/>
                <w:lang w:val="el-GR"/>
              </w:rPr>
              <w:t>εντοπίσουν βασικές επιρροές των τριών πολιτιστικών μεγεθών στη διαμόρφωση του σύγχρονου ευρωπαϊκού πολιτισμού.</w:t>
            </w:r>
          </w:p>
          <w:p w14:paraId="1B909DF3" w14:textId="77777777" w:rsidR="0037624D" w:rsidRPr="00D1607B"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εφαρμόζουν τα συμπεράσματα που προκύπτουν από την ανάλυση των κειμένων σε σύγχρονα ερμηνευτικά πλαίσια</w:t>
            </w:r>
            <w:r>
              <w:rPr>
                <w:rFonts w:asciiTheme="minorHAnsi" w:hAnsiTheme="minorHAnsi" w:cstheme="minorHAnsi"/>
                <w:sz w:val="20"/>
                <w:szCs w:val="20"/>
                <w:lang w:val="el-GR"/>
              </w:rPr>
              <w:t>.</w:t>
            </w:r>
          </w:p>
        </w:tc>
      </w:tr>
      <w:tr w:rsidR="0037624D" w:rsidRPr="00705AAD" w14:paraId="3C4316D5" w14:textId="77777777" w:rsidTr="0037624D">
        <w:tblPrEx>
          <w:tblLook w:val="0000" w:firstRow="0" w:lastRow="0" w:firstColumn="0" w:lastColumn="0" w:noHBand="0" w:noVBand="0"/>
        </w:tblPrEx>
        <w:tc>
          <w:tcPr>
            <w:tcW w:w="9322" w:type="dxa"/>
            <w:gridSpan w:val="2"/>
            <w:tcBorders>
              <w:bottom w:val="nil"/>
            </w:tcBorders>
            <w:shd w:val="clear" w:color="auto" w:fill="DDD9C3" w:themeFill="background2" w:themeFillShade="E6"/>
          </w:tcPr>
          <w:p w14:paraId="519E2D77" w14:textId="77777777" w:rsidR="0037624D" w:rsidRPr="00705AAD" w:rsidRDefault="0037624D"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37624D" w:rsidRPr="00C72F38" w14:paraId="5F08A977" w14:textId="77777777" w:rsidTr="0037624D">
        <w:tc>
          <w:tcPr>
            <w:tcW w:w="9322" w:type="dxa"/>
            <w:gridSpan w:val="2"/>
            <w:tcBorders>
              <w:top w:val="nil"/>
              <w:bottom w:val="nil"/>
            </w:tcBorders>
            <w:shd w:val="clear" w:color="auto" w:fill="DDD9C3" w:themeFill="background2" w:themeFillShade="E6"/>
          </w:tcPr>
          <w:p w14:paraId="74CFB2BB"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24D" w:rsidRPr="007E6482" w14:paraId="4D01F233"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A5A2C0B"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589ED4"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2D1F60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BD7F0D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63F257A"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F8D7ABC"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1AA47BA"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C8E84B5"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5358" w:type="dxa"/>
            <w:tcBorders>
              <w:top w:val="nil"/>
              <w:left w:val="nil"/>
              <w:bottom w:val="single" w:sz="4" w:space="0" w:color="auto"/>
            </w:tcBorders>
            <w:shd w:val="clear" w:color="auto" w:fill="DDD9C3" w:themeFill="background2" w:themeFillShade="E6"/>
          </w:tcPr>
          <w:p w14:paraId="6286014C"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9ECAFE1"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8241A7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C1804E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080B1D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433471E" w14:textId="77777777" w:rsidR="0037624D" w:rsidRDefault="0037624D"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E3C24B7"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w:t>
            </w:r>
          </w:p>
          <w:p w14:paraId="0459451E"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Άλλες…</w:t>
            </w:r>
          </w:p>
          <w:p w14:paraId="6FBD520F" w14:textId="77777777" w:rsidR="0037624D" w:rsidRPr="00705AAD" w:rsidRDefault="0037624D" w:rsidP="0037624D">
            <w:pPr>
              <w:rPr>
                <w:rFonts w:ascii="Calibri" w:hAnsi="Calibri" w:cs="Arial"/>
                <w:b/>
                <w:sz w:val="20"/>
                <w:szCs w:val="20"/>
                <w:lang w:val="el-GR"/>
              </w:rPr>
            </w:pPr>
            <w:r>
              <w:rPr>
                <w:rFonts w:ascii="Calibri" w:hAnsi="Calibri" w:cs="Arial"/>
                <w:i/>
                <w:sz w:val="16"/>
                <w:szCs w:val="16"/>
                <w:lang w:val="el-GR"/>
              </w:rPr>
              <w:t>…….</w:t>
            </w:r>
          </w:p>
        </w:tc>
      </w:tr>
      <w:tr w:rsidR="0037624D" w:rsidRPr="00C72F38" w14:paraId="7C2F4056" w14:textId="77777777" w:rsidTr="0037624D">
        <w:tc>
          <w:tcPr>
            <w:tcW w:w="9322" w:type="dxa"/>
            <w:gridSpan w:val="2"/>
            <w:tcBorders>
              <w:bottom w:val="single" w:sz="4" w:space="0" w:color="auto"/>
            </w:tcBorders>
          </w:tcPr>
          <w:p w14:paraId="5EB565F8" w14:textId="77777777" w:rsidR="0037624D" w:rsidRPr="00705AAD" w:rsidRDefault="0037624D" w:rsidP="0037624D">
            <w:pPr>
              <w:rPr>
                <w:rFonts w:ascii="Calibri" w:hAnsi="Calibri" w:cs="Arial"/>
                <w:color w:val="002060"/>
                <w:sz w:val="20"/>
                <w:szCs w:val="20"/>
                <w:lang w:val="el-GR"/>
              </w:rPr>
            </w:pPr>
          </w:p>
          <w:p w14:paraId="7015B3F5" w14:textId="77777777" w:rsidR="0037624D" w:rsidRPr="00C441E7" w:rsidRDefault="0037624D" w:rsidP="00787A67">
            <w:pPr>
              <w:widowControl w:val="0"/>
              <w:numPr>
                <w:ilvl w:val="0"/>
                <w:numId w:val="6"/>
              </w:numPr>
              <w:autoSpaceDE w:val="0"/>
              <w:autoSpaceDN w:val="0"/>
              <w:adjustRightInd w:val="0"/>
              <w:spacing w:line="288" w:lineRule="auto"/>
              <w:ind w:left="714" w:hanging="357"/>
              <w:rPr>
                <w:rFonts w:ascii="Calibri" w:eastAsiaTheme="minorEastAsia" w:hAnsi="Calibri" w:cs="Arial"/>
                <w:sz w:val="20"/>
                <w:szCs w:val="20"/>
                <w:lang w:val="el-GR"/>
              </w:rPr>
            </w:pPr>
            <w:r w:rsidRPr="00C441E7">
              <w:rPr>
                <w:rFonts w:ascii="Calibri" w:eastAsiaTheme="minorEastAsia" w:hAnsi="Calibri" w:cs="Arial"/>
                <w:sz w:val="20"/>
                <w:szCs w:val="20"/>
                <w:lang w:val="el-GR"/>
              </w:rPr>
              <w:t>Αναζήτηση, ανάλυση και σύνθεση δεδομένων και πληροφοριών σχετικώ</w:t>
            </w:r>
            <w:r>
              <w:rPr>
                <w:rFonts w:asciiTheme="minorHAnsi" w:eastAsiaTheme="minorEastAsia" w:hAnsiTheme="minorHAnsi" w:cs="Arial"/>
                <w:sz w:val="20"/>
                <w:szCs w:val="20"/>
                <w:lang w:val="el-GR"/>
              </w:rPr>
              <w:t>ν με τη συνύπαρξη τριών σπουδαίων πνευματικών και πολιτισμικών μεγεθών (Ιουδαϊσμού, Ελληνισμού, Χριστιανισμού)</w:t>
            </w:r>
          </w:p>
          <w:p w14:paraId="0BA5A82E" w14:textId="77777777" w:rsidR="0037624D" w:rsidRPr="00C441E7" w:rsidRDefault="0037624D" w:rsidP="00787A67">
            <w:pPr>
              <w:widowControl w:val="0"/>
              <w:numPr>
                <w:ilvl w:val="0"/>
                <w:numId w:val="6"/>
              </w:numPr>
              <w:autoSpaceDE w:val="0"/>
              <w:autoSpaceDN w:val="0"/>
              <w:adjustRightInd w:val="0"/>
              <w:spacing w:line="288" w:lineRule="auto"/>
              <w:ind w:left="714" w:hanging="357"/>
              <w:rPr>
                <w:rFonts w:ascii="Calibri" w:eastAsiaTheme="minorEastAsia" w:hAnsi="Calibri" w:cs="Arial"/>
                <w:sz w:val="20"/>
                <w:szCs w:val="20"/>
                <w:lang w:val="el-GR"/>
              </w:rPr>
            </w:pPr>
            <w:r w:rsidRPr="00C441E7">
              <w:rPr>
                <w:rFonts w:ascii="Calibri" w:eastAsiaTheme="minorEastAsia" w:hAnsi="Calibri" w:cs="Arial"/>
                <w:sz w:val="20"/>
                <w:szCs w:val="20"/>
                <w:lang w:val="el-GR"/>
              </w:rPr>
              <w:t xml:space="preserve">Αυτόνομη εργασία </w:t>
            </w:r>
          </w:p>
          <w:p w14:paraId="6D31AF05" w14:textId="77777777" w:rsidR="0037624D" w:rsidRPr="00C441E7" w:rsidRDefault="0037624D" w:rsidP="00787A67">
            <w:pPr>
              <w:widowControl w:val="0"/>
              <w:numPr>
                <w:ilvl w:val="0"/>
                <w:numId w:val="6"/>
              </w:numPr>
              <w:autoSpaceDE w:val="0"/>
              <w:autoSpaceDN w:val="0"/>
              <w:adjustRightInd w:val="0"/>
              <w:spacing w:line="288" w:lineRule="auto"/>
              <w:ind w:left="714" w:hanging="357"/>
              <w:rPr>
                <w:rFonts w:ascii="Calibri" w:eastAsiaTheme="minorEastAsia" w:hAnsi="Calibri" w:cs="Arial"/>
                <w:sz w:val="20"/>
                <w:szCs w:val="20"/>
                <w:lang w:val="el-GR"/>
              </w:rPr>
            </w:pPr>
            <w:r w:rsidRPr="00C441E7">
              <w:rPr>
                <w:rFonts w:ascii="Calibri" w:eastAsiaTheme="minorEastAsia" w:hAnsi="Calibri" w:cs="Arial"/>
                <w:sz w:val="20"/>
                <w:szCs w:val="20"/>
                <w:lang w:val="el-GR"/>
              </w:rPr>
              <w:t xml:space="preserve">Ομαδική εργασία </w:t>
            </w:r>
          </w:p>
          <w:p w14:paraId="26144981" w14:textId="77777777" w:rsidR="0037624D" w:rsidRPr="00C441E7" w:rsidRDefault="0037624D" w:rsidP="00787A67">
            <w:pPr>
              <w:widowControl w:val="0"/>
              <w:numPr>
                <w:ilvl w:val="0"/>
                <w:numId w:val="6"/>
              </w:numPr>
              <w:autoSpaceDE w:val="0"/>
              <w:autoSpaceDN w:val="0"/>
              <w:adjustRightInd w:val="0"/>
              <w:spacing w:line="288" w:lineRule="auto"/>
              <w:ind w:left="714" w:hanging="357"/>
              <w:rPr>
                <w:rFonts w:asciiTheme="minorHAnsi" w:eastAsiaTheme="minorEastAsia" w:hAnsiTheme="minorHAnsi" w:cstheme="minorHAnsi"/>
                <w:sz w:val="20"/>
                <w:szCs w:val="20"/>
                <w:lang w:val="el-GR"/>
              </w:rPr>
            </w:pPr>
            <w:r w:rsidRPr="00C441E7">
              <w:rPr>
                <w:rFonts w:asciiTheme="minorHAnsi" w:eastAsiaTheme="minorEastAsia" w:hAnsiTheme="minorHAnsi" w:cstheme="minorHAnsi"/>
                <w:sz w:val="20"/>
                <w:szCs w:val="20"/>
                <w:lang w:val="el-GR"/>
              </w:rPr>
              <w:t>Άσκηση</w:t>
            </w:r>
            <w:r w:rsidRPr="00C441E7">
              <w:rPr>
                <w:rFonts w:asciiTheme="minorHAnsi" w:eastAsiaTheme="minorEastAsia" w:hAnsiTheme="minorHAnsi" w:cstheme="minorHAnsi"/>
                <w:sz w:val="20"/>
                <w:szCs w:val="20"/>
              </w:rPr>
              <w:t xml:space="preserve"> </w:t>
            </w:r>
            <w:proofErr w:type="spellStart"/>
            <w:r w:rsidRPr="00C441E7">
              <w:rPr>
                <w:rFonts w:asciiTheme="minorHAnsi" w:eastAsiaTheme="minorEastAsia" w:hAnsiTheme="minorHAnsi" w:cstheme="minorHAnsi"/>
                <w:sz w:val="20"/>
                <w:szCs w:val="20"/>
              </w:rPr>
              <w:t>κριτικής</w:t>
            </w:r>
            <w:proofErr w:type="spellEnd"/>
            <w:r w:rsidRPr="00C441E7">
              <w:rPr>
                <w:rFonts w:asciiTheme="minorHAnsi" w:eastAsiaTheme="minorEastAsia" w:hAnsiTheme="minorHAnsi" w:cstheme="minorHAnsi"/>
                <w:sz w:val="20"/>
                <w:szCs w:val="20"/>
              </w:rPr>
              <w:t xml:space="preserve"> </w:t>
            </w:r>
            <w:proofErr w:type="spellStart"/>
            <w:r w:rsidRPr="00C441E7">
              <w:rPr>
                <w:rFonts w:asciiTheme="minorHAnsi" w:eastAsiaTheme="minorEastAsia" w:hAnsiTheme="minorHAnsi" w:cstheme="minorHAnsi"/>
                <w:sz w:val="20"/>
                <w:szCs w:val="20"/>
              </w:rPr>
              <w:t>σκέψης</w:t>
            </w:r>
            <w:proofErr w:type="spellEnd"/>
            <w:r w:rsidRPr="00C441E7">
              <w:rPr>
                <w:rFonts w:asciiTheme="minorHAnsi" w:eastAsiaTheme="minorEastAsia" w:hAnsiTheme="minorHAnsi" w:cstheme="minorHAnsi"/>
                <w:sz w:val="20"/>
                <w:szCs w:val="20"/>
              </w:rPr>
              <w:t xml:space="preserve"> </w:t>
            </w:r>
          </w:p>
          <w:p w14:paraId="7354A8E9" w14:textId="77777777" w:rsidR="0037624D" w:rsidRDefault="0037624D" w:rsidP="00787A67">
            <w:pPr>
              <w:widowControl w:val="0"/>
              <w:numPr>
                <w:ilvl w:val="0"/>
                <w:numId w:val="6"/>
              </w:numPr>
              <w:autoSpaceDE w:val="0"/>
              <w:autoSpaceDN w:val="0"/>
              <w:adjustRightInd w:val="0"/>
              <w:spacing w:line="288" w:lineRule="auto"/>
              <w:ind w:left="714" w:hanging="357"/>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Συλλογή, οργάνωση και αξιολόγηση πληροφοριών</w:t>
            </w:r>
          </w:p>
          <w:p w14:paraId="11E0E4B0" w14:textId="77777777" w:rsidR="0037624D" w:rsidRDefault="0037624D" w:rsidP="00787A67">
            <w:pPr>
              <w:widowControl w:val="0"/>
              <w:numPr>
                <w:ilvl w:val="0"/>
                <w:numId w:val="6"/>
              </w:numPr>
              <w:autoSpaceDE w:val="0"/>
              <w:autoSpaceDN w:val="0"/>
              <w:adjustRightInd w:val="0"/>
              <w:spacing w:line="288" w:lineRule="auto"/>
              <w:ind w:left="714" w:hanging="357"/>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Κατάληξη σε συμπεράσματα μέσα από ανάλυση και σύνθεση δεδομένων</w:t>
            </w:r>
          </w:p>
          <w:p w14:paraId="7BB1F918" w14:textId="77777777" w:rsidR="0037624D" w:rsidRDefault="0037624D" w:rsidP="00787A67">
            <w:pPr>
              <w:widowControl w:val="0"/>
              <w:numPr>
                <w:ilvl w:val="0"/>
                <w:numId w:val="6"/>
              </w:numPr>
              <w:autoSpaceDE w:val="0"/>
              <w:autoSpaceDN w:val="0"/>
              <w:adjustRightInd w:val="0"/>
              <w:spacing w:line="288" w:lineRule="auto"/>
              <w:ind w:left="714" w:hanging="357"/>
              <w:rPr>
                <w:rFonts w:asciiTheme="minorHAnsi" w:eastAsiaTheme="minorEastAsia" w:hAnsiTheme="minorHAnsi" w:cstheme="minorHAnsi"/>
                <w:sz w:val="20"/>
                <w:szCs w:val="20"/>
                <w:lang w:val="el-GR"/>
              </w:rPr>
            </w:pPr>
            <w:proofErr w:type="spellStart"/>
            <w:r>
              <w:rPr>
                <w:rFonts w:asciiTheme="minorHAnsi" w:eastAsiaTheme="minorEastAsia" w:hAnsiTheme="minorHAnsi" w:cstheme="minorHAnsi"/>
                <w:sz w:val="20"/>
                <w:szCs w:val="20"/>
                <w:lang w:val="el-GR"/>
              </w:rPr>
              <w:t>Μεταγνωστικές</w:t>
            </w:r>
            <w:proofErr w:type="spellEnd"/>
            <w:r>
              <w:rPr>
                <w:rFonts w:asciiTheme="minorHAnsi" w:eastAsiaTheme="minorEastAsia" w:hAnsiTheme="minorHAnsi" w:cstheme="minorHAnsi"/>
                <w:sz w:val="20"/>
                <w:szCs w:val="20"/>
                <w:lang w:val="el-GR"/>
              </w:rPr>
              <w:t xml:space="preserve"> δεξιότητες</w:t>
            </w:r>
          </w:p>
          <w:p w14:paraId="75AE00A8" w14:textId="77777777" w:rsidR="0037624D" w:rsidRPr="00C10A5B" w:rsidRDefault="0037624D" w:rsidP="00787A67">
            <w:pPr>
              <w:pStyle w:val="ab"/>
              <w:widowControl w:val="0"/>
              <w:numPr>
                <w:ilvl w:val="0"/>
                <w:numId w:val="6"/>
              </w:numPr>
              <w:autoSpaceDE w:val="0"/>
              <w:autoSpaceDN w:val="0"/>
              <w:adjustRightInd w:val="0"/>
              <w:spacing w:after="0" w:line="240" w:lineRule="auto"/>
              <w:ind w:left="714" w:hanging="357"/>
              <w:contextualSpacing w:val="0"/>
              <w:jc w:val="both"/>
              <w:rPr>
                <w:rFonts w:eastAsia="Calibri"/>
                <w:sz w:val="20"/>
                <w:szCs w:val="20"/>
              </w:rPr>
            </w:pPr>
            <w:r w:rsidRPr="00C10A5B">
              <w:rPr>
                <w:rFonts w:cs="Arial"/>
                <w:sz w:val="20"/>
                <w:szCs w:val="20"/>
              </w:rPr>
              <w:t xml:space="preserve">Σεβασμός στη διαφορετικότητα και στην </w:t>
            </w:r>
            <w:proofErr w:type="spellStart"/>
            <w:r w:rsidRPr="00C10A5B">
              <w:rPr>
                <w:rFonts w:cs="Arial"/>
                <w:sz w:val="20"/>
                <w:szCs w:val="20"/>
              </w:rPr>
              <w:t>πολυπολιτισμικότητα</w:t>
            </w:r>
            <w:proofErr w:type="spellEnd"/>
          </w:p>
          <w:p w14:paraId="2F5C1F73" w14:textId="77777777" w:rsidR="0037624D" w:rsidRPr="00D1607B" w:rsidRDefault="0037624D" w:rsidP="0037624D">
            <w:pPr>
              <w:widowControl w:val="0"/>
              <w:autoSpaceDE w:val="0"/>
              <w:autoSpaceDN w:val="0"/>
              <w:adjustRightInd w:val="0"/>
              <w:spacing w:after="200" w:line="288" w:lineRule="auto"/>
              <w:ind w:left="360"/>
              <w:contextualSpacing/>
              <w:rPr>
                <w:rFonts w:asciiTheme="minorHAnsi" w:eastAsiaTheme="minorEastAsia" w:hAnsiTheme="minorHAnsi" w:cstheme="minorHAnsi"/>
                <w:sz w:val="20"/>
                <w:szCs w:val="20"/>
                <w:lang w:val="el-GR"/>
              </w:rPr>
            </w:pPr>
          </w:p>
        </w:tc>
      </w:tr>
    </w:tbl>
    <w:p w14:paraId="3BC420F9"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7624D" w:rsidRPr="00C72F38" w14:paraId="3B5F7A11" w14:textId="77777777" w:rsidTr="0037624D">
        <w:tc>
          <w:tcPr>
            <w:tcW w:w="9322" w:type="dxa"/>
          </w:tcPr>
          <w:p w14:paraId="6E31C280" w14:textId="77777777" w:rsidR="0037624D" w:rsidRPr="00D1607B" w:rsidRDefault="0037624D" w:rsidP="0037624D">
            <w:pPr>
              <w:pStyle w:val="22"/>
              <w:tabs>
                <w:tab w:val="right" w:leader="dot" w:pos="8302"/>
              </w:tabs>
              <w:spacing w:line="240" w:lineRule="auto"/>
              <w:contextualSpacing/>
              <w:jc w:val="both"/>
              <w:rPr>
                <w:rFonts w:asciiTheme="minorHAnsi" w:eastAsiaTheme="minorEastAsia" w:hAnsiTheme="minorHAnsi" w:cstheme="minorHAnsi"/>
                <w:szCs w:val="20"/>
              </w:rPr>
            </w:pPr>
            <w:r>
              <w:rPr>
                <w:rFonts w:asciiTheme="minorHAnsi" w:eastAsiaTheme="minorEastAsia" w:hAnsiTheme="minorHAnsi" w:cstheme="minorHAnsi"/>
                <w:szCs w:val="20"/>
              </w:rPr>
              <w:t>Ο Παύλος ως τροφός – μάνα (Α’ Θεσ. 2,7-8), Η στάση των περιοδευόντων φιλοσόφων, Τα πρώτα βήματα του Παύλου στην Ευρώπη σύμφωνα με το βιβλίο των Πράξεων (Φίλιπποι, Λυδία), Η πίστη ως δυναμικό στοιχείο ταυτότητας (Ρωμ. 1,17 &amp; Ρωμ. 3,21-31), Η Εκκλησία των Αγίων στα αρχέγονα κείμενα του χριστιανισμού (Α’ Θεσ. &amp; Α’ Κορ.), Ο όρος Εκκλησία και η σημασία του, Το χριστιανικό πολίτευμα σύμφωνα με το Φιλ. 3, 20-21), Το ελληνικό και το Ιουδαϊκό υπόβαθρο του πολιτεύματος, Η υπέρβαση της δουλείας στην Προς Φιλίμωνα επιστολή, Αίρεση και ανθρωπογεωγραφία: το παράδειγμα των Κολοσσών, Εκκλησία και κόσμος στην Προς Εφεσίους επιστολή, Ο πολεμικός παιάνας (Εφ. 6, 10-20), Ο λόγος του Θεού ως μάχαιρα και η ελπίδα ως άγκυρα στην Προς Εβραίους επιστολή, Οι προϋποθέσεις της ερμηνευτικής τέχνης του Ωριγένη, Άρτεμις και Θέκλα – η συνάντηση της αρχαίας θεάς με την ισαπόστολο Αγία, Κριτική του εθνοφυλετισμού και διάλογος από βιβλική έποψη,  Σωκράτης και Παύλος (ανάγνωση της αεροπαγιτικής Ομιλίας επί τη βάσει του Πλατωνικού Διαλόγου Ευθύφρων ή περί Οσίου), Αριστοτέλης και Ιουδαίοι στη φιλολογία και στην τέχνη την περίοδο 3ος π.Χ. – 1ος μ.Χ., Οι απαρχές του Ευρωπαϊκού Πολιτισμού και η σημερινή πραγματικότητα.</w:t>
            </w:r>
          </w:p>
          <w:p w14:paraId="05FFA4BC" w14:textId="77777777" w:rsidR="0037624D" w:rsidRPr="00705AAD" w:rsidRDefault="0037624D" w:rsidP="0037624D">
            <w:pPr>
              <w:rPr>
                <w:rFonts w:ascii="Calibri" w:hAnsi="Calibri" w:cs="Arial"/>
                <w:color w:val="002060"/>
                <w:sz w:val="20"/>
                <w:szCs w:val="20"/>
                <w:lang w:val="el-GR"/>
              </w:rPr>
            </w:pPr>
          </w:p>
        </w:tc>
      </w:tr>
    </w:tbl>
    <w:p w14:paraId="58DAB9BD" w14:textId="77777777" w:rsidR="0037624D" w:rsidRDefault="0037624D" w:rsidP="0037624D">
      <w:pPr>
        <w:rPr>
          <w:rFonts w:ascii="Calibri" w:hAnsi="Calibri" w:cs="Arial"/>
          <w:b/>
          <w:color w:val="000000"/>
          <w:sz w:val="22"/>
          <w:szCs w:val="22"/>
          <w:lang w:val="el-GR"/>
        </w:rPr>
      </w:pPr>
      <w:r>
        <w:rPr>
          <w:rFonts w:ascii="Calibri" w:hAnsi="Calibri" w:cs="Arial"/>
          <w:b/>
          <w:color w:val="000000"/>
          <w:sz w:val="22"/>
          <w:szCs w:val="22"/>
          <w:lang w:val="el-GR"/>
        </w:rPr>
        <w:br w:type="page"/>
      </w:r>
    </w:p>
    <w:p w14:paraId="5A146026"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24D" w:rsidRPr="00C72F38" w14:paraId="25E17F74" w14:textId="77777777" w:rsidTr="0037624D">
        <w:tc>
          <w:tcPr>
            <w:tcW w:w="3306" w:type="dxa"/>
            <w:shd w:val="clear" w:color="auto" w:fill="DDD9C3" w:themeFill="background2" w:themeFillShade="E6"/>
          </w:tcPr>
          <w:p w14:paraId="5AB97F80"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95D2858" w14:textId="77777777" w:rsidR="0037624D" w:rsidRPr="00F71820" w:rsidRDefault="0037624D" w:rsidP="0037624D">
            <w:pPr>
              <w:pStyle w:val="Web"/>
              <w:shd w:val="clear" w:color="auto" w:fill="FFFFFF"/>
              <w:spacing w:before="0" w:beforeAutospacing="0" w:after="130" w:afterAutospacing="0"/>
              <w:jc w:val="both"/>
              <w:rPr>
                <w:rFonts w:ascii="Open Sans" w:hAnsi="Open Sans" w:cs="Open Sans"/>
                <w:color w:val="555555"/>
                <w:sz w:val="18"/>
                <w:szCs w:val="18"/>
              </w:rPr>
            </w:pPr>
            <w:r>
              <w:rPr>
                <w:rFonts w:asciiTheme="minorHAnsi" w:hAnsiTheme="minorHAnsi" w:cstheme="minorHAnsi"/>
                <w:sz w:val="20"/>
                <w:szCs w:val="20"/>
              </w:rPr>
              <w:t xml:space="preserve">Πρόσωπο με πρόσωπο σε τάξη, Μουσείο Βιβλικών Σπουδών, επισκέψεις σε αρχαιολογικούς και μουσειακούς χώρους και εξ’ αποστάσεως εκπαίδευση </w:t>
            </w:r>
            <w:r w:rsidRPr="00B169D8">
              <w:rPr>
                <w:rFonts w:asciiTheme="minorHAnsi" w:hAnsiTheme="minorHAnsi" w:cstheme="minorHAnsi"/>
                <w:sz w:val="20"/>
                <w:szCs w:val="20"/>
              </w:rPr>
              <w:t xml:space="preserve">«Ανοικτό μάθημα» - </w:t>
            </w:r>
            <w:proofErr w:type="spellStart"/>
            <w:r w:rsidRPr="00B169D8">
              <w:rPr>
                <w:rFonts w:asciiTheme="minorHAnsi" w:hAnsiTheme="minorHAnsi" w:cstheme="minorHAnsi"/>
                <w:sz w:val="20"/>
                <w:szCs w:val="20"/>
              </w:rPr>
              <w:t>Open</w:t>
            </w:r>
            <w:proofErr w:type="spellEnd"/>
            <w:r w:rsidRPr="00B169D8">
              <w:rPr>
                <w:rFonts w:asciiTheme="minorHAnsi" w:hAnsiTheme="minorHAnsi" w:cstheme="minorHAnsi"/>
                <w:sz w:val="20"/>
                <w:szCs w:val="20"/>
              </w:rPr>
              <w:t xml:space="preserve"> </w:t>
            </w:r>
            <w:proofErr w:type="spellStart"/>
            <w:r w:rsidRPr="00B169D8">
              <w:rPr>
                <w:rFonts w:asciiTheme="minorHAnsi" w:hAnsiTheme="minorHAnsi" w:cstheme="minorHAnsi"/>
                <w:sz w:val="20"/>
                <w:szCs w:val="20"/>
              </w:rPr>
              <w:t>Course</w:t>
            </w:r>
            <w:proofErr w:type="spellEnd"/>
            <w:r>
              <w:rPr>
                <w:rFonts w:asciiTheme="minorHAnsi" w:hAnsiTheme="minorHAnsi" w:cstheme="minorHAnsi"/>
                <w:sz w:val="20"/>
                <w:szCs w:val="20"/>
              </w:rPr>
              <w:t xml:space="preserve"> (</w:t>
            </w:r>
            <w:r w:rsidRPr="004A1969">
              <w:rPr>
                <w:rFonts w:asciiTheme="minorHAnsi" w:hAnsiTheme="minorHAnsi" w:cstheme="minorHAnsi"/>
                <w:sz w:val="20"/>
                <w:szCs w:val="20"/>
              </w:rPr>
              <w:t>συμπληρωματική - ενισχυτική εκπαίδευση μέσω ασύγχρονης πλατφόρμας</w:t>
            </w:r>
            <w:r>
              <w:rPr>
                <w:rFonts w:asciiTheme="minorHAnsi" w:hAnsiTheme="minorHAnsi" w:cstheme="minorHAnsi"/>
                <w:sz w:val="20"/>
                <w:szCs w:val="20"/>
              </w:rPr>
              <w:t>)</w:t>
            </w:r>
          </w:p>
        </w:tc>
      </w:tr>
      <w:tr w:rsidR="0037624D" w:rsidRPr="00C72F38" w14:paraId="0098844B" w14:textId="77777777" w:rsidTr="0037624D">
        <w:tc>
          <w:tcPr>
            <w:tcW w:w="3306" w:type="dxa"/>
            <w:shd w:val="clear" w:color="auto" w:fill="DDD9C3" w:themeFill="background2" w:themeFillShade="E6"/>
          </w:tcPr>
          <w:p w14:paraId="56E3438E"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7A38430" w14:textId="77777777" w:rsidR="0037624D" w:rsidRPr="006F4D14" w:rsidRDefault="0037624D" w:rsidP="0037624D">
            <w:pPr>
              <w:jc w:val="both"/>
              <w:rPr>
                <w:rFonts w:asciiTheme="minorHAnsi" w:hAnsiTheme="minorHAnsi" w:cstheme="minorHAnsi"/>
                <w:sz w:val="20"/>
                <w:szCs w:val="20"/>
                <w:lang w:val="el-GR"/>
              </w:rPr>
            </w:pPr>
            <w:r w:rsidRPr="006F4D14">
              <w:rPr>
                <w:rFonts w:cstheme="minorHAnsi"/>
                <w:sz w:val="20"/>
                <w:szCs w:val="20"/>
                <w:shd w:val="clear" w:color="auto" w:fill="FFFFFF"/>
                <w:lang w:val="el-GR"/>
              </w:rPr>
              <w:t>Η</w:t>
            </w:r>
            <w:r w:rsidRPr="006F4D14">
              <w:rPr>
                <w:rFonts w:asciiTheme="minorHAnsi" w:hAnsiTheme="minorHAnsi" w:cstheme="minorHAnsi"/>
                <w:sz w:val="20"/>
                <w:szCs w:val="20"/>
                <w:shd w:val="clear" w:color="auto" w:fill="FFFFFF"/>
                <w:lang w:val="el-GR"/>
              </w:rPr>
              <w:t xml:space="preserve"> διδασκαλία θα γίνεται με χρήση εποπτικών μέσων (</w:t>
            </w:r>
            <w:proofErr w:type="spellStart"/>
            <w:r w:rsidRPr="006F4D14">
              <w:rPr>
                <w:rFonts w:asciiTheme="minorHAnsi" w:hAnsiTheme="minorHAnsi" w:cstheme="minorHAnsi"/>
                <w:sz w:val="20"/>
                <w:szCs w:val="20"/>
                <w:shd w:val="clear" w:color="auto" w:fill="FFFFFF"/>
                <w:lang w:val="el-GR"/>
              </w:rPr>
              <w:t>βιντεοπροβολέα</w:t>
            </w:r>
            <w:proofErr w:type="spellEnd"/>
            <w:r w:rsidRPr="006F4D14">
              <w:rPr>
                <w:rFonts w:asciiTheme="minorHAnsi" w:hAnsiTheme="minorHAnsi" w:cstheme="minorHAnsi"/>
                <w:sz w:val="20"/>
                <w:szCs w:val="20"/>
                <w:shd w:val="clear" w:color="auto" w:fill="FFFFFF"/>
                <w:lang w:val="el-GR"/>
              </w:rPr>
              <w:t xml:space="preserve">), με διαφάνειες </w:t>
            </w:r>
            <w:r w:rsidRPr="00E41617">
              <w:rPr>
                <w:rFonts w:asciiTheme="minorHAnsi" w:hAnsiTheme="minorHAnsi" w:cstheme="minorHAnsi"/>
                <w:sz w:val="20"/>
                <w:szCs w:val="20"/>
                <w:shd w:val="clear" w:color="auto" w:fill="FFFFFF"/>
              </w:rPr>
              <w:t>power</w:t>
            </w:r>
            <w:r w:rsidRPr="006F4D14">
              <w:rPr>
                <w:rFonts w:asciiTheme="minorHAnsi" w:hAnsiTheme="minorHAnsi" w:cstheme="minorHAnsi"/>
                <w:sz w:val="20"/>
                <w:szCs w:val="20"/>
                <w:shd w:val="clear" w:color="auto" w:fill="FFFFFF"/>
                <w:lang w:val="el-GR"/>
              </w:rPr>
              <w:t xml:space="preserve"> </w:t>
            </w:r>
            <w:r w:rsidRPr="00E41617">
              <w:rPr>
                <w:rFonts w:asciiTheme="minorHAnsi" w:hAnsiTheme="minorHAnsi" w:cstheme="minorHAnsi"/>
                <w:sz w:val="20"/>
                <w:szCs w:val="20"/>
                <w:shd w:val="clear" w:color="auto" w:fill="FFFFFF"/>
              </w:rPr>
              <w:t>point</w:t>
            </w:r>
            <w:r w:rsidRPr="006F4D14">
              <w:rPr>
                <w:rFonts w:asciiTheme="minorHAnsi" w:hAnsiTheme="minorHAnsi" w:cstheme="minorHAnsi"/>
                <w:sz w:val="20"/>
                <w:szCs w:val="20"/>
                <w:shd w:val="clear" w:color="auto" w:fill="FFFFFF"/>
                <w:lang w:val="el-GR"/>
              </w:rPr>
              <w:t xml:space="preserve"> και ηλεκτρονικές σημειώσεις. Μέσω της ηλεκτρονικής τάξης (</w:t>
            </w:r>
            <w:r w:rsidRPr="00E41617">
              <w:rPr>
                <w:rFonts w:asciiTheme="minorHAnsi" w:hAnsiTheme="minorHAnsi" w:cstheme="minorHAnsi"/>
                <w:sz w:val="20"/>
                <w:szCs w:val="20"/>
                <w:shd w:val="clear" w:color="auto" w:fill="FFFFFF"/>
              </w:rPr>
              <w:t>e</w:t>
            </w:r>
            <w:r w:rsidRPr="006F4D14">
              <w:rPr>
                <w:rFonts w:asciiTheme="minorHAnsi" w:hAnsiTheme="minorHAnsi" w:cstheme="minorHAnsi"/>
                <w:sz w:val="20"/>
                <w:szCs w:val="20"/>
                <w:shd w:val="clear" w:color="auto" w:fill="FFFFFF"/>
                <w:lang w:val="el-GR"/>
              </w:rPr>
              <w:t>-</w:t>
            </w:r>
            <w:r w:rsidRPr="00E41617">
              <w:rPr>
                <w:rFonts w:asciiTheme="minorHAnsi" w:hAnsiTheme="minorHAnsi" w:cstheme="minorHAnsi"/>
                <w:sz w:val="20"/>
                <w:szCs w:val="20"/>
                <w:shd w:val="clear" w:color="auto" w:fill="FFFFFF"/>
              </w:rPr>
              <w:t>class</w:t>
            </w:r>
            <w:r w:rsidRPr="006F4D14">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lang w:val="el-GR"/>
              </w:rPr>
              <w:t>και της πλατφόρμας «Ανοιχτό Μάθημα» (</w:t>
            </w:r>
            <w:r>
              <w:rPr>
                <w:rFonts w:asciiTheme="minorHAnsi" w:hAnsiTheme="minorHAnsi" w:cstheme="minorHAnsi"/>
                <w:sz w:val="20"/>
                <w:szCs w:val="20"/>
                <w:shd w:val="clear" w:color="auto" w:fill="FFFFFF"/>
              </w:rPr>
              <w:t>Open</w:t>
            </w:r>
            <w:r w:rsidRPr="009859D1">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rPr>
              <w:t>Courses</w:t>
            </w:r>
            <w:r>
              <w:rPr>
                <w:rFonts w:asciiTheme="minorHAnsi" w:hAnsiTheme="minorHAnsi" w:cstheme="minorHAnsi"/>
                <w:sz w:val="20"/>
                <w:szCs w:val="20"/>
                <w:shd w:val="clear" w:color="auto" w:fill="FFFFFF"/>
                <w:lang w:val="el-GR"/>
              </w:rPr>
              <w:t xml:space="preserve">) </w:t>
            </w:r>
            <w:r w:rsidRPr="006F4D14">
              <w:rPr>
                <w:rFonts w:asciiTheme="minorHAnsi" w:hAnsiTheme="minorHAnsi" w:cstheme="minorHAnsi"/>
                <w:sz w:val="20"/>
                <w:szCs w:val="20"/>
                <w:shd w:val="clear" w:color="auto" w:fill="FFFFFF"/>
                <w:lang w:val="el-GR"/>
              </w:rPr>
              <w:t xml:space="preserve">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w:t>
            </w:r>
            <w:r>
              <w:rPr>
                <w:rFonts w:asciiTheme="minorHAnsi" w:hAnsiTheme="minorHAnsi" w:cstheme="minorHAnsi"/>
                <w:sz w:val="20"/>
                <w:szCs w:val="20"/>
                <w:shd w:val="clear" w:color="auto" w:fill="FFFFFF"/>
                <w:lang w:val="el-GR"/>
              </w:rPr>
              <w:t xml:space="preserve">επιστημονικών μονογραφιών και πονημάτων, σχημάτων και διαγραμμάτων, καθώς </w:t>
            </w:r>
            <w:r w:rsidRPr="006F4D14">
              <w:rPr>
                <w:rFonts w:asciiTheme="minorHAnsi" w:hAnsiTheme="minorHAnsi" w:cstheme="minorHAnsi"/>
                <w:sz w:val="20"/>
                <w:szCs w:val="20"/>
                <w:shd w:val="clear" w:color="auto" w:fill="FFFFFF"/>
                <w:lang w:val="el-GR"/>
              </w:rPr>
              <w:t xml:space="preserve">και </w:t>
            </w:r>
            <w:proofErr w:type="spellStart"/>
            <w:r w:rsidRPr="006F4D14">
              <w:rPr>
                <w:rFonts w:asciiTheme="minorHAnsi" w:hAnsiTheme="minorHAnsi" w:cstheme="minorHAnsi"/>
                <w:sz w:val="20"/>
                <w:szCs w:val="20"/>
                <w:shd w:val="clear" w:color="auto" w:fill="FFFFFF"/>
                <w:lang w:val="el-GR"/>
              </w:rPr>
              <w:t>υπερσυνδέσμων</w:t>
            </w:r>
            <w:proofErr w:type="spellEnd"/>
            <w:r w:rsidRPr="006F4D14">
              <w:rPr>
                <w:rFonts w:asciiTheme="minorHAnsi" w:hAnsiTheme="minorHAnsi" w:cstheme="minorHAnsi"/>
                <w:sz w:val="20"/>
                <w:szCs w:val="20"/>
                <w:shd w:val="clear" w:color="auto" w:fill="FFFFFF"/>
                <w:lang w:val="el-GR"/>
              </w:rPr>
              <w:t xml:space="preserve">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E41617">
              <w:rPr>
                <w:rFonts w:asciiTheme="minorHAnsi" w:hAnsiTheme="minorHAnsi" w:cstheme="minorHAnsi"/>
                <w:sz w:val="20"/>
                <w:szCs w:val="20"/>
                <w:shd w:val="clear" w:color="auto" w:fill="FFFFFF"/>
              </w:rPr>
              <w:t> </w:t>
            </w:r>
          </w:p>
          <w:p w14:paraId="07130AF8" w14:textId="77777777" w:rsidR="0037624D" w:rsidRPr="00F72B38" w:rsidRDefault="0037624D" w:rsidP="0037624D">
            <w:pPr>
              <w:rPr>
                <w:rFonts w:ascii="Calibri" w:hAnsi="Calibri" w:cs="Arial"/>
                <w:b/>
                <w:color w:val="002060"/>
                <w:sz w:val="20"/>
                <w:szCs w:val="20"/>
                <w:lang w:val="el-GR"/>
              </w:rPr>
            </w:pPr>
          </w:p>
        </w:tc>
      </w:tr>
      <w:tr w:rsidR="0037624D" w:rsidRPr="00705AAD" w14:paraId="25CC1AE0" w14:textId="77777777" w:rsidTr="0037624D">
        <w:tc>
          <w:tcPr>
            <w:tcW w:w="3306" w:type="dxa"/>
            <w:shd w:val="clear" w:color="auto" w:fill="DDD9C3" w:themeFill="background2" w:themeFillShade="E6"/>
          </w:tcPr>
          <w:p w14:paraId="7617ED8F"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018F9F"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9EF91C4"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6B7DF3A" w14:textId="77777777" w:rsidR="0037624D" w:rsidRPr="00705AAD" w:rsidRDefault="0037624D" w:rsidP="0037624D">
            <w:pPr>
              <w:jc w:val="both"/>
              <w:rPr>
                <w:rFonts w:ascii="Calibri" w:hAnsi="Calibri" w:cs="Arial"/>
                <w:i/>
                <w:sz w:val="16"/>
                <w:szCs w:val="16"/>
                <w:lang w:val="el-GR"/>
              </w:rPr>
            </w:pPr>
          </w:p>
          <w:p w14:paraId="56FB716F"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7624D" w:rsidRPr="00705AAD" w14:paraId="0DB8FC1A" w14:textId="77777777" w:rsidTr="0037624D">
              <w:tc>
                <w:tcPr>
                  <w:tcW w:w="2467" w:type="dxa"/>
                  <w:shd w:val="clear" w:color="auto" w:fill="DDD9C3" w:themeFill="background2" w:themeFillShade="E6"/>
                  <w:vAlign w:val="center"/>
                </w:tcPr>
                <w:p w14:paraId="073BA677"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166DCF5E"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37624D" w:rsidRPr="00705AAD" w14:paraId="40F0F94E" w14:textId="77777777" w:rsidTr="0037624D">
              <w:tc>
                <w:tcPr>
                  <w:tcW w:w="2467" w:type="dxa"/>
                </w:tcPr>
                <w:p w14:paraId="0CAC38B5" w14:textId="77777777" w:rsidR="0037624D" w:rsidRPr="00705AAD" w:rsidRDefault="0037624D" w:rsidP="0037624D">
                  <w:pPr>
                    <w:rPr>
                      <w:rFonts w:ascii="Calibri" w:hAnsi="Calibri"/>
                      <w:iCs/>
                      <w:color w:val="002060"/>
                      <w:sz w:val="22"/>
                      <w:szCs w:val="22"/>
                      <w:lang w:val="el-GR"/>
                    </w:rPr>
                  </w:pPr>
                  <w:r w:rsidRPr="004364FA">
                    <w:rPr>
                      <w:rFonts w:ascii="Calibri" w:hAnsi="Calibri"/>
                      <w:iCs/>
                      <w:sz w:val="20"/>
                      <w:szCs w:val="20"/>
                      <w:lang w:val="el-GR"/>
                    </w:rPr>
                    <w:t>Διαλέξεις</w:t>
                  </w:r>
                </w:p>
              </w:tc>
              <w:tc>
                <w:tcPr>
                  <w:tcW w:w="2468" w:type="dxa"/>
                </w:tcPr>
                <w:p w14:paraId="46082144" w14:textId="77777777" w:rsidR="0037624D" w:rsidRPr="00651F85" w:rsidRDefault="0037624D" w:rsidP="0037624D">
                  <w:pPr>
                    <w:jc w:val="center"/>
                    <w:rPr>
                      <w:rFonts w:ascii="Calibri" w:hAnsi="Calibri" w:cs="Arial"/>
                      <w:sz w:val="20"/>
                      <w:szCs w:val="20"/>
                      <w:lang w:val="el-GR"/>
                    </w:rPr>
                  </w:pPr>
                  <w:r w:rsidRPr="00651F85">
                    <w:rPr>
                      <w:rFonts w:ascii="Calibri" w:hAnsi="Calibri" w:cs="Arial"/>
                      <w:sz w:val="20"/>
                      <w:szCs w:val="20"/>
                      <w:lang w:val="el-GR"/>
                    </w:rPr>
                    <w:t>20</w:t>
                  </w:r>
                </w:p>
              </w:tc>
            </w:tr>
            <w:tr w:rsidR="0037624D" w:rsidRPr="008A26A5" w14:paraId="31B472DE" w14:textId="77777777" w:rsidTr="0037624D">
              <w:tc>
                <w:tcPr>
                  <w:tcW w:w="2467" w:type="dxa"/>
                  <w:shd w:val="clear" w:color="auto" w:fill="auto"/>
                </w:tcPr>
                <w:p w14:paraId="779909BD" w14:textId="77777777" w:rsidR="0037624D" w:rsidRPr="008A26A5"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Ομαδική Εργασία σε μελέτη περίπτωσης</w:t>
                  </w:r>
                  <w:r w:rsidRPr="008A26A5">
                    <w:rPr>
                      <w:rFonts w:ascii="Calibri" w:hAnsi="Calibri" w:cs="Calibri"/>
                      <w:color w:val="000000"/>
                      <w:sz w:val="20"/>
                      <w:szCs w:val="20"/>
                      <w:lang w:val="el-GR"/>
                    </w:rPr>
                    <w:t xml:space="preserve"> </w:t>
                  </w:r>
                  <w:r>
                    <w:rPr>
                      <w:rFonts w:ascii="Calibri" w:hAnsi="Calibri" w:cs="Calibri"/>
                      <w:color w:val="000000"/>
                      <w:sz w:val="20"/>
                      <w:szCs w:val="20"/>
                      <w:lang w:val="el-GR"/>
                    </w:rPr>
                    <w:t>στο Μουσείο Βιβλικών Σπουδών</w:t>
                  </w:r>
                </w:p>
              </w:tc>
              <w:tc>
                <w:tcPr>
                  <w:tcW w:w="2468" w:type="dxa"/>
                </w:tcPr>
                <w:p w14:paraId="451780C9" w14:textId="77777777" w:rsidR="0037624D" w:rsidRPr="00651F85" w:rsidRDefault="0037624D" w:rsidP="0037624D">
                  <w:pPr>
                    <w:jc w:val="center"/>
                    <w:rPr>
                      <w:rFonts w:ascii="Calibri" w:hAnsi="Calibri" w:cs="Arial"/>
                      <w:sz w:val="20"/>
                      <w:szCs w:val="20"/>
                      <w:lang w:val="el-GR"/>
                    </w:rPr>
                  </w:pPr>
                  <w:r w:rsidRPr="00651F85">
                    <w:rPr>
                      <w:rFonts w:ascii="Calibri" w:hAnsi="Calibri" w:cs="Arial"/>
                      <w:sz w:val="20"/>
                      <w:szCs w:val="20"/>
                      <w:lang w:val="el-GR"/>
                    </w:rPr>
                    <w:t>10</w:t>
                  </w:r>
                </w:p>
              </w:tc>
            </w:tr>
            <w:tr w:rsidR="0037624D" w:rsidRPr="008A26A5" w14:paraId="329A67C0" w14:textId="77777777" w:rsidTr="0037624D">
              <w:tc>
                <w:tcPr>
                  <w:tcW w:w="2467" w:type="dxa"/>
                  <w:shd w:val="clear" w:color="auto" w:fill="auto"/>
                </w:tcPr>
                <w:p w14:paraId="72A76BF0" w14:textId="77777777" w:rsidR="0037624D" w:rsidRPr="00705AAD" w:rsidRDefault="0037624D" w:rsidP="0037624D">
                  <w:pPr>
                    <w:rPr>
                      <w:rFonts w:ascii="Calibri" w:hAnsi="Calibri"/>
                      <w:iCs/>
                      <w:color w:val="002060"/>
                      <w:sz w:val="22"/>
                      <w:szCs w:val="22"/>
                      <w:lang w:val="el-GR"/>
                    </w:rPr>
                  </w:pPr>
                  <w:r>
                    <w:rPr>
                      <w:rFonts w:ascii="Calibri" w:hAnsi="Calibri" w:cs="Calibri"/>
                      <w:color w:val="000000"/>
                      <w:sz w:val="20"/>
                      <w:szCs w:val="20"/>
                      <w:lang w:val="el-GR"/>
                    </w:rPr>
                    <w:t>Διδακτικές επισκέψεις σε μουσειακούς και αρχαιολογικούς χώρους</w:t>
                  </w:r>
                </w:p>
              </w:tc>
              <w:tc>
                <w:tcPr>
                  <w:tcW w:w="2468" w:type="dxa"/>
                </w:tcPr>
                <w:p w14:paraId="1BE4C65C" w14:textId="77777777" w:rsidR="0037624D" w:rsidRPr="00651F85" w:rsidRDefault="0037624D" w:rsidP="0037624D">
                  <w:pPr>
                    <w:jc w:val="center"/>
                    <w:rPr>
                      <w:rFonts w:ascii="Calibri" w:hAnsi="Calibri" w:cs="Arial"/>
                      <w:sz w:val="20"/>
                      <w:szCs w:val="20"/>
                      <w:lang w:val="el-GR"/>
                    </w:rPr>
                  </w:pPr>
                  <w:r w:rsidRPr="00651F85">
                    <w:rPr>
                      <w:rFonts w:ascii="Calibri" w:hAnsi="Calibri" w:cs="Arial"/>
                      <w:sz w:val="20"/>
                      <w:szCs w:val="20"/>
                      <w:lang w:val="el-GR"/>
                    </w:rPr>
                    <w:t>10</w:t>
                  </w:r>
                </w:p>
              </w:tc>
            </w:tr>
            <w:tr w:rsidR="0037624D" w:rsidRPr="008A26A5" w14:paraId="4FC1D993" w14:textId="77777777" w:rsidTr="0037624D">
              <w:tc>
                <w:tcPr>
                  <w:tcW w:w="2467" w:type="dxa"/>
                  <w:shd w:val="clear" w:color="auto" w:fill="auto"/>
                </w:tcPr>
                <w:p w14:paraId="688B10A8" w14:textId="77777777" w:rsidR="0037624D" w:rsidRPr="008A26A5"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Μικρές ατομικές εργασίες εξάσκησης</w:t>
                  </w:r>
                </w:p>
              </w:tc>
              <w:tc>
                <w:tcPr>
                  <w:tcW w:w="2468" w:type="dxa"/>
                </w:tcPr>
                <w:p w14:paraId="3A0AEA0D" w14:textId="77777777" w:rsidR="0037624D" w:rsidRPr="00651F85" w:rsidRDefault="0037624D" w:rsidP="0037624D">
                  <w:pPr>
                    <w:jc w:val="center"/>
                    <w:rPr>
                      <w:rFonts w:ascii="Calibri" w:hAnsi="Calibri" w:cs="Arial"/>
                      <w:sz w:val="20"/>
                      <w:szCs w:val="20"/>
                      <w:lang w:val="el-GR"/>
                    </w:rPr>
                  </w:pPr>
                  <w:r w:rsidRPr="00651F85">
                    <w:rPr>
                      <w:rFonts w:ascii="Calibri" w:hAnsi="Calibri" w:cs="Arial"/>
                      <w:sz w:val="20"/>
                      <w:szCs w:val="20"/>
                      <w:lang w:val="el-GR"/>
                    </w:rPr>
                    <w:t>5</w:t>
                  </w:r>
                </w:p>
              </w:tc>
            </w:tr>
            <w:tr w:rsidR="0037624D" w:rsidRPr="008A26A5" w14:paraId="33D8D238" w14:textId="77777777" w:rsidTr="0037624D">
              <w:tc>
                <w:tcPr>
                  <w:tcW w:w="2467" w:type="dxa"/>
                  <w:shd w:val="clear" w:color="auto" w:fill="auto"/>
                </w:tcPr>
                <w:p w14:paraId="5AC4C8F9" w14:textId="77777777" w:rsidR="0037624D" w:rsidRPr="00705AAD" w:rsidRDefault="0037624D" w:rsidP="0037624D">
                  <w:pPr>
                    <w:rPr>
                      <w:rFonts w:ascii="Calibri" w:hAnsi="Calibri"/>
                      <w:iCs/>
                      <w:color w:val="002060"/>
                      <w:sz w:val="22"/>
                      <w:szCs w:val="22"/>
                      <w:lang w:val="el-GR"/>
                    </w:rPr>
                  </w:pPr>
                  <w:proofErr w:type="spellStart"/>
                  <w:r w:rsidRPr="00F2629A">
                    <w:rPr>
                      <w:rFonts w:ascii="Calibri" w:hAnsi="Calibri" w:cs="Calibri"/>
                      <w:color w:val="000000"/>
                      <w:sz w:val="20"/>
                      <w:szCs w:val="20"/>
                    </w:rPr>
                    <w:t>Αυτοτελής</w:t>
                  </w:r>
                  <w:proofErr w:type="spellEnd"/>
                  <w:r w:rsidRPr="00F2629A">
                    <w:rPr>
                      <w:rFonts w:ascii="Calibri" w:hAnsi="Calibri" w:cs="Calibri"/>
                      <w:color w:val="000000"/>
                      <w:sz w:val="20"/>
                      <w:szCs w:val="20"/>
                    </w:rPr>
                    <w:t xml:space="preserve"> </w:t>
                  </w:r>
                  <w:proofErr w:type="spellStart"/>
                  <w:r w:rsidRPr="00F2629A">
                    <w:rPr>
                      <w:rFonts w:ascii="Calibri" w:hAnsi="Calibri" w:cs="Calibri"/>
                      <w:color w:val="000000"/>
                      <w:sz w:val="20"/>
                      <w:szCs w:val="20"/>
                    </w:rPr>
                    <w:t>Μελέτη</w:t>
                  </w:r>
                  <w:proofErr w:type="spellEnd"/>
                </w:p>
              </w:tc>
              <w:tc>
                <w:tcPr>
                  <w:tcW w:w="2468" w:type="dxa"/>
                </w:tcPr>
                <w:p w14:paraId="4A5ED9DD" w14:textId="77777777" w:rsidR="0037624D" w:rsidRPr="00651F85" w:rsidRDefault="0037624D" w:rsidP="0037624D">
                  <w:pPr>
                    <w:jc w:val="center"/>
                    <w:rPr>
                      <w:rFonts w:ascii="Calibri" w:hAnsi="Calibri" w:cs="Arial"/>
                      <w:sz w:val="20"/>
                      <w:szCs w:val="20"/>
                      <w:lang w:val="el-GR"/>
                    </w:rPr>
                  </w:pPr>
                  <w:r w:rsidRPr="00651F85">
                    <w:rPr>
                      <w:rFonts w:ascii="Calibri" w:hAnsi="Calibri" w:cs="Arial"/>
                      <w:sz w:val="20"/>
                      <w:szCs w:val="20"/>
                      <w:lang w:val="el-GR"/>
                    </w:rPr>
                    <w:t>5</w:t>
                  </w:r>
                </w:p>
              </w:tc>
            </w:tr>
            <w:tr w:rsidR="0037624D" w:rsidRPr="008A26A5" w14:paraId="2594DAEB" w14:textId="77777777" w:rsidTr="0037624D">
              <w:tc>
                <w:tcPr>
                  <w:tcW w:w="2467" w:type="dxa"/>
                  <w:shd w:val="clear" w:color="auto" w:fill="auto"/>
                </w:tcPr>
                <w:p w14:paraId="20058D81" w14:textId="77777777" w:rsidR="0037624D" w:rsidRPr="0020196D" w:rsidRDefault="0037624D" w:rsidP="0037624D">
                  <w:pPr>
                    <w:rPr>
                      <w:rFonts w:ascii="Calibri" w:hAnsi="Calibri"/>
                      <w:iCs/>
                      <w:sz w:val="20"/>
                      <w:szCs w:val="20"/>
                      <w:lang w:val="el-GR"/>
                    </w:rPr>
                  </w:pPr>
                  <w:r w:rsidRPr="00A22B93">
                    <w:rPr>
                      <w:rFonts w:ascii="Calibri" w:hAnsi="Calibri"/>
                      <w:iCs/>
                      <w:sz w:val="20"/>
                      <w:szCs w:val="20"/>
                      <w:lang w:val="el-GR"/>
                    </w:rPr>
                    <w:t>Σύνολο</w:t>
                  </w:r>
                  <w:r w:rsidRPr="0020196D">
                    <w:rPr>
                      <w:rFonts w:ascii="Calibri" w:hAnsi="Calibri"/>
                      <w:iCs/>
                      <w:sz w:val="20"/>
                      <w:szCs w:val="20"/>
                      <w:lang w:val="el-GR"/>
                    </w:rPr>
                    <w:t xml:space="preserve"> </w:t>
                  </w:r>
                  <w:r w:rsidRPr="00A22B93">
                    <w:rPr>
                      <w:rFonts w:ascii="Calibri" w:hAnsi="Calibri"/>
                      <w:iCs/>
                      <w:sz w:val="20"/>
                      <w:szCs w:val="20"/>
                      <w:lang w:val="el-GR"/>
                    </w:rPr>
                    <w:t>Μαθήματος</w:t>
                  </w:r>
                  <w:r w:rsidRPr="0020196D">
                    <w:rPr>
                      <w:rFonts w:ascii="Calibri" w:hAnsi="Calibri"/>
                      <w:iCs/>
                      <w:sz w:val="20"/>
                      <w:szCs w:val="20"/>
                      <w:lang w:val="el-GR"/>
                    </w:rPr>
                    <w:t xml:space="preserve"> </w:t>
                  </w:r>
                </w:p>
                <w:p w14:paraId="10125B91" w14:textId="77777777" w:rsidR="0037624D" w:rsidRPr="008A26A5" w:rsidRDefault="0037624D" w:rsidP="0037624D">
                  <w:pPr>
                    <w:rPr>
                      <w:rFonts w:ascii="Calibri" w:hAnsi="Calibri"/>
                      <w:iCs/>
                      <w:color w:val="002060"/>
                      <w:sz w:val="22"/>
                      <w:szCs w:val="22"/>
                      <w:lang w:val="el-GR"/>
                    </w:rPr>
                  </w:pPr>
                  <w:r w:rsidRPr="00A22B93">
                    <w:rPr>
                      <w:rFonts w:ascii="Calibri" w:hAnsi="Calibri"/>
                      <w:iCs/>
                      <w:sz w:val="20"/>
                      <w:szCs w:val="20"/>
                      <w:lang w:val="el-GR"/>
                    </w:rPr>
                    <w:t>(25 ώρες φόρτου εργασίας ανά πιστωτική μονάδα)</w:t>
                  </w:r>
                </w:p>
              </w:tc>
              <w:tc>
                <w:tcPr>
                  <w:tcW w:w="2468" w:type="dxa"/>
                </w:tcPr>
                <w:p w14:paraId="2B4F8B04" w14:textId="77777777" w:rsidR="0037624D" w:rsidRPr="00651F85" w:rsidRDefault="0037624D" w:rsidP="0037624D">
                  <w:pPr>
                    <w:jc w:val="center"/>
                    <w:rPr>
                      <w:rFonts w:asciiTheme="minorHAnsi" w:hAnsiTheme="minorHAnsi" w:cstheme="minorHAnsi"/>
                      <w:b/>
                      <w:sz w:val="20"/>
                      <w:szCs w:val="20"/>
                      <w:lang w:val="el-GR"/>
                    </w:rPr>
                  </w:pPr>
                  <w:r w:rsidRPr="00651F85">
                    <w:rPr>
                      <w:rFonts w:asciiTheme="minorHAnsi" w:hAnsiTheme="minorHAnsi" w:cstheme="minorHAnsi"/>
                      <w:b/>
                      <w:sz w:val="20"/>
                      <w:szCs w:val="20"/>
                      <w:lang w:val="el-GR"/>
                    </w:rPr>
                    <w:t>50 ώρες</w:t>
                  </w:r>
                </w:p>
              </w:tc>
            </w:tr>
          </w:tbl>
          <w:p w14:paraId="5A9F2144" w14:textId="77777777" w:rsidR="0037624D" w:rsidRPr="00705AAD" w:rsidRDefault="0037624D" w:rsidP="0037624D">
            <w:pPr>
              <w:rPr>
                <w:rFonts w:ascii="Tahoma" w:hAnsi="Tahoma" w:cs="Tahoma"/>
              </w:rPr>
            </w:pPr>
          </w:p>
        </w:tc>
      </w:tr>
      <w:tr w:rsidR="0037624D" w:rsidRPr="00D25B00" w14:paraId="2A61C055" w14:textId="77777777" w:rsidTr="0037624D">
        <w:tc>
          <w:tcPr>
            <w:tcW w:w="3306" w:type="dxa"/>
          </w:tcPr>
          <w:p w14:paraId="222FCFCE"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F43CFCE"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787CDA2" w14:textId="77777777" w:rsidR="0037624D" w:rsidRPr="00705AAD" w:rsidRDefault="0037624D" w:rsidP="0037624D">
            <w:pPr>
              <w:jc w:val="both"/>
              <w:rPr>
                <w:rFonts w:ascii="Calibri" w:hAnsi="Calibri" w:cs="Arial"/>
                <w:i/>
                <w:sz w:val="16"/>
                <w:szCs w:val="16"/>
                <w:lang w:val="el-GR"/>
              </w:rPr>
            </w:pPr>
          </w:p>
          <w:p w14:paraId="7FE87160"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52728E" w14:textId="77777777" w:rsidR="0037624D" w:rsidRPr="00705AAD" w:rsidRDefault="0037624D" w:rsidP="0037624D">
            <w:pPr>
              <w:jc w:val="both"/>
              <w:rPr>
                <w:rFonts w:ascii="Calibri" w:hAnsi="Calibri" w:cs="Arial"/>
                <w:i/>
                <w:sz w:val="16"/>
                <w:szCs w:val="16"/>
                <w:lang w:val="el-GR"/>
              </w:rPr>
            </w:pPr>
          </w:p>
          <w:p w14:paraId="5D015CAB" w14:textId="77777777" w:rsidR="0037624D" w:rsidRPr="00705AAD" w:rsidRDefault="0037624D"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84CF6F9" w14:textId="77777777" w:rsidR="0037624D" w:rsidRDefault="0037624D" w:rsidP="0037624D">
            <w:pPr>
              <w:rPr>
                <w:rFonts w:ascii="Calibri" w:hAnsi="Calibri" w:cs="Arial"/>
                <w:color w:val="002060"/>
                <w:lang w:val="el-GR"/>
              </w:rPr>
            </w:pPr>
          </w:p>
          <w:p w14:paraId="5BAB62AE"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Εξέταση με Ερωτήσεις Εκτεταμένης Απάντησης (Διαμορφωτική, Συμπερασματική)</w:t>
            </w:r>
            <w:r w:rsidRPr="004A1969">
              <w:rPr>
                <w:rFonts w:asciiTheme="minorHAnsi" w:hAnsiTheme="minorHAnsi" w:cstheme="minorHAnsi"/>
                <w:sz w:val="20"/>
                <w:szCs w:val="20"/>
                <w:lang w:val="el-GR" w:eastAsia="el-GR"/>
              </w:rPr>
              <w:t xml:space="preserve"> </w:t>
            </w:r>
            <w:r>
              <w:rPr>
                <w:rFonts w:asciiTheme="minorHAnsi" w:hAnsiTheme="minorHAnsi" w:cstheme="minorHAnsi"/>
                <w:sz w:val="20"/>
                <w:szCs w:val="20"/>
                <w:lang w:val="el-GR" w:eastAsia="el-GR"/>
              </w:rPr>
              <w:t>ή Προφορική Εξέταση (κατά περίπτωση) 50%</w:t>
            </w:r>
          </w:p>
          <w:p w14:paraId="58F59E34" w14:textId="77777777" w:rsidR="0037624D"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Pr>
                <w:rFonts w:asciiTheme="minorHAnsi" w:hAnsiTheme="minorHAnsi" w:cstheme="minorHAnsi"/>
                <w:sz w:val="20"/>
                <w:szCs w:val="20"/>
                <w:lang w:val="el-GR" w:eastAsia="el-GR"/>
              </w:rPr>
              <w:t xml:space="preserve">Γραπτή Πρόοδος </w:t>
            </w:r>
            <w:r w:rsidRPr="00144187">
              <w:rPr>
                <w:rFonts w:asciiTheme="minorHAnsi" w:hAnsiTheme="minorHAnsi" w:cstheme="minorHAnsi"/>
                <w:sz w:val="20"/>
                <w:szCs w:val="20"/>
                <w:lang w:val="el-GR" w:eastAsia="el-GR"/>
              </w:rPr>
              <w:t xml:space="preserve"> (Διαμορφωτική, Συμπερασματική)</w:t>
            </w:r>
            <w:r>
              <w:rPr>
                <w:rFonts w:asciiTheme="minorHAnsi" w:hAnsiTheme="minorHAnsi" w:cstheme="minorHAnsi"/>
                <w:sz w:val="20"/>
                <w:szCs w:val="20"/>
                <w:lang w:val="el-GR" w:eastAsia="el-GR"/>
              </w:rPr>
              <w:t xml:space="preserve"> 30%</w:t>
            </w:r>
          </w:p>
          <w:p w14:paraId="61C3076E"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Εργασία (Συμπερασματική)</w:t>
            </w:r>
            <w:r>
              <w:rPr>
                <w:rFonts w:asciiTheme="minorHAnsi" w:hAnsiTheme="minorHAnsi" w:cstheme="minorHAnsi"/>
                <w:sz w:val="20"/>
                <w:szCs w:val="20"/>
                <w:lang w:val="el-GR" w:eastAsia="el-GR"/>
              </w:rPr>
              <w:t xml:space="preserve"> 10%</w:t>
            </w:r>
          </w:p>
          <w:p w14:paraId="1200FF4D"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Δημόσια Παρουσίαση (Διαμορφωτική)</w:t>
            </w:r>
            <w:r>
              <w:rPr>
                <w:rFonts w:asciiTheme="minorHAnsi" w:hAnsiTheme="minorHAnsi" w:cstheme="minorHAnsi"/>
                <w:iCs/>
                <w:sz w:val="20"/>
                <w:szCs w:val="20"/>
                <w:lang w:val="el-GR" w:eastAsia="el-GR"/>
              </w:rPr>
              <w:t> 10%</w:t>
            </w:r>
            <w:r w:rsidRPr="004A1969">
              <w:rPr>
                <w:rFonts w:asciiTheme="minorHAnsi" w:hAnsiTheme="minorHAnsi" w:cstheme="minorHAnsi"/>
                <w:iCs/>
                <w:sz w:val="20"/>
                <w:szCs w:val="20"/>
                <w:lang w:val="el-GR" w:eastAsia="el-GR"/>
              </w:rPr>
              <w:t xml:space="preserve">          </w:t>
            </w:r>
          </w:p>
          <w:p w14:paraId="4B4ED582" w14:textId="77777777" w:rsidR="0037624D" w:rsidRPr="00705AAD" w:rsidRDefault="0037624D" w:rsidP="0037624D">
            <w:pPr>
              <w:rPr>
                <w:rFonts w:ascii="Calibri" w:hAnsi="Calibri" w:cs="Arial"/>
                <w:color w:val="002060"/>
                <w:lang w:val="el-GR"/>
              </w:rPr>
            </w:pPr>
          </w:p>
        </w:tc>
      </w:tr>
    </w:tbl>
    <w:p w14:paraId="031C4A22" w14:textId="77777777" w:rsidR="0037624D" w:rsidRPr="00705AAD" w:rsidRDefault="0037624D"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37624D" w:rsidRPr="00C72F38" w14:paraId="2C40F604" w14:textId="77777777" w:rsidTr="0037624D">
        <w:tc>
          <w:tcPr>
            <w:tcW w:w="8472" w:type="dxa"/>
          </w:tcPr>
          <w:p w14:paraId="6F54B83D" w14:textId="77777777" w:rsidR="0037624D" w:rsidRDefault="0037624D"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202CFDB7" w14:textId="77777777" w:rsidR="0037624D" w:rsidRDefault="0037624D" w:rsidP="0037624D">
            <w:pPr>
              <w:pStyle w:val="ab"/>
              <w:ind w:left="0"/>
              <w:jc w:val="both"/>
              <w:rPr>
                <w:rFonts w:asciiTheme="minorHAnsi" w:hAnsiTheme="minorHAnsi" w:cstheme="minorHAnsi"/>
                <w:sz w:val="20"/>
                <w:szCs w:val="20"/>
              </w:rPr>
            </w:pPr>
            <w:r w:rsidRPr="00651F85">
              <w:rPr>
                <w:rFonts w:asciiTheme="minorHAnsi" w:hAnsiTheme="minorHAnsi" w:cstheme="minorHAnsi"/>
                <w:sz w:val="20"/>
                <w:szCs w:val="20"/>
              </w:rPr>
              <w:t xml:space="preserve">Βιβλίο [68393898]: ΣΠΟΥΔΗ ΣΤΗΝ ΠΑΥΛΕΙΑ ΘΕΟΛΟΓΙΑ, ΔΕΣΠΟΤΗΣ Σ. ΣΩΤΗΡΙΟΣ  </w:t>
            </w:r>
          </w:p>
          <w:p w14:paraId="790E2221" w14:textId="77777777" w:rsidR="0037624D" w:rsidRPr="00F71820" w:rsidRDefault="0037624D" w:rsidP="0037624D">
            <w:pPr>
              <w:pStyle w:val="ab"/>
              <w:ind w:left="0"/>
              <w:jc w:val="both"/>
              <w:rPr>
                <w:rFonts w:cs="Arial"/>
                <w:i/>
                <w:sz w:val="16"/>
                <w:szCs w:val="16"/>
              </w:rPr>
            </w:pPr>
            <w:r w:rsidRPr="00651F85">
              <w:rPr>
                <w:rFonts w:asciiTheme="minorHAnsi" w:hAnsiTheme="minorHAnsi" w:cstheme="minorHAnsi"/>
                <w:sz w:val="20"/>
                <w:szCs w:val="20"/>
              </w:rPr>
              <w:lastRenderedPageBreak/>
              <w:t xml:space="preserve">Βιβλίο [41964226]: Ερμηνευτικές και Θεολογικές προσεγγίσεις στην Καινή Διαθήκη, Ατματζίδης Χαράλαμπος  </w:t>
            </w:r>
          </w:p>
          <w:p w14:paraId="2E404539" w14:textId="77777777" w:rsidR="0037624D" w:rsidRPr="00CA4862" w:rsidRDefault="0037624D" w:rsidP="0037624D">
            <w:pPr>
              <w:jc w:val="both"/>
              <w:rPr>
                <w:rFonts w:asciiTheme="minorHAnsi" w:eastAsia="Calibri" w:hAnsiTheme="minorHAnsi" w:cstheme="minorHAnsi"/>
                <w:color w:val="002060"/>
                <w:sz w:val="20"/>
                <w:szCs w:val="20"/>
                <w:lang w:val="el-GR"/>
              </w:rPr>
            </w:pPr>
          </w:p>
          <w:p w14:paraId="72AC71A6" w14:textId="77777777" w:rsidR="0037624D" w:rsidRPr="00CA4862" w:rsidRDefault="0037624D" w:rsidP="00787A67">
            <w:pPr>
              <w:numPr>
                <w:ilvl w:val="0"/>
                <w:numId w:val="7"/>
              </w:numPr>
              <w:suppressAutoHyphens/>
              <w:rPr>
                <w:rFonts w:asciiTheme="minorHAnsi" w:hAnsiTheme="minorHAnsi" w:cstheme="minorHAnsi"/>
                <w:sz w:val="20"/>
                <w:szCs w:val="20"/>
              </w:rPr>
            </w:pPr>
            <w:r w:rsidRPr="00CA4862">
              <w:rPr>
                <w:rFonts w:asciiTheme="minorHAnsi" w:hAnsiTheme="minorHAnsi" w:cstheme="minorHAnsi"/>
                <w:sz w:val="20"/>
                <w:szCs w:val="20"/>
              </w:rPr>
              <w:t>Online readings http://eclass.uoa.gr/modules/document/document.php?course=SOCTHEOL100</w:t>
            </w:r>
          </w:p>
          <w:p w14:paraId="5C90D441" w14:textId="77777777" w:rsidR="0037624D" w:rsidRPr="00CA4862" w:rsidRDefault="0037624D" w:rsidP="00787A67">
            <w:pPr>
              <w:numPr>
                <w:ilvl w:val="1"/>
                <w:numId w:val="7"/>
              </w:numPr>
              <w:suppressAutoHyphens/>
              <w:rPr>
                <w:rFonts w:asciiTheme="minorHAnsi" w:hAnsiTheme="minorHAnsi" w:cstheme="minorHAnsi"/>
                <w:sz w:val="20"/>
                <w:szCs w:val="20"/>
              </w:rPr>
            </w:pPr>
            <w:proofErr w:type="spellStart"/>
            <w:r w:rsidRPr="00CA4862">
              <w:rPr>
                <w:rFonts w:asciiTheme="minorHAnsi" w:hAnsiTheme="minorHAnsi" w:cstheme="minorHAnsi"/>
                <w:sz w:val="20"/>
                <w:szCs w:val="20"/>
              </w:rPr>
              <w:t>Πηγές</w:t>
            </w:r>
            <w:proofErr w:type="spellEnd"/>
            <w:r w:rsidRPr="00CA4862">
              <w:rPr>
                <w:rFonts w:asciiTheme="minorHAnsi" w:hAnsiTheme="minorHAnsi" w:cstheme="minorHAnsi"/>
                <w:sz w:val="20"/>
                <w:szCs w:val="20"/>
              </w:rPr>
              <w:t xml:space="preserve"> </w:t>
            </w:r>
            <w:proofErr w:type="spellStart"/>
            <w:r w:rsidRPr="00CA4862">
              <w:rPr>
                <w:rFonts w:asciiTheme="minorHAnsi" w:hAnsiTheme="minorHAnsi" w:cstheme="minorHAnsi"/>
                <w:sz w:val="20"/>
                <w:szCs w:val="20"/>
              </w:rPr>
              <w:t>στο</w:t>
            </w:r>
            <w:proofErr w:type="spellEnd"/>
            <w:r w:rsidRPr="00CA4862">
              <w:rPr>
                <w:rFonts w:asciiTheme="minorHAnsi" w:hAnsiTheme="minorHAnsi" w:cstheme="minorHAnsi"/>
                <w:sz w:val="20"/>
                <w:szCs w:val="20"/>
              </w:rPr>
              <w:t xml:space="preserve"> </w:t>
            </w:r>
            <w:proofErr w:type="spellStart"/>
            <w:r w:rsidRPr="00CA4862">
              <w:rPr>
                <w:rFonts w:asciiTheme="minorHAnsi" w:hAnsiTheme="minorHAnsi" w:cstheme="minorHAnsi"/>
                <w:sz w:val="20"/>
                <w:szCs w:val="20"/>
              </w:rPr>
              <w:t>Δι</w:t>
            </w:r>
            <w:proofErr w:type="spellEnd"/>
            <w:r w:rsidRPr="00CA4862">
              <w:rPr>
                <w:rFonts w:asciiTheme="minorHAnsi" w:hAnsiTheme="minorHAnsi" w:cstheme="minorHAnsi"/>
                <w:sz w:val="20"/>
                <w:szCs w:val="20"/>
              </w:rPr>
              <w:t>αδίκτυο</w:t>
            </w:r>
          </w:p>
          <w:p w14:paraId="3B2BB1A2" w14:textId="77777777" w:rsidR="0037624D" w:rsidRPr="00CA4862" w:rsidRDefault="0037624D" w:rsidP="00787A67">
            <w:pPr>
              <w:numPr>
                <w:ilvl w:val="0"/>
                <w:numId w:val="7"/>
              </w:numPr>
              <w:suppressAutoHyphens/>
              <w:jc w:val="both"/>
              <w:rPr>
                <w:rFonts w:asciiTheme="minorHAnsi" w:hAnsiTheme="minorHAnsi" w:cstheme="minorHAnsi"/>
                <w:sz w:val="20"/>
                <w:szCs w:val="20"/>
                <w:lang w:val="el-GR"/>
              </w:rPr>
            </w:pPr>
            <w:r w:rsidRPr="00CA4862">
              <w:rPr>
                <w:rFonts w:asciiTheme="minorHAnsi" w:hAnsiTheme="minorHAnsi" w:cstheme="minorHAnsi"/>
                <w:bCs/>
                <w:sz w:val="20"/>
                <w:szCs w:val="20"/>
              </w:rPr>
              <w:t>www</w:t>
            </w:r>
            <w:r w:rsidRPr="00CA4862">
              <w:rPr>
                <w:rFonts w:asciiTheme="minorHAnsi" w:hAnsiTheme="minorHAnsi" w:cstheme="minorHAnsi"/>
                <w:bCs/>
                <w:sz w:val="20"/>
                <w:szCs w:val="20"/>
                <w:lang w:val="el-GR"/>
              </w:rPr>
              <w:t>.</w:t>
            </w:r>
            <w:proofErr w:type="spellStart"/>
            <w:r w:rsidRPr="00CA4862">
              <w:rPr>
                <w:rFonts w:asciiTheme="minorHAnsi" w:hAnsiTheme="minorHAnsi" w:cstheme="minorHAnsi"/>
                <w:bCs/>
                <w:sz w:val="20"/>
                <w:szCs w:val="20"/>
              </w:rPr>
              <w:t>ntgateway</w:t>
            </w:r>
            <w:proofErr w:type="spellEnd"/>
            <w:r w:rsidRPr="00CA4862">
              <w:rPr>
                <w:rFonts w:asciiTheme="minorHAnsi" w:hAnsiTheme="minorHAnsi" w:cstheme="minorHAnsi"/>
                <w:bCs/>
                <w:sz w:val="20"/>
                <w:szCs w:val="20"/>
                <w:lang w:val="el-GR"/>
              </w:rPr>
              <w:t>.</w:t>
            </w:r>
            <w:r w:rsidRPr="00CA4862">
              <w:rPr>
                <w:rFonts w:asciiTheme="minorHAnsi" w:hAnsiTheme="minorHAnsi" w:cstheme="minorHAnsi"/>
                <w:bCs/>
                <w:sz w:val="20"/>
                <w:szCs w:val="20"/>
              </w:rPr>
              <w:t>com</w:t>
            </w:r>
            <w:proofErr w:type="gramStart"/>
            <w:r w:rsidRPr="00CA4862">
              <w:rPr>
                <w:rFonts w:asciiTheme="minorHAnsi" w:hAnsiTheme="minorHAnsi" w:cstheme="minorHAnsi"/>
                <w:sz w:val="20"/>
                <w:szCs w:val="20"/>
                <w:lang w:val="el-GR"/>
              </w:rPr>
              <w:t xml:space="preserve">   (</w:t>
            </w:r>
            <w:proofErr w:type="gramEnd"/>
            <w:r w:rsidRPr="00CA4862">
              <w:rPr>
                <w:rFonts w:asciiTheme="minorHAnsi" w:hAnsiTheme="minorHAnsi" w:cstheme="minorHAnsi"/>
                <w:sz w:val="20"/>
                <w:szCs w:val="20"/>
                <w:lang w:val="el-GR"/>
              </w:rPr>
              <w:t>Διατριβές+ Άρθρα+ Ταινίες [</w:t>
            </w:r>
            <w:r w:rsidRPr="00CA4862">
              <w:rPr>
                <w:rFonts w:asciiTheme="minorHAnsi" w:hAnsiTheme="minorHAnsi" w:cstheme="minorHAnsi"/>
                <w:sz w:val="20"/>
                <w:szCs w:val="20"/>
              </w:rPr>
              <w:t>Films</w:t>
            </w:r>
            <w:r w:rsidRPr="00CA4862">
              <w:rPr>
                <w:rFonts w:asciiTheme="minorHAnsi" w:hAnsiTheme="minorHAnsi" w:cstheme="minorHAnsi"/>
                <w:sz w:val="20"/>
                <w:szCs w:val="20"/>
                <w:lang w:val="el-GR"/>
              </w:rPr>
              <w:t>])</w:t>
            </w:r>
          </w:p>
          <w:p w14:paraId="164A5C89"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torreys</w:instrText>
            </w:r>
            <w:r w:rsidRPr="00C72F38">
              <w:rPr>
                <w:lang w:val="el-GR"/>
              </w:rPr>
              <w:instrText>.</w:instrText>
            </w:r>
            <w:r>
              <w:instrText>org</w:instrText>
            </w:r>
            <w:r w:rsidRPr="00C72F38">
              <w:rPr>
                <w:lang w:val="el-GR"/>
              </w:rPr>
              <w:instrText>/</w:instrText>
            </w:r>
            <w:r>
              <w:instrText>bible</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www</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torreys</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org</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bible</w:t>
            </w:r>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(Πλούσιο υποβοηθητικό υλικό για κάθε βιβλίο της Κ.Δ.)</w:t>
            </w:r>
          </w:p>
          <w:p w14:paraId="3DCCAE97"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biblicalstudiesblog</w:instrText>
            </w:r>
            <w:r w:rsidRPr="00C72F38">
              <w:rPr>
                <w:lang w:val="el-GR"/>
              </w:rPr>
              <w:instrText>.</w:instrText>
            </w:r>
            <w:r>
              <w:instrText>blogspot</w:instrText>
            </w:r>
            <w:r w:rsidRPr="00C72F38">
              <w:rPr>
                <w:lang w:val="el-GR"/>
              </w:rPr>
              <w:instrText>.</w:instrText>
            </w:r>
            <w:r>
              <w:instrText>gr</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biblicalstudiesblog</w:t>
            </w:r>
            <w:proofErr w:type="spellEnd"/>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blogspot</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gr</w:t>
            </w:r>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(Πολλοί σύνδεσμοι σε ερευνητές Έλληνες και ξένους και σύγχρονη βιβλιογραφία)</w:t>
            </w:r>
          </w:p>
          <w:p w14:paraId="7052A0E2"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blogs</w:instrText>
            </w:r>
            <w:r w:rsidRPr="00C72F38">
              <w:rPr>
                <w:lang w:val="el-GR"/>
              </w:rPr>
              <w:instrText>.</w:instrText>
            </w:r>
            <w:r>
              <w:instrText>auth</w:instrText>
            </w:r>
            <w:r w:rsidRPr="00C72F38">
              <w:rPr>
                <w:lang w:val="el-GR"/>
              </w:rPr>
              <w:instrText>.</w:instrText>
            </w:r>
            <w:r>
              <w:instrText>gr</w:instrText>
            </w:r>
            <w:r w:rsidRPr="00C72F38">
              <w:rPr>
                <w:lang w:val="el-GR"/>
              </w:rPr>
              <w:instrText>/</w:instrText>
            </w:r>
            <w:r>
              <w:instrText>moschosg</w:instrText>
            </w:r>
            <w:r w:rsidRPr="00C72F38">
              <w:rPr>
                <w:lang w:val="el-GR"/>
              </w:rPr>
              <w:instrText>/</w:instrText>
            </w:r>
            <w:r>
              <w:instrText>author</w:instrText>
            </w:r>
            <w:r w:rsidRPr="00C72F38">
              <w:rPr>
                <w:lang w:val="el-GR"/>
              </w:rPr>
              <w:instrText>/</w:instrText>
            </w:r>
            <w:r>
              <w:instrText>moschosg</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blogs</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auth</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gr</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moschosg</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author</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moschosg</w:t>
            </w:r>
            <w:proofErr w:type="spellEnd"/>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(πλούσια ελληνική βιβλιογραφία)</w:t>
            </w:r>
          </w:p>
          <w:p w14:paraId="2CF2E9A0" w14:textId="77777777" w:rsidR="0037624D" w:rsidRPr="00CA4862" w:rsidRDefault="0037624D" w:rsidP="0037624D">
            <w:pPr>
              <w:rPr>
                <w:rFonts w:asciiTheme="minorHAnsi" w:hAnsiTheme="minorHAnsi" w:cstheme="minorHAnsi"/>
                <w:sz w:val="20"/>
                <w:szCs w:val="20"/>
                <w:lang w:val="el-GR"/>
              </w:rPr>
            </w:pPr>
          </w:p>
          <w:p w14:paraId="7DF96BC6" w14:textId="77777777" w:rsidR="0037624D" w:rsidRPr="00CA4862" w:rsidRDefault="0037624D" w:rsidP="0037624D">
            <w:pPr>
              <w:rPr>
                <w:rFonts w:asciiTheme="minorHAnsi" w:hAnsiTheme="minorHAnsi" w:cstheme="minorHAnsi"/>
                <w:sz w:val="20"/>
                <w:szCs w:val="20"/>
                <w:lang w:val="el-GR"/>
              </w:rPr>
            </w:pPr>
            <w:r w:rsidRPr="00CA4862">
              <w:rPr>
                <w:rFonts w:asciiTheme="minorHAnsi" w:hAnsiTheme="minorHAnsi" w:cstheme="minorHAnsi"/>
                <w:sz w:val="20"/>
                <w:szCs w:val="20"/>
                <w:lang w:val="el-GR"/>
              </w:rPr>
              <w:t xml:space="preserve">Πηγές στη βιβλιοθήκη του ιδρύματος. </w:t>
            </w:r>
          </w:p>
          <w:p w14:paraId="64A88429" w14:textId="77777777" w:rsidR="0037624D" w:rsidRPr="00CA4862" w:rsidRDefault="00000000" w:rsidP="0037624D">
            <w:pPr>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lib</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yphresies</w:instrText>
            </w:r>
            <w:r w:rsidRPr="00C72F38">
              <w:rPr>
                <w:lang w:val="el-GR"/>
              </w:rPr>
              <w:instrText>/</w:instrText>
            </w:r>
            <w:r>
              <w:instrText>bibliografikes</w:instrText>
            </w:r>
            <w:r w:rsidRPr="00C72F38">
              <w:rPr>
                <w:lang w:val="el-GR"/>
              </w:rPr>
              <w:instrText>-</w:instrText>
            </w:r>
            <w:r>
              <w:instrText>baseis</w:instrText>
            </w:r>
            <w:r w:rsidRPr="00C72F38">
              <w:rPr>
                <w:lang w:val="el-GR"/>
              </w:rPr>
              <w:instrText>/" \</w:instrText>
            </w:r>
            <w:r>
              <w:instrText>l</w:instrText>
            </w:r>
            <w:r w:rsidRPr="00C72F38">
              <w:rPr>
                <w:lang w:val="el-GR"/>
              </w:rPr>
              <w:instrText xml:space="preserve"> "</w:instrText>
            </w:r>
            <w:r>
              <w:instrText>irfaq</w:instrText>
            </w:r>
            <w:r w:rsidRPr="00C72F38">
              <w:rPr>
                <w:lang w:val="el-GR"/>
              </w:rPr>
              <w:instrText>_6_3</w:instrText>
            </w:r>
            <w:r>
              <w:instrText>d</w:instrText>
            </w:r>
            <w:r w:rsidRPr="00C72F38">
              <w:rPr>
                <w:lang w:val="el-GR"/>
              </w:rPr>
              <w:instrText>7</w:instrText>
            </w:r>
            <w:r>
              <w:instrText>f</w:instrText>
            </w:r>
            <w:r w:rsidRPr="00C72F38">
              <w:rPr>
                <w:lang w:val="el-GR"/>
              </w:rPr>
              <w:instrText>3"</w:instrText>
            </w:r>
            <w:r>
              <w:fldChar w:fldCharType="separate"/>
            </w:r>
            <w:r w:rsidR="0037624D" w:rsidRPr="00CA4862">
              <w:rPr>
                <w:rStyle w:val="-"/>
                <w:rFonts w:asciiTheme="minorHAnsi" w:hAnsiTheme="minorHAnsi" w:cstheme="minorHAnsi"/>
                <w:sz w:val="20"/>
                <w:szCs w:val="20"/>
                <w:lang w:val="el-GR"/>
              </w:rPr>
              <w:t>Γραμματεία Αρχαίων Ελληνικών Κειμένων (</w:t>
            </w:r>
            <w:r w:rsidR="0037624D" w:rsidRPr="00CA4862">
              <w:rPr>
                <w:rStyle w:val="-"/>
                <w:rFonts w:asciiTheme="minorHAnsi" w:hAnsiTheme="minorHAnsi" w:cstheme="minorHAnsi"/>
                <w:sz w:val="20"/>
                <w:szCs w:val="20"/>
              </w:rPr>
              <w:t>Thesaurus</w:t>
            </w:r>
            <w:r w:rsidR="0037624D" w:rsidRPr="00CA4862">
              <w:rPr>
                <w:rStyle w:val="-"/>
                <w:rFonts w:asciiTheme="minorHAnsi" w:hAnsiTheme="minorHAnsi" w:cstheme="minorHAnsi"/>
                <w:sz w:val="20"/>
                <w:szCs w:val="20"/>
                <w:lang w:val="el-GR"/>
              </w:rPr>
              <w:t xml:space="preserve"> </w:t>
            </w:r>
            <w:r w:rsidR="0037624D" w:rsidRPr="00CA4862">
              <w:rPr>
                <w:rStyle w:val="-"/>
                <w:rFonts w:asciiTheme="minorHAnsi" w:hAnsiTheme="minorHAnsi" w:cstheme="minorHAnsi"/>
                <w:sz w:val="20"/>
                <w:szCs w:val="20"/>
              </w:rPr>
              <w:t>Linguae</w:t>
            </w:r>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Graecae</w:t>
            </w:r>
            <w:proofErr w:type="spellEnd"/>
            <w:r w:rsidR="0037624D" w:rsidRPr="00CA4862">
              <w:rPr>
                <w:rStyle w:val="-"/>
                <w:rFonts w:asciiTheme="minorHAnsi" w:hAnsiTheme="minorHAnsi" w:cstheme="minorHAnsi"/>
                <w:sz w:val="20"/>
                <w:szCs w:val="20"/>
                <w:lang w:val="el-GR"/>
              </w:rPr>
              <w:t>) [Σε διαδικασία ανανέωσης συνδρομής]</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(Φιλολογία ελληνορωμαϊκών χρόνων)</w:t>
            </w:r>
          </w:p>
          <w:p w14:paraId="2FE31534" w14:textId="77777777" w:rsidR="0037624D" w:rsidRPr="00CA4862" w:rsidRDefault="00000000" w:rsidP="0037624D">
            <w:pPr>
              <w:jc w:val="both"/>
              <w:rPr>
                <w:rFonts w:asciiTheme="minorHAnsi" w:hAnsiTheme="minorHAnsi" w:cstheme="minorHAnsi"/>
                <w:b/>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lib</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yphresies</w:instrText>
            </w:r>
            <w:r w:rsidRPr="00C72F38">
              <w:rPr>
                <w:lang w:val="el-GR"/>
              </w:rPr>
              <w:instrText>/</w:instrText>
            </w:r>
            <w:r>
              <w:instrText>bibliografikes</w:instrText>
            </w:r>
            <w:r w:rsidRPr="00C72F38">
              <w:rPr>
                <w:lang w:val="el-GR"/>
              </w:rPr>
              <w:instrText>-</w:instrText>
            </w:r>
            <w:r>
              <w:instrText>baseis</w:instrText>
            </w:r>
            <w:r w:rsidRPr="00C72F38">
              <w:rPr>
                <w:lang w:val="el-GR"/>
              </w:rPr>
              <w:instrText>/" \</w:instrText>
            </w:r>
            <w:r>
              <w:instrText>l</w:instrText>
            </w:r>
            <w:r w:rsidRPr="00C72F38">
              <w:rPr>
                <w:lang w:val="el-GR"/>
              </w:rPr>
              <w:instrText xml:space="preserve"> "</w:instrText>
            </w:r>
            <w:r>
              <w:instrText>irfaq</w:instrText>
            </w:r>
            <w:r w:rsidRPr="00C72F38">
              <w:rPr>
                <w:lang w:val="el-GR"/>
              </w:rPr>
              <w:instrText>_7_3</w:instrText>
            </w:r>
            <w:r>
              <w:instrText>d</w:instrText>
            </w:r>
            <w:r w:rsidRPr="00C72F38">
              <w:rPr>
                <w:lang w:val="el-GR"/>
              </w:rPr>
              <w:instrText>7</w:instrText>
            </w:r>
            <w:r>
              <w:instrText>f</w:instrText>
            </w:r>
            <w:r w:rsidRPr="00C72F38">
              <w:rPr>
                <w:lang w:val="el-GR"/>
              </w:rPr>
              <w:instrText>3"</w:instrText>
            </w:r>
            <w:r>
              <w:fldChar w:fldCharType="separate"/>
            </w:r>
            <w:proofErr w:type="spellStart"/>
            <w:r w:rsidR="0037624D" w:rsidRPr="00CA4862">
              <w:rPr>
                <w:rStyle w:val="-"/>
                <w:rFonts w:asciiTheme="minorHAnsi" w:hAnsiTheme="minorHAnsi" w:cstheme="minorHAnsi"/>
                <w:sz w:val="20"/>
                <w:szCs w:val="20"/>
              </w:rPr>
              <w:t>Migne</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s</w:t>
            </w:r>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Patrologiae</w:t>
            </w:r>
            <w:proofErr w:type="spellEnd"/>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Graecae</w:t>
            </w:r>
            <w:proofErr w:type="spellEnd"/>
            <w:r>
              <w:rPr>
                <w:rStyle w:val="-"/>
                <w:rFonts w:asciiTheme="minorHAnsi" w:hAnsiTheme="minorHAnsi" w:cstheme="minorHAnsi"/>
                <w:sz w:val="20"/>
                <w:szCs w:val="20"/>
              </w:rPr>
              <w:fldChar w:fldCharType="end"/>
            </w:r>
            <w:r w:rsidR="0037624D" w:rsidRPr="00CA4862">
              <w:rPr>
                <w:rFonts w:asciiTheme="minorHAnsi" w:hAnsiTheme="minorHAnsi" w:cstheme="minorHAnsi"/>
                <w:sz w:val="20"/>
                <w:szCs w:val="20"/>
                <w:lang w:val="el-GR"/>
              </w:rPr>
              <w:t xml:space="preserve"> (Υπομνήματα Πατέρων στα βιβλία της Κ.Δ.)</w:t>
            </w:r>
          </w:p>
          <w:p w14:paraId="35B12C7B" w14:textId="77777777" w:rsidR="0037624D" w:rsidRPr="00CA4862" w:rsidRDefault="0037624D" w:rsidP="00787A67">
            <w:pPr>
              <w:numPr>
                <w:ilvl w:val="1"/>
                <w:numId w:val="7"/>
              </w:numPr>
              <w:suppressAutoHyphens/>
              <w:jc w:val="both"/>
              <w:rPr>
                <w:rFonts w:asciiTheme="minorHAnsi" w:hAnsiTheme="minorHAnsi" w:cstheme="minorHAnsi"/>
                <w:sz w:val="20"/>
                <w:szCs w:val="20"/>
                <w:lang w:val="el-GR"/>
              </w:rPr>
            </w:pPr>
            <w:r w:rsidRPr="00CA4862">
              <w:rPr>
                <w:rFonts w:asciiTheme="minorHAnsi" w:hAnsiTheme="minorHAnsi" w:cstheme="minorHAnsi"/>
                <w:sz w:val="20"/>
                <w:szCs w:val="20"/>
                <w:lang w:val="el-GR"/>
              </w:rPr>
              <w:t xml:space="preserve">Άλλα σχετικά ανοικτά μαθήματα άλλων ιδρυμάτων εσωτερικού ή εξωτερικού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oyc</w:instrText>
            </w:r>
            <w:r w:rsidR="00000000" w:rsidRPr="00C72F38">
              <w:rPr>
                <w:lang w:val="el-GR"/>
              </w:rPr>
              <w:instrText>.</w:instrText>
            </w:r>
            <w:r w:rsidR="00000000">
              <w:instrText>yale</w:instrText>
            </w:r>
            <w:r w:rsidR="00000000" w:rsidRPr="00C72F38">
              <w:rPr>
                <w:lang w:val="el-GR"/>
              </w:rPr>
              <w:instrText>.</w:instrText>
            </w:r>
            <w:r w:rsidR="00000000">
              <w:instrText>edu</w:instrText>
            </w:r>
            <w:r w:rsidR="00000000" w:rsidRPr="00C72F38">
              <w:rPr>
                <w:lang w:val="el-GR"/>
              </w:rPr>
              <w:instrText>/</w:instrText>
            </w:r>
            <w:r w:rsidR="00000000">
              <w:instrText>religious</w:instrText>
            </w:r>
            <w:r w:rsidR="00000000" w:rsidRPr="00C72F38">
              <w:rPr>
                <w:lang w:val="el-GR"/>
              </w:rPr>
              <w:instrText>-</w:instrText>
            </w:r>
            <w:r w:rsidR="00000000">
              <w:instrText>studies</w:instrText>
            </w:r>
            <w:r w:rsidR="00000000" w:rsidRPr="00C72F38">
              <w:rPr>
                <w:lang w:val="el-GR"/>
              </w:rPr>
              <w:instrText>/</w:instrText>
            </w:r>
            <w:r w:rsidR="00000000">
              <w:instrText>rlst</w:instrText>
            </w:r>
            <w:r w:rsidR="00000000" w:rsidRPr="00C72F38">
              <w:rPr>
                <w:lang w:val="el-GR"/>
              </w:rPr>
              <w:instrText>-152"</w:instrText>
            </w:r>
            <w:r w:rsidR="00000000">
              <w:fldChar w:fldCharType="separate"/>
            </w:r>
            <w:r w:rsidRPr="00CA4862">
              <w:rPr>
                <w:rStyle w:val="-"/>
                <w:rFonts w:asciiTheme="minorHAnsi" w:hAnsiTheme="minorHAnsi" w:cstheme="minorHAnsi"/>
                <w:sz w:val="20"/>
                <w:szCs w:val="20"/>
              </w:rPr>
              <w:t>http</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oyc</w:t>
            </w:r>
            <w:proofErr w:type="spellEnd"/>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yale</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edu</w:t>
            </w:r>
            <w:proofErr w:type="spellEnd"/>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religious</w:t>
            </w:r>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studies</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rlst</w:t>
            </w:r>
            <w:proofErr w:type="spellEnd"/>
            <w:r w:rsidRPr="00CA4862">
              <w:rPr>
                <w:rStyle w:val="-"/>
                <w:rFonts w:asciiTheme="minorHAnsi" w:hAnsiTheme="minorHAnsi" w:cstheme="minorHAnsi"/>
                <w:sz w:val="20"/>
                <w:szCs w:val="20"/>
                <w:lang w:val="el-GR"/>
              </w:rPr>
              <w:t>-152</w:t>
            </w:r>
            <w:r w:rsidR="00000000">
              <w:rPr>
                <w:rStyle w:val="-"/>
                <w:rFonts w:asciiTheme="minorHAnsi" w:hAnsiTheme="minorHAnsi" w:cstheme="minorHAnsi"/>
                <w:sz w:val="20"/>
                <w:szCs w:val="20"/>
                <w:lang w:val="el-GR"/>
              </w:rPr>
              <w:fldChar w:fldCharType="end"/>
            </w:r>
          </w:p>
          <w:p w14:paraId="69043430" w14:textId="77777777" w:rsidR="0037624D" w:rsidRPr="00CA4862" w:rsidRDefault="0037624D" w:rsidP="00787A67">
            <w:pPr>
              <w:numPr>
                <w:ilvl w:val="1"/>
                <w:numId w:val="7"/>
              </w:numPr>
              <w:suppressAutoHyphens/>
              <w:jc w:val="both"/>
              <w:rPr>
                <w:rFonts w:asciiTheme="minorHAnsi" w:hAnsiTheme="minorHAnsi" w:cstheme="minorHAnsi"/>
                <w:sz w:val="20"/>
                <w:szCs w:val="20"/>
                <w:lang w:val="el-GR"/>
              </w:rPr>
            </w:pPr>
            <w:r w:rsidRPr="00CA4862">
              <w:rPr>
                <w:rFonts w:asciiTheme="minorHAnsi" w:hAnsiTheme="minorHAnsi" w:cstheme="minorHAnsi"/>
                <w:sz w:val="20"/>
                <w:szCs w:val="20"/>
              </w:rPr>
              <w:t>http</w:t>
            </w:r>
            <w:r w:rsidRPr="00CA4862">
              <w:rPr>
                <w:rFonts w:asciiTheme="minorHAnsi" w:hAnsiTheme="minorHAnsi" w:cstheme="minorHAnsi"/>
                <w:sz w:val="20"/>
                <w:szCs w:val="20"/>
                <w:lang w:val="el-GR"/>
              </w:rPr>
              <w:t>://</w:t>
            </w:r>
            <w:r w:rsidRPr="00CA4862">
              <w:rPr>
                <w:rFonts w:asciiTheme="minorHAnsi" w:hAnsiTheme="minorHAnsi" w:cstheme="minorHAnsi"/>
                <w:sz w:val="20"/>
                <w:szCs w:val="20"/>
              </w:rPr>
              <w:t>www</w:t>
            </w:r>
            <w:r w:rsidRPr="00CA4862">
              <w:rPr>
                <w:rFonts w:asciiTheme="minorHAnsi" w:hAnsiTheme="minorHAnsi" w:cstheme="minorHAnsi"/>
                <w:sz w:val="20"/>
                <w:szCs w:val="20"/>
                <w:lang w:val="el-GR"/>
              </w:rPr>
              <w:t>.</w:t>
            </w:r>
            <w:proofErr w:type="spellStart"/>
            <w:r w:rsidRPr="00CA4862">
              <w:rPr>
                <w:rFonts w:asciiTheme="minorHAnsi" w:hAnsiTheme="minorHAnsi" w:cstheme="minorHAnsi"/>
                <w:sz w:val="20"/>
                <w:szCs w:val="20"/>
              </w:rPr>
              <w:t>openculture</w:t>
            </w:r>
            <w:proofErr w:type="spellEnd"/>
            <w:r w:rsidRPr="00CA4862">
              <w:rPr>
                <w:rFonts w:asciiTheme="minorHAnsi" w:hAnsiTheme="minorHAnsi" w:cstheme="minorHAnsi"/>
                <w:sz w:val="20"/>
                <w:szCs w:val="20"/>
                <w:lang w:val="el-GR"/>
              </w:rPr>
              <w:t>.</w:t>
            </w:r>
            <w:r w:rsidRPr="00CA4862">
              <w:rPr>
                <w:rFonts w:asciiTheme="minorHAnsi" w:hAnsiTheme="minorHAnsi" w:cstheme="minorHAnsi"/>
                <w:sz w:val="20"/>
                <w:szCs w:val="20"/>
              </w:rPr>
              <w:t>com</w:t>
            </w:r>
            <w:r w:rsidRPr="00CA4862">
              <w:rPr>
                <w:rFonts w:asciiTheme="minorHAnsi" w:hAnsiTheme="minorHAnsi" w:cstheme="minorHAnsi"/>
                <w:sz w:val="20"/>
                <w:szCs w:val="20"/>
                <w:lang w:val="el-GR"/>
              </w:rPr>
              <w:t>/2010/01/</w:t>
            </w:r>
            <w:r w:rsidRPr="00CA4862">
              <w:rPr>
                <w:rFonts w:asciiTheme="minorHAnsi" w:hAnsiTheme="minorHAnsi" w:cstheme="minorHAnsi"/>
                <w:sz w:val="20"/>
                <w:szCs w:val="20"/>
              </w:rPr>
              <w:t>introduction</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to</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the</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new</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and</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old</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testaments</w:t>
            </w:r>
            <w:r w:rsidRPr="00CA4862">
              <w:rPr>
                <w:rFonts w:asciiTheme="minorHAnsi" w:hAnsiTheme="minorHAnsi" w:cstheme="minorHAnsi"/>
                <w:sz w:val="20"/>
                <w:szCs w:val="20"/>
                <w:lang w:val="el-GR"/>
              </w:rPr>
              <w:t>.</w:t>
            </w:r>
            <w:r w:rsidRPr="00CA4862">
              <w:rPr>
                <w:rFonts w:asciiTheme="minorHAnsi" w:hAnsiTheme="minorHAnsi" w:cstheme="minorHAnsi"/>
                <w:sz w:val="20"/>
                <w:szCs w:val="20"/>
              </w:rPr>
              <w:t>html</w:t>
            </w:r>
          </w:p>
          <w:p w14:paraId="6152F68B" w14:textId="77777777" w:rsidR="0037624D" w:rsidRDefault="0037624D" w:rsidP="0037624D">
            <w:pPr>
              <w:jc w:val="both"/>
              <w:rPr>
                <w:rFonts w:ascii="Calibri" w:eastAsia="Calibri" w:hAnsi="Calibri" w:cs="Arial"/>
                <w:color w:val="002060"/>
                <w:lang w:val="el-GR"/>
              </w:rPr>
            </w:pPr>
          </w:p>
          <w:p w14:paraId="46C91BEC" w14:textId="77777777" w:rsidR="0037624D" w:rsidRPr="00705AAD" w:rsidRDefault="0037624D" w:rsidP="0037624D">
            <w:pPr>
              <w:jc w:val="both"/>
              <w:rPr>
                <w:rFonts w:ascii="Calibri" w:hAnsi="Calibri" w:cs="Arial"/>
                <w:b/>
                <w:lang w:val="el-GR"/>
              </w:rPr>
            </w:pPr>
          </w:p>
        </w:tc>
      </w:tr>
    </w:tbl>
    <w:p w14:paraId="532AC3A8" w14:textId="77777777" w:rsidR="0037624D" w:rsidRPr="00F21D37" w:rsidRDefault="0037624D" w:rsidP="0037624D">
      <w:pPr>
        <w:widowControl w:val="0"/>
        <w:autoSpaceDE w:val="0"/>
        <w:autoSpaceDN w:val="0"/>
        <w:adjustRightInd w:val="0"/>
        <w:spacing w:before="240" w:after="200" w:line="276" w:lineRule="auto"/>
        <w:rPr>
          <w:rFonts w:ascii="Calibri" w:hAnsi="Calibri" w:cs="Arial"/>
          <w:b/>
          <w:color w:val="000000"/>
          <w:sz w:val="22"/>
          <w:szCs w:val="22"/>
          <w:lang w:val="el-GR"/>
        </w:rPr>
      </w:pPr>
    </w:p>
    <w:p w14:paraId="2AA0D375" w14:textId="77777777" w:rsidR="0037624D" w:rsidRDefault="0037624D" w:rsidP="0037624D">
      <w:pPr>
        <w:rPr>
          <w:rFonts w:ascii="Cambria" w:hAnsi="Cambria"/>
          <w:b/>
          <w:bCs/>
          <w:sz w:val="28"/>
          <w:lang w:val="el-GR"/>
        </w:rPr>
      </w:pPr>
    </w:p>
    <w:p w14:paraId="76DCF7A8" w14:textId="77777777" w:rsidR="0037624D" w:rsidRDefault="0037624D">
      <w:pPr>
        <w:rPr>
          <w:rFonts w:ascii="Cambria" w:hAnsi="Cambria"/>
          <w:b/>
          <w:bCs/>
          <w:sz w:val="28"/>
          <w:lang w:val="el-GR"/>
        </w:rPr>
      </w:pPr>
      <w:r>
        <w:rPr>
          <w:rFonts w:ascii="Cambria" w:hAnsi="Cambria"/>
          <w:b/>
          <w:bCs/>
          <w:sz w:val="28"/>
          <w:lang w:val="el-GR"/>
        </w:rPr>
        <w:br w:type="page"/>
      </w:r>
    </w:p>
    <w:p w14:paraId="1615E52A" w14:textId="77777777" w:rsidR="0037624D" w:rsidRDefault="0037624D" w:rsidP="0037624D">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61053CEB"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37624D" w:rsidRPr="00705AAD" w14:paraId="34FD2DF6" w14:textId="77777777" w:rsidTr="0037624D">
        <w:tc>
          <w:tcPr>
            <w:tcW w:w="3205" w:type="dxa"/>
            <w:shd w:val="clear" w:color="auto" w:fill="DDD9C3" w:themeFill="background2" w:themeFillShade="E6"/>
          </w:tcPr>
          <w:p w14:paraId="20FEFA36"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70D1A03D"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37624D" w:rsidRPr="00705AAD" w14:paraId="170D8CF1" w14:textId="77777777" w:rsidTr="0037624D">
        <w:tc>
          <w:tcPr>
            <w:tcW w:w="3205" w:type="dxa"/>
            <w:shd w:val="clear" w:color="auto" w:fill="DDD9C3" w:themeFill="background2" w:themeFillShade="E6"/>
          </w:tcPr>
          <w:p w14:paraId="6FD8FC1F"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724D3595"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37624D" w:rsidRPr="00705AAD" w14:paraId="740DE197" w14:textId="77777777" w:rsidTr="0037624D">
        <w:tc>
          <w:tcPr>
            <w:tcW w:w="3205" w:type="dxa"/>
            <w:shd w:val="clear" w:color="auto" w:fill="DDD9C3" w:themeFill="background2" w:themeFillShade="E6"/>
          </w:tcPr>
          <w:p w14:paraId="7DE4BE1B"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4B5E19BA" w14:textId="77777777" w:rsidR="0037624D" w:rsidRPr="00705AAD" w:rsidRDefault="0037624D"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37624D" w:rsidRPr="00705AAD" w14:paraId="52F87068" w14:textId="77777777" w:rsidTr="0037624D">
        <w:tc>
          <w:tcPr>
            <w:tcW w:w="3205" w:type="dxa"/>
            <w:shd w:val="clear" w:color="auto" w:fill="DDD9C3" w:themeFill="background2" w:themeFillShade="E6"/>
          </w:tcPr>
          <w:p w14:paraId="539442B5"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9D00679" w14:textId="77777777" w:rsidR="0037624D" w:rsidRPr="00431DAC" w:rsidRDefault="0037624D" w:rsidP="0037624D">
            <w:pPr>
              <w:rPr>
                <w:rFonts w:asciiTheme="minorHAnsi" w:hAnsiTheme="minorHAnsi" w:cstheme="minorHAnsi"/>
                <w:b/>
                <w:sz w:val="20"/>
                <w:szCs w:val="20"/>
                <w:lang w:val="el-GR"/>
              </w:rPr>
            </w:pPr>
            <w:r w:rsidRPr="00431DAC">
              <w:rPr>
                <w:rFonts w:asciiTheme="minorHAnsi" w:hAnsiTheme="minorHAnsi" w:cstheme="minorHAnsi"/>
                <w:b/>
                <w:sz w:val="20"/>
                <w:szCs w:val="20"/>
                <w:lang w:val="el-GR"/>
              </w:rPr>
              <w:t>311006</w:t>
            </w:r>
          </w:p>
        </w:tc>
        <w:tc>
          <w:tcPr>
            <w:tcW w:w="2505" w:type="dxa"/>
            <w:gridSpan w:val="2"/>
            <w:shd w:val="clear" w:color="auto" w:fill="DDD9C3" w:themeFill="background2" w:themeFillShade="E6"/>
          </w:tcPr>
          <w:p w14:paraId="3C953F4D"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44AA43D1" w14:textId="77777777" w:rsidR="0037624D" w:rsidRPr="00431DAC" w:rsidRDefault="0037624D" w:rsidP="0037624D">
            <w:pPr>
              <w:rPr>
                <w:rFonts w:ascii="Calibri" w:hAnsi="Calibri" w:cs="Arial"/>
                <w:b/>
                <w:sz w:val="20"/>
                <w:szCs w:val="20"/>
                <w:lang w:val="el-GR"/>
              </w:rPr>
            </w:pPr>
            <w:r>
              <w:rPr>
                <w:rFonts w:ascii="Calibri" w:hAnsi="Calibri" w:cs="Arial"/>
                <w:b/>
                <w:sz w:val="20"/>
                <w:szCs w:val="20"/>
                <w:lang w:val="el-GR"/>
              </w:rPr>
              <w:t>Γ΄</w:t>
            </w:r>
          </w:p>
        </w:tc>
      </w:tr>
      <w:tr w:rsidR="0037624D" w:rsidRPr="00431DAC" w14:paraId="6AB427C0" w14:textId="77777777" w:rsidTr="0037624D">
        <w:trPr>
          <w:trHeight w:val="375"/>
        </w:trPr>
        <w:tc>
          <w:tcPr>
            <w:tcW w:w="3205" w:type="dxa"/>
            <w:shd w:val="clear" w:color="auto" w:fill="DDD9C3" w:themeFill="background2" w:themeFillShade="E6"/>
            <w:vAlign w:val="center"/>
          </w:tcPr>
          <w:p w14:paraId="1FFD2A90"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4E56958D" w14:textId="77777777" w:rsidR="0037624D" w:rsidRPr="00431DAC" w:rsidRDefault="0037624D" w:rsidP="0037624D">
            <w:pPr>
              <w:pStyle w:val="TableParagraph"/>
              <w:spacing w:line="257" w:lineRule="exact"/>
              <w:ind w:left="0"/>
              <w:rPr>
                <w:rFonts w:asciiTheme="minorHAnsi" w:hAnsiTheme="minorHAnsi" w:cstheme="minorHAnsi"/>
                <w:b/>
                <w:sz w:val="20"/>
                <w:szCs w:val="20"/>
                <w:lang w:val="el-GR"/>
              </w:rPr>
            </w:pPr>
            <w:r w:rsidRPr="00431DAC">
              <w:rPr>
                <w:rFonts w:asciiTheme="minorHAnsi" w:hAnsiTheme="minorHAnsi" w:cstheme="minorHAnsi"/>
                <w:b/>
                <w:sz w:val="20"/>
                <w:szCs w:val="20"/>
                <w:lang w:val="el-GR"/>
              </w:rPr>
              <w:t>Καινή Διαθήκη και Θρησκευτική Περιήγηση –</w:t>
            </w:r>
            <w:r>
              <w:rPr>
                <w:rFonts w:asciiTheme="minorHAnsi" w:hAnsiTheme="minorHAnsi" w:cstheme="minorHAnsi"/>
                <w:b/>
                <w:sz w:val="20"/>
                <w:szCs w:val="20"/>
                <w:lang w:val="el-GR"/>
              </w:rPr>
              <w:t xml:space="preserve"> </w:t>
            </w:r>
            <w:r w:rsidRPr="00431DAC">
              <w:rPr>
                <w:rFonts w:asciiTheme="minorHAnsi" w:hAnsiTheme="minorHAnsi" w:cstheme="minorHAnsi"/>
                <w:b/>
                <w:sz w:val="20"/>
                <w:szCs w:val="20"/>
                <w:lang w:val="el-GR"/>
              </w:rPr>
              <w:t>«Στα βήματα του Απ. Παύλου»</w:t>
            </w:r>
          </w:p>
        </w:tc>
      </w:tr>
      <w:tr w:rsidR="0037624D" w:rsidRPr="00705AAD" w14:paraId="48ACE553" w14:textId="77777777" w:rsidTr="0037624D">
        <w:trPr>
          <w:trHeight w:val="196"/>
        </w:trPr>
        <w:tc>
          <w:tcPr>
            <w:tcW w:w="5637" w:type="dxa"/>
            <w:gridSpan w:val="3"/>
            <w:shd w:val="clear" w:color="auto" w:fill="DDD9C3" w:themeFill="background2" w:themeFillShade="E6"/>
            <w:vAlign w:val="center"/>
          </w:tcPr>
          <w:p w14:paraId="1C65CF50"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8CEEC62"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054F278C"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7624D" w:rsidRPr="00705AAD" w14:paraId="0B29F2F4" w14:textId="77777777" w:rsidTr="0037624D">
        <w:trPr>
          <w:trHeight w:val="194"/>
        </w:trPr>
        <w:tc>
          <w:tcPr>
            <w:tcW w:w="5637" w:type="dxa"/>
            <w:gridSpan w:val="3"/>
          </w:tcPr>
          <w:p w14:paraId="2BE67539" w14:textId="77777777" w:rsidR="0037624D" w:rsidRPr="00431DAC" w:rsidRDefault="0037624D" w:rsidP="0037624D">
            <w:pPr>
              <w:jc w:val="right"/>
              <w:rPr>
                <w:rFonts w:ascii="Calibri" w:hAnsi="Calibri" w:cs="Arial"/>
                <w:sz w:val="20"/>
                <w:szCs w:val="20"/>
                <w:lang w:val="el-GR"/>
              </w:rPr>
            </w:pPr>
          </w:p>
        </w:tc>
        <w:tc>
          <w:tcPr>
            <w:tcW w:w="1559" w:type="dxa"/>
            <w:gridSpan w:val="2"/>
          </w:tcPr>
          <w:p w14:paraId="432BDDE7" w14:textId="77777777" w:rsidR="0037624D" w:rsidRPr="00431DAC" w:rsidRDefault="0037624D" w:rsidP="0037624D">
            <w:pPr>
              <w:jc w:val="center"/>
              <w:rPr>
                <w:rFonts w:ascii="Calibri" w:hAnsi="Calibri" w:cs="Arial"/>
                <w:sz w:val="20"/>
                <w:szCs w:val="20"/>
                <w:lang w:val="el-GR"/>
              </w:rPr>
            </w:pPr>
            <w:r w:rsidRPr="00431DAC">
              <w:rPr>
                <w:rFonts w:ascii="Calibri" w:hAnsi="Calibri" w:cs="Arial"/>
                <w:sz w:val="20"/>
                <w:szCs w:val="20"/>
                <w:lang w:val="el-GR"/>
              </w:rPr>
              <w:t>3</w:t>
            </w:r>
          </w:p>
        </w:tc>
        <w:tc>
          <w:tcPr>
            <w:tcW w:w="2410" w:type="dxa"/>
          </w:tcPr>
          <w:p w14:paraId="04ECCABA" w14:textId="77777777" w:rsidR="0037624D" w:rsidRPr="00431DAC" w:rsidRDefault="0037624D" w:rsidP="0037624D">
            <w:pPr>
              <w:jc w:val="center"/>
              <w:rPr>
                <w:rFonts w:ascii="Calibri" w:hAnsi="Calibri" w:cs="Arial"/>
                <w:sz w:val="20"/>
                <w:szCs w:val="20"/>
                <w:lang w:val="el-GR"/>
              </w:rPr>
            </w:pPr>
            <w:r w:rsidRPr="00431DAC">
              <w:rPr>
                <w:rFonts w:ascii="Calibri" w:hAnsi="Calibri" w:cs="Arial"/>
                <w:sz w:val="20"/>
                <w:szCs w:val="20"/>
                <w:lang w:val="el-GR"/>
              </w:rPr>
              <w:t>2</w:t>
            </w:r>
          </w:p>
        </w:tc>
      </w:tr>
      <w:tr w:rsidR="0037624D" w:rsidRPr="00705AAD" w14:paraId="2D15A32A" w14:textId="77777777" w:rsidTr="0037624D">
        <w:trPr>
          <w:trHeight w:val="194"/>
        </w:trPr>
        <w:tc>
          <w:tcPr>
            <w:tcW w:w="5637" w:type="dxa"/>
            <w:gridSpan w:val="3"/>
          </w:tcPr>
          <w:p w14:paraId="635A22A7" w14:textId="77777777" w:rsidR="0037624D" w:rsidRPr="00431DAC" w:rsidRDefault="0037624D" w:rsidP="0037624D">
            <w:pPr>
              <w:jc w:val="right"/>
              <w:rPr>
                <w:rFonts w:ascii="Calibri" w:hAnsi="Calibri" w:cs="Arial"/>
                <w:b/>
                <w:sz w:val="20"/>
                <w:szCs w:val="20"/>
                <w:lang w:val="el-GR"/>
              </w:rPr>
            </w:pPr>
          </w:p>
        </w:tc>
        <w:tc>
          <w:tcPr>
            <w:tcW w:w="1559" w:type="dxa"/>
            <w:gridSpan w:val="2"/>
          </w:tcPr>
          <w:p w14:paraId="13F03A5C" w14:textId="77777777" w:rsidR="0037624D" w:rsidRPr="00431DAC" w:rsidRDefault="0037624D" w:rsidP="0037624D">
            <w:pPr>
              <w:jc w:val="right"/>
              <w:rPr>
                <w:rFonts w:ascii="Calibri" w:hAnsi="Calibri" w:cs="Arial"/>
                <w:sz w:val="20"/>
                <w:szCs w:val="20"/>
                <w:lang w:val="el-GR"/>
              </w:rPr>
            </w:pPr>
          </w:p>
        </w:tc>
        <w:tc>
          <w:tcPr>
            <w:tcW w:w="2410" w:type="dxa"/>
          </w:tcPr>
          <w:p w14:paraId="01FB9F29" w14:textId="77777777" w:rsidR="0037624D" w:rsidRPr="00431DAC" w:rsidRDefault="0037624D" w:rsidP="0037624D">
            <w:pPr>
              <w:rPr>
                <w:rFonts w:ascii="Calibri" w:hAnsi="Calibri" w:cs="Arial"/>
                <w:sz w:val="20"/>
                <w:szCs w:val="20"/>
                <w:lang w:val="el-GR"/>
              </w:rPr>
            </w:pPr>
          </w:p>
        </w:tc>
      </w:tr>
      <w:tr w:rsidR="0037624D" w:rsidRPr="00705AAD" w14:paraId="13A3DB12" w14:textId="77777777" w:rsidTr="0037624D">
        <w:trPr>
          <w:trHeight w:val="194"/>
        </w:trPr>
        <w:tc>
          <w:tcPr>
            <w:tcW w:w="5637" w:type="dxa"/>
            <w:gridSpan w:val="3"/>
          </w:tcPr>
          <w:p w14:paraId="32214FBD" w14:textId="77777777" w:rsidR="0037624D" w:rsidRPr="00431DAC" w:rsidRDefault="0037624D" w:rsidP="0037624D">
            <w:pPr>
              <w:rPr>
                <w:rFonts w:ascii="Calibri" w:hAnsi="Calibri" w:cs="Arial"/>
                <w:b/>
                <w:sz w:val="20"/>
                <w:szCs w:val="20"/>
                <w:lang w:val="el-GR"/>
              </w:rPr>
            </w:pPr>
          </w:p>
        </w:tc>
        <w:tc>
          <w:tcPr>
            <w:tcW w:w="1559" w:type="dxa"/>
            <w:gridSpan w:val="2"/>
          </w:tcPr>
          <w:p w14:paraId="42FCC919" w14:textId="77777777" w:rsidR="0037624D" w:rsidRPr="00431DAC" w:rsidRDefault="0037624D" w:rsidP="0037624D">
            <w:pPr>
              <w:jc w:val="right"/>
              <w:rPr>
                <w:rFonts w:ascii="Calibri" w:hAnsi="Calibri" w:cs="Arial"/>
                <w:sz w:val="20"/>
                <w:szCs w:val="20"/>
                <w:lang w:val="el-GR"/>
              </w:rPr>
            </w:pPr>
          </w:p>
        </w:tc>
        <w:tc>
          <w:tcPr>
            <w:tcW w:w="2410" w:type="dxa"/>
          </w:tcPr>
          <w:p w14:paraId="76BB89D6" w14:textId="77777777" w:rsidR="0037624D" w:rsidRPr="00431DAC" w:rsidRDefault="0037624D" w:rsidP="0037624D">
            <w:pPr>
              <w:rPr>
                <w:rFonts w:ascii="Calibri" w:hAnsi="Calibri" w:cs="Arial"/>
                <w:sz w:val="20"/>
                <w:szCs w:val="20"/>
                <w:lang w:val="el-GR"/>
              </w:rPr>
            </w:pPr>
          </w:p>
        </w:tc>
      </w:tr>
      <w:tr w:rsidR="0037624D" w:rsidRPr="00C72F38" w14:paraId="0EF90DF9" w14:textId="77777777" w:rsidTr="0037624D">
        <w:trPr>
          <w:trHeight w:val="194"/>
        </w:trPr>
        <w:tc>
          <w:tcPr>
            <w:tcW w:w="5637" w:type="dxa"/>
            <w:gridSpan w:val="3"/>
            <w:shd w:val="clear" w:color="auto" w:fill="DDD9C3" w:themeFill="background2" w:themeFillShade="E6"/>
          </w:tcPr>
          <w:p w14:paraId="1017ECA0" w14:textId="77777777" w:rsidR="0037624D" w:rsidRPr="00431DAC" w:rsidRDefault="0037624D" w:rsidP="0037624D">
            <w:pPr>
              <w:rPr>
                <w:rFonts w:ascii="Calibri" w:hAnsi="Calibri" w:cs="Arial"/>
                <w:i/>
                <w:sz w:val="18"/>
                <w:szCs w:val="18"/>
                <w:lang w:val="el-GR"/>
              </w:rPr>
            </w:pPr>
            <w:r w:rsidRPr="00431DAC">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0DD7A9D" w14:textId="77777777" w:rsidR="0037624D" w:rsidRPr="00431DAC" w:rsidRDefault="0037624D" w:rsidP="0037624D">
            <w:pPr>
              <w:jc w:val="right"/>
              <w:rPr>
                <w:rFonts w:ascii="Calibri" w:hAnsi="Calibri" w:cs="Arial"/>
                <w:sz w:val="20"/>
                <w:szCs w:val="20"/>
                <w:lang w:val="el-GR"/>
              </w:rPr>
            </w:pPr>
          </w:p>
        </w:tc>
        <w:tc>
          <w:tcPr>
            <w:tcW w:w="2410" w:type="dxa"/>
          </w:tcPr>
          <w:p w14:paraId="4BB58D43" w14:textId="77777777" w:rsidR="0037624D" w:rsidRPr="00431DAC" w:rsidRDefault="0037624D" w:rsidP="0037624D">
            <w:pPr>
              <w:rPr>
                <w:rFonts w:ascii="Calibri" w:hAnsi="Calibri" w:cs="Arial"/>
                <w:sz w:val="20"/>
                <w:szCs w:val="20"/>
                <w:lang w:val="el-GR"/>
              </w:rPr>
            </w:pPr>
          </w:p>
        </w:tc>
      </w:tr>
      <w:tr w:rsidR="0037624D" w:rsidRPr="007E6482" w14:paraId="3BB76A0A" w14:textId="77777777" w:rsidTr="0037624D">
        <w:trPr>
          <w:trHeight w:val="599"/>
        </w:trPr>
        <w:tc>
          <w:tcPr>
            <w:tcW w:w="3205" w:type="dxa"/>
            <w:shd w:val="clear" w:color="auto" w:fill="DDD9C3" w:themeFill="background2" w:themeFillShade="E6"/>
          </w:tcPr>
          <w:p w14:paraId="0399C51B"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3D2B4066" w14:textId="77777777" w:rsidR="0037624D" w:rsidRDefault="0037624D"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F526D9C" w14:textId="77777777" w:rsidR="0037624D" w:rsidRPr="00705AAD" w:rsidRDefault="0037624D"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5843CA5E" w14:textId="77777777" w:rsidR="0037624D" w:rsidRPr="00431DAC" w:rsidRDefault="0037624D" w:rsidP="0037624D">
            <w:pPr>
              <w:rPr>
                <w:rFonts w:ascii="Calibri" w:hAnsi="Calibri" w:cs="Arial"/>
                <w:sz w:val="20"/>
                <w:szCs w:val="20"/>
                <w:lang w:val="el-GR"/>
              </w:rPr>
            </w:pPr>
            <w:r w:rsidRPr="00431DAC">
              <w:rPr>
                <w:rFonts w:ascii="Calibri" w:hAnsi="Calibri" w:cs="Arial"/>
                <w:sz w:val="20"/>
                <w:szCs w:val="20"/>
                <w:lang w:val="el-GR"/>
              </w:rPr>
              <w:t xml:space="preserve">Προαιρετικό </w:t>
            </w:r>
          </w:p>
        </w:tc>
      </w:tr>
      <w:tr w:rsidR="0037624D" w:rsidRPr="00705AAD" w14:paraId="68C916C5" w14:textId="77777777" w:rsidTr="0037624D">
        <w:tc>
          <w:tcPr>
            <w:tcW w:w="3205" w:type="dxa"/>
            <w:shd w:val="clear" w:color="auto" w:fill="DDD9C3" w:themeFill="background2" w:themeFillShade="E6"/>
          </w:tcPr>
          <w:p w14:paraId="066BDF12"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3597C6B" w14:textId="77777777" w:rsidR="0037624D" w:rsidRPr="00705AAD" w:rsidRDefault="0037624D" w:rsidP="0037624D">
            <w:pPr>
              <w:jc w:val="right"/>
              <w:rPr>
                <w:rFonts w:ascii="Calibri" w:hAnsi="Calibri" w:cs="Arial"/>
                <w:b/>
                <w:sz w:val="20"/>
                <w:szCs w:val="20"/>
                <w:lang w:val="el-GR"/>
              </w:rPr>
            </w:pPr>
          </w:p>
        </w:tc>
        <w:tc>
          <w:tcPr>
            <w:tcW w:w="6401" w:type="dxa"/>
            <w:gridSpan w:val="5"/>
          </w:tcPr>
          <w:p w14:paraId="4B070EA1" w14:textId="77777777" w:rsidR="0037624D" w:rsidRPr="00431DAC" w:rsidRDefault="0037624D" w:rsidP="0037624D">
            <w:pPr>
              <w:rPr>
                <w:rFonts w:ascii="Calibri" w:hAnsi="Calibri" w:cs="Arial"/>
                <w:sz w:val="20"/>
                <w:szCs w:val="20"/>
                <w:lang w:val="el-GR"/>
              </w:rPr>
            </w:pPr>
            <w:r w:rsidRPr="00431DAC">
              <w:rPr>
                <w:rFonts w:ascii="Calibri" w:hAnsi="Calibri" w:cs="Arial"/>
                <w:sz w:val="20"/>
                <w:szCs w:val="20"/>
                <w:lang w:val="el-GR"/>
              </w:rPr>
              <w:t>Όχι</w:t>
            </w:r>
          </w:p>
        </w:tc>
      </w:tr>
      <w:tr w:rsidR="0037624D" w:rsidRPr="00705AAD" w14:paraId="77BB1EAD" w14:textId="77777777" w:rsidTr="0037624D">
        <w:tc>
          <w:tcPr>
            <w:tcW w:w="3205" w:type="dxa"/>
            <w:shd w:val="clear" w:color="auto" w:fill="DDD9C3" w:themeFill="background2" w:themeFillShade="E6"/>
          </w:tcPr>
          <w:p w14:paraId="057B6D12"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6B13F56C" w14:textId="77777777" w:rsidR="0037624D" w:rsidRPr="00431DAC" w:rsidRDefault="0037624D" w:rsidP="0037624D">
            <w:pPr>
              <w:rPr>
                <w:rFonts w:ascii="Calibri" w:hAnsi="Calibri" w:cs="Arial"/>
                <w:sz w:val="20"/>
                <w:szCs w:val="20"/>
                <w:lang w:val="el-GR"/>
              </w:rPr>
            </w:pPr>
            <w:r w:rsidRPr="00431DAC">
              <w:rPr>
                <w:rFonts w:ascii="Calibri" w:hAnsi="Calibri" w:cs="Arial"/>
                <w:sz w:val="20"/>
                <w:szCs w:val="20"/>
                <w:lang w:val="el-GR"/>
              </w:rPr>
              <w:t xml:space="preserve">Ελληνική </w:t>
            </w:r>
          </w:p>
        </w:tc>
      </w:tr>
      <w:tr w:rsidR="0037624D" w:rsidRPr="00431DAC" w14:paraId="65E62162" w14:textId="77777777" w:rsidTr="0037624D">
        <w:tc>
          <w:tcPr>
            <w:tcW w:w="3205" w:type="dxa"/>
            <w:shd w:val="clear" w:color="auto" w:fill="DDD9C3" w:themeFill="background2" w:themeFillShade="E6"/>
          </w:tcPr>
          <w:p w14:paraId="6094C928"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46F5FC8A" w14:textId="77777777" w:rsidR="0037624D" w:rsidRPr="00431DAC" w:rsidRDefault="0037624D" w:rsidP="0037624D">
            <w:pPr>
              <w:rPr>
                <w:rFonts w:ascii="Calibri" w:hAnsi="Calibri" w:cs="Arial"/>
                <w:sz w:val="20"/>
                <w:szCs w:val="20"/>
                <w:lang w:val="el-GR"/>
              </w:rPr>
            </w:pPr>
            <w:r w:rsidRPr="00431DAC">
              <w:rPr>
                <w:rFonts w:ascii="Calibri" w:hAnsi="Calibri" w:cs="Arial"/>
                <w:sz w:val="20"/>
                <w:szCs w:val="20"/>
                <w:lang w:val="el-GR"/>
              </w:rPr>
              <w:t>Όχι</w:t>
            </w:r>
          </w:p>
        </w:tc>
      </w:tr>
      <w:tr w:rsidR="0037624D" w:rsidRPr="00C72F38" w14:paraId="15C616C8" w14:textId="77777777" w:rsidTr="0037624D">
        <w:tc>
          <w:tcPr>
            <w:tcW w:w="3205" w:type="dxa"/>
            <w:shd w:val="clear" w:color="auto" w:fill="DDD9C3" w:themeFill="background2" w:themeFillShade="E6"/>
          </w:tcPr>
          <w:p w14:paraId="489B91FB" w14:textId="77777777" w:rsidR="0037624D" w:rsidRPr="00705AAD" w:rsidRDefault="0037624D"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133C1ACF" w14:textId="77777777" w:rsidR="0037624D" w:rsidRPr="00116388" w:rsidRDefault="00000000" w:rsidP="0037624D">
            <w:pPr>
              <w:pStyle w:val="TableParagraph"/>
              <w:spacing w:line="253" w:lineRule="exact"/>
              <w:ind w:left="0"/>
              <w:rPr>
                <w:rFonts w:asciiTheme="minorHAnsi" w:hAnsiTheme="minorHAnsi" w:cstheme="minorHAnsi"/>
                <w:sz w:val="20"/>
                <w:szCs w:val="20"/>
              </w:rPr>
            </w:pPr>
            <w:hyperlink r:id="rId88">
              <w:r w:rsidR="0037624D" w:rsidRPr="00116388">
                <w:rPr>
                  <w:rFonts w:asciiTheme="minorHAnsi" w:hAnsiTheme="minorHAnsi" w:cstheme="minorHAnsi"/>
                  <w:color w:val="0000FF"/>
                  <w:sz w:val="20"/>
                  <w:szCs w:val="20"/>
                  <w:u w:val="single" w:color="0000FF"/>
                </w:rPr>
                <w:t>http://eclass.uoa.gr/modules/document/?course=SOCTHEOL144</w:t>
              </w:r>
            </w:hyperlink>
          </w:p>
          <w:p w14:paraId="03DD3BC3" w14:textId="77777777" w:rsidR="0037624D" w:rsidRPr="00431DAC" w:rsidRDefault="0037624D" w:rsidP="0037624D">
            <w:pPr>
              <w:pStyle w:val="TableParagraph"/>
              <w:spacing w:line="253" w:lineRule="exact"/>
              <w:rPr>
                <w:rFonts w:asciiTheme="minorHAnsi" w:hAnsiTheme="minorHAnsi" w:cstheme="minorHAnsi"/>
                <w:sz w:val="20"/>
                <w:szCs w:val="20"/>
                <w:lang w:val="el-GR"/>
              </w:rPr>
            </w:pPr>
            <w:r w:rsidRPr="00431DAC">
              <w:rPr>
                <w:rFonts w:asciiTheme="minorHAnsi" w:hAnsiTheme="minorHAnsi" w:cstheme="minorHAnsi"/>
                <w:sz w:val="20"/>
                <w:szCs w:val="20"/>
                <w:lang w:val="el-GR"/>
              </w:rPr>
              <w:t xml:space="preserve">«Ανοικτό μάθημα» - </w:t>
            </w:r>
            <w:r w:rsidRPr="00431DAC">
              <w:rPr>
                <w:rFonts w:asciiTheme="minorHAnsi" w:hAnsiTheme="minorHAnsi" w:cstheme="minorHAnsi"/>
                <w:sz w:val="20"/>
                <w:szCs w:val="20"/>
              </w:rPr>
              <w:t>open</w:t>
            </w:r>
            <w:r w:rsidRPr="00431DAC">
              <w:rPr>
                <w:rFonts w:asciiTheme="minorHAnsi" w:hAnsiTheme="minorHAnsi" w:cstheme="minorHAnsi"/>
                <w:sz w:val="20"/>
                <w:szCs w:val="20"/>
                <w:lang w:val="el-GR"/>
              </w:rPr>
              <w:t xml:space="preserve"> </w:t>
            </w:r>
            <w:r w:rsidRPr="00431DAC">
              <w:rPr>
                <w:rFonts w:asciiTheme="minorHAnsi" w:hAnsiTheme="minorHAnsi" w:cstheme="minorHAnsi"/>
                <w:sz w:val="20"/>
                <w:szCs w:val="20"/>
              </w:rPr>
              <w:t>course</w:t>
            </w:r>
            <w:r>
              <w:rPr>
                <w:rFonts w:asciiTheme="minorHAnsi" w:hAnsiTheme="minorHAnsi" w:cstheme="minorHAnsi"/>
                <w:sz w:val="20"/>
                <w:szCs w:val="20"/>
                <w:lang w:val="el-GR"/>
              </w:rPr>
              <w:t xml:space="preserve"> </w:t>
            </w:r>
            <w:r w:rsidRPr="00431DAC">
              <w:rPr>
                <w:rFonts w:asciiTheme="minorHAnsi" w:hAnsiTheme="minorHAnsi" w:cstheme="minorHAnsi"/>
                <w:sz w:val="20"/>
                <w:szCs w:val="20"/>
                <w:lang w:val="el-GR"/>
              </w:rPr>
              <w:t>(«Ερμηνεία Πράξεων»)</w:t>
            </w:r>
          </w:p>
          <w:p w14:paraId="594A6308" w14:textId="77777777" w:rsidR="0037624D" w:rsidRPr="00431DAC" w:rsidRDefault="00000000" w:rsidP="0037624D">
            <w:pPr>
              <w:spacing w:after="200" w:line="276" w:lineRule="auto"/>
              <w:rPr>
                <w:rFonts w:ascii="Calibri" w:eastAsia="Calibri" w:hAnsi="Calibri" w:cs="Arial"/>
                <w:color w:val="002060"/>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opencourses</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courses</w:instrText>
            </w:r>
            <w:r w:rsidRPr="00C72F38">
              <w:rPr>
                <w:lang w:val="el-GR"/>
              </w:rPr>
              <w:instrText>/</w:instrText>
            </w:r>
            <w:r>
              <w:instrText>SOCTHEOL</w:instrText>
            </w:r>
            <w:r w:rsidRPr="00C72F38">
              <w:rPr>
                <w:lang w:val="el-GR"/>
              </w:rPr>
              <w:instrText>2/" \</w:instrText>
            </w:r>
            <w:r>
              <w:instrText>h</w:instrText>
            </w:r>
            <w:r>
              <w:fldChar w:fldCharType="separate"/>
            </w:r>
            <w:r w:rsidR="0037624D" w:rsidRPr="00431DAC">
              <w:rPr>
                <w:rFonts w:asciiTheme="minorHAnsi" w:hAnsiTheme="minorHAnsi" w:cstheme="minorHAnsi"/>
                <w:color w:val="0000FF"/>
                <w:sz w:val="20"/>
                <w:szCs w:val="20"/>
                <w:u w:val="single" w:color="0000FF"/>
              </w:rPr>
              <w:t>http</w:t>
            </w:r>
            <w:r w:rsidR="0037624D" w:rsidRPr="00431DAC">
              <w:rPr>
                <w:rFonts w:asciiTheme="minorHAnsi" w:hAnsiTheme="minorHAnsi" w:cstheme="minorHAnsi"/>
                <w:color w:val="0000FF"/>
                <w:sz w:val="20"/>
                <w:szCs w:val="20"/>
                <w:u w:val="single" w:color="0000FF"/>
                <w:lang w:val="el-GR"/>
              </w:rPr>
              <w:t>://</w:t>
            </w:r>
            <w:proofErr w:type="spellStart"/>
            <w:r w:rsidR="0037624D" w:rsidRPr="00431DAC">
              <w:rPr>
                <w:rFonts w:asciiTheme="minorHAnsi" w:hAnsiTheme="minorHAnsi" w:cstheme="minorHAnsi"/>
                <w:color w:val="0000FF"/>
                <w:sz w:val="20"/>
                <w:szCs w:val="20"/>
                <w:u w:val="single" w:color="0000FF"/>
              </w:rPr>
              <w:t>opencourses</w:t>
            </w:r>
            <w:proofErr w:type="spellEnd"/>
            <w:r w:rsidR="0037624D" w:rsidRPr="00431DAC">
              <w:rPr>
                <w:rFonts w:asciiTheme="minorHAnsi" w:hAnsiTheme="minorHAnsi" w:cstheme="minorHAnsi"/>
                <w:color w:val="0000FF"/>
                <w:sz w:val="20"/>
                <w:szCs w:val="20"/>
                <w:u w:val="single" w:color="0000FF"/>
                <w:lang w:val="el-GR"/>
              </w:rPr>
              <w:t>.</w:t>
            </w:r>
            <w:proofErr w:type="spellStart"/>
            <w:r w:rsidR="0037624D" w:rsidRPr="00431DAC">
              <w:rPr>
                <w:rFonts w:asciiTheme="minorHAnsi" w:hAnsiTheme="minorHAnsi" w:cstheme="minorHAnsi"/>
                <w:color w:val="0000FF"/>
                <w:sz w:val="20"/>
                <w:szCs w:val="20"/>
                <w:u w:val="single" w:color="0000FF"/>
              </w:rPr>
              <w:t>uoa</w:t>
            </w:r>
            <w:proofErr w:type="spellEnd"/>
            <w:r w:rsidR="0037624D" w:rsidRPr="00431DAC">
              <w:rPr>
                <w:rFonts w:asciiTheme="minorHAnsi" w:hAnsiTheme="minorHAnsi" w:cstheme="minorHAnsi"/>
                <w:color w:val="0000FF"/>
                <w:sz w:val="20"/>
                <w:szCs w:val="20"/>
                <w:u w:val="single" w:color="0000FF"/>
                <w:lang w:val="el-GR"/>
              </w:rPr>
              <w:t>.</w:t>
            </w:r>
            <w:r w:rsidR="0037624D" w:rsidRPr="00431DAC">
              <w:rPr>
                <w:rFonts w:asciiTheme="minorHAnsi" w:hAnsiTheme="minorHAnsi" w:cstheme="minorHAnsi"/>
                <w:color w:val="0000FF"/>
                <w:sz w:val="20"/>
                <w:szCs w:val="20"/>
                <w:u w:val="single" w:color="0000FF"/>
              </w:rPr>
              <w:t>gr</w:t>
            </w:r>
            <w:r w:rsidR="0037624D" w:rsidRPr="00431DAC">
              <w:rPr>
                <w:rFonts w:asciiTheme="minorHAnsi" w:hAnsiTheme="minorHAnsi" w:cstheme="minorHAnsi"/>
                <w:color w:val="0000FF"/>
                <w:sz w:val="20"/>
                <w:szCs w:val="20"/>
                <w:u w:val="single" w:color="0000FF"/>
                <w:lang w:val="el-GR"/>
              </w:rPr>
              <w:t>/</w:t>
            </w:r>
            <w:r w:rsidR="0037624D" w:rsidRPr="00431DAC">
              <w:rPr>
                <w:rFonts w:asciiTheme="minorHAnsi" w:hAnsiTheme="minorHAnsi" w:cstheme="minorHAnsi"/>
                <w:color w:val="0000FF"/>
                <w:sz w:val="20"/>
                <w:szCs w:val="20"/>
                <w:u w:val="single" w:color="0000FF"/>
              </w:rPr>
              <w:t>courses</w:t>
            </w:r>
            <w:r w:rsidR="0037624D" w:rsidRPr="00431DAC">
              <w:rPr>
                <w:rFonts w:asciiTheme="minorHAnsi" w:hAnsiTheme="minorHAnsi" w:cstheme="minorHAnsi"/>
                <w:color w:val="0000FF"/>
                <w:sz w:val="20"/>
                <w:szCs w:val="20"/>
                <w:u w:val="single" w:color="0000FF"/>
                <w:lang w:val="el-GR"/>
              </w:rPr>
              <w:t>/</w:t>
            </w:r>
            <w:r w:rsidR="0037624D" w:rsidRPr="00431DAC">
              <w:rPr>
                <w:rFonts w:asciiTheme="minorHAnsi" w:hAnsiTheme="minorHAnsi" w:cstheme="minorHAnsi"/>
                <w:color w:val="0000FF"/>
                <w:sz w:val="20"/>
                <w:szCs w:val="20"/>
                <w:u w:val="single" w:color="0000FF"/>
              </w:rPr>
              <w:t>SOCTHEOL</w:t>
            </w:r>
            <w:r w:rsidR="0037624D" w:rsidRPr="00431DAC">
              <w:rPr>
                <w:rFonts w:asciiTheme="minorHAnsi" w:hAnsiTheme="minorHAnsi" w:cstheme="minorHAnsi"/>
                <w:color w:val="0000FF"/>
                <w:sz w:val="20"/>
                <w:szCs w:val="20"/>
                <w:u w:val="single" w:color="0000FF"/>
                <w:lang w:val="el-GR"/>
              </w:rPr>
              <w:t>2/</w:t>
            </w:r>
            <w:r>
              <w:rPr>
                <w:rFonts w:asciiTheme="minorHAnsi" w:hAnsiTheme="minorHAnsi" w:cstheme="minorHAnsi"/>
                <w:color w:val="0000FF"/>
                <w:sz w:val="20"/>
                <w:szCs w:val="20"/>
                <w:u w:val="single" w:color="0000FF"/>
                <w:lang w:val="el-GR"/>
              </w:rPr>
              <w:fldChar w:fldCharType="end"/>
            </w:r>
          </w:p>
        </w:tc>
      </w:tr>
    </w:tbl>
    <w:p w14:paraId="6B64A735" w14:textId="77777777" w:rsidR="0037624D" w:rsidRPr="00522DC8" w:rsidRDefault="0037624D" w:rsidP="00787A67">
      <w:pPr>
        <w:widowControl w:val="0"/>
        <w:numPr>
          <w:ilvl w:val="0"/>
          <w:numId w:val="1"/>
        </w:numPr>
        <w:autoSpaceDE w:val="0"/>
        <w:autoSpaceDN w:val="0"/>
        <w:adjustRightInd w:val="0"/>
        <w:spacing w:before="120" w:after="200" w:line="276" w:lineRule="auto"/>
        <w:ind w:left="357" w:hanging="357"/>
        <w:jc w:val="both"/>
        <w:rPr>
          <w:rFonts w:asciiTheme="minorHAnsi" w:hAnsiTheme="minorHAnsi" w:cstheme="minorHAnsi"/>
          <w:sz w:val="20"/>
          <w:szCs w:val="20"/>
        </w:rPr>
      </w:pPr>
      <w:r w:rsidRPr="00522DC8">
        <w:rPr>
          <w:rFonts w:asciiTheme="minorHAnsi" w:hAnsiTheme="minorHAnsi" w:cstheme="minorHAnsi"/>
          <w:sz w:val="20"/>
          <w:szCs w:val="20"/>
          <w:lang w:val="el-GR"/>
        </w:rPr>
        <w:t>ΜΑΘΗΣΙΑΚΑ ΑΠΟΤΕΛΕΣΜΑΤΑ</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642"/>
      </w:tblGrid>
      <w:tr w:rsidR="0037624D" w:rsidRPr="00522DC8" w14:paraId="461D19E8" w14:textId="77777777" w:rsidTr="0037624D">
        <w:tc>
          <w:tcPr>
            <w:tcW w:w="9606" w:type="dxa"/>
            <w:gridSpan w:val="2"/>
            <w:tcBorders>
              <w:bottom w:val="nil"/>
            </w:tcBorders>
            <w:shd w:val="clear" w:color="auto" w:fill="DDD9C3" w:themeFill="background2" w:themeFillShade="E6"/>
          </w:tcPr>
          <w:p w14:paraId="0F6F9112" w14:textId="77777777" w:rsidR="0037624D" w:rsidRPr="00522DC8" w:rsidRDefault="0037624D" w:rsidP="0037624D">
            <w:pPr>
              <w:jc w:val="both"/>
              <w:rPr>
                <w:rFonts w:asciiTheme="minorHAnsi" w:hAnsiTheme="minorHAnsi" w:cstheme="minorHAnsi"/>
                <w:i/>
                <w:sz w:val="20"/>
                <w:szCs w:val="20"/>
                <w:lang w:val="el-GR"/>
              </w:rPr>
            </w:pPr>
            <w:r w:rsidRPr="00522DC8">
              <w:rPr>
                <w:rFonts w:asciiTheme="minorHAnsi" w:hAnsiTheme="minorHAnsi" w:cstheme="minorHAnsi"/>
                <w:sz w:val="20"/>
                <w:szCs w:val="20"/>
                <w:lang w:val="el-GR"/>
              </w:rPr>
              <w:t>Μαθησιακά Αποτελέσματα</w:t>
            </w:r>
          </w:p>
        </w:tc>
      </w:tr>
      <w:tr w:rsidR="0037624D" w:rsidRPr="00C72F38" w14:paraId="70A911B7" w14:textId="77777777" w:rsidTr="0037624D">
        <w:tc>
          <w:tcPr>
            <w:tcW w:w="9606" w:type="dxa"/>
            <w:gridSpan w:val="2"/>
            <w:tcBorders>
              <w:top w:val="nil"/>
            </w:tcBorders>
            <w:shd w:val="clear" w:color="auto" w:fill="DDD9C3" w:themeFill="background2" w:themeFillShade="E6"/>
          </w:tcPr>
          <w:p w14:paraId="6577C63A" w14:textId="77777777" w:rsidR="0037624D" w:rsidRPr="00522DC8" w:rsidRDefault="0037624D" w:rsidP="0037624D">
            <w:pPr>
              <w:widowControl w:val="0"/>
              <w:autoSpaceDE w:val="0"/>
              <w:autoSpaceDN w:val="0"/>
              <w:adjustRightInd w:val="0"/>
              <w:spacing w:after="60"/>
              <w:jc w:val="both"/>
              <w:rPr>
                <w:rFonts w:asciiTheme="minorHAnsi" w:hAnsiTheme="minorHAnsi" w:cstheme="minorHAnsi"/>
                <w:i/>
                <w:sz w:val="20"/>
                <w:szCs w:val="20"/>
                <w:lang w:val="el-GR"/>
              </w:rPr>
            </w:pPr>
            <w:r w:rsidRPr="00522DC8">
              <w:rPr>
                <w:rFonts w:asciiTheme="minorHAnsi" w:hAnsiTheme="minorHAnsi"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EFC7CF5" w14:textId="77777777" w:rsidR="0037624D" w:rsidRPr="00522DC8" w:rsidRDefault="0037624D" w:rsidP="0037624D">
            <w:pPr>
              <w:autoSpaceDE w:val="0"/>
              <w:autoSpaceDN w:val="0"/>
              <w:adjustRightInd w:val="0"/>
              <w:jc w:val="both"/>
              <w:rPr>
                <w:rFonts w:asciiTheme="minorHAnsi" w:hAnsiTheme="minorHAnsi" w:cstheme="minorHAnsi"/>
                <w:i/>
                <w:sz w:val="20"/>
                <w:szCs w:val="20"/>
                <w:lang w:val="el-GR"/>
              </w:rPr>
            </w:pPr>
            <w:r w:rsidRPr="00522DC8">
              <w:rPr>
                <w:rFonts w:asciiTheme="minorHAnsi" w:hAnsiTheme="minorHAnsi" w:cstheme="minorHAnsi"/>
                <w:i/>
                <w:sz w:val="20"/>
                <w:szCs w:val="20"/>
                <w:lang w:val="el-GR"/>
              </w:rPr>
              <w:t xml:space="preserve">Συμβουλευτείτε το Παράρτημα Α </w:t>
            </w:r>
          </w:p>
          <w:p w14:paraId="77528D54" w14:textId="77777777" w:rsidR="0037624D" w:rsidRPr="00522DC8" w:rsidRDefault="0037624D" w:rsidP="00787A67">
            <w:pPr>
              <w:widowControl w:val="0"/>
              <w:numPr>
                <w:ilvl w:val="0"/>
                <w:numId w:val="2"/>
              </w:numPr>
              <w:autoSpaceDE w:val="0"/>
              <w:autoSpaceDN w:val="0"/>
              <w:adjustRightInd w:val="0"/>
              <w:spacing w:after="200" w:line="276" w:lineRule="auto"/>
              <w:ind w:left="313" w:hanging="219"/>
              <w:contextualSpacing/>
              <w:jc w:val="both"/>
              <w:rPr>
                <w:rFonts w:asciiTheme="minorHAnsi" w:hAnsiTheme="minorHAnsi" w:cstheme="minorHAnsi"/>
                <w:i/>
                <w:sz w:val="20"/>
                <w:szCs w:val="20"/>
                <w:lang w:val="el-GR"/>
              </w:rPr>
            </w:pPr>
            <w:r w:rsidRPr="00522DC8">
              <w:rPr>
                <w:rFonts w:asciiTheme="minorHAnsi" w:hAnsiTheme="minorHAnsi"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504D6E9" w14:textId="77777777" w:rsidR="0037624D" w:rsidRPr="00522DC8" w:rsidRDefault="0037624D" w:rsidP="00787A67">
            <w:pPr>
              <w:widowControl w:val="0"/>
              <w:numPr>
                <w:ilvl w:val="0"/>
                <w:numId w:val="2"/>
              </w:numPr>
              <w:autoSpaceDE w:val="0"/>
              <w:autoSpaceDN w:val="0"/>
              <w:adjustRightInd w:val="0"/>
              <w:spacing w:after="200" w:line="276" w:lineRule="auto"/>
              <w:ind w:left="313" w:hanging="219"/>
              <w:contextualSpacing/>
              <w:jc w:val="both"/>
              <w:rPr>
                <w:rFonts w:asciiTheme="minorHAnsi" w:hAnsiTheme="minorHAnsi" w:cstheme="minorHAnsi"/>
                <w:i/>
                <w:sz w:val="20"/>
                <w:szCs w:val="20"/>
                <w:lang w:val="el-GR"/>
              </w:rPr>
            </w:pPr>
            <w:r w:rsidRPr="00522DC8">
              <w:rPr>
                <w:rFonts w:asciiTheme="minorHAnsi" w:hAnsiTheme="minorHAnsi"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15B58B2E" w14:textId="77777777" w:rsidR="0037624D" w:rsidRPr="00522DC8" w:rsidRDefault="0037624D" w:rsidP="00787A67">
            <w:pPr>
              <w:widowControl w:val="0"/>
              <w:numPr>
                <w:ilvl w:val="0"/>
                <w:numId w:val="2"/>
              </w:numPr>
              <w:autoSpaceDE w:val="0"/>
              <w:autoSpaceDN w:val="0"/>
              <w:adjustRightInd w:val="0"/>
              <w:spacing w:after="200" w:line="276" w:lineRule="auto"/>
              <w:ind w:left="313" w:hanging="219"/>
              <w:contextualSpacing/>
              <w:jc w:val="both"/>
              <w:rPr>
                <w:rFonts w:asciiTheme="minorHAnsi" w:hAnsiTheme="minorHAnsi" w:cstheme="minorHAnsi"/>
                <w:i/>
                <w:sz w:val="20"/>
                <w:szCs w:val="20"/>
                <w:lang w:val="el-GR"/>
              </w:rPr>
            </w:pPr>
            <w:r w:rsidRPr="00522DC8">
              <w:rPr>
                <w:rFonts w:asciiTheme="minorHAnsi" w:hAnsiTheme="minorHAnsi" w:cstheme="minorHAnsi"/>
                <w:i/>
                <w:sz w:val="20"/>
                <w:szCs w:val="20"/>
                <w:lang w:val="el-GR"/>
              </w:rPr>
              <w:t>Περιληπτικός Οδηγός συγγραφής Μαθησιακών Αποτελεσμάτων</w:t>
            </w:r>
          </w:p>
        </w:tc>
      </w:tr>
      <w:tr w:rsidR="0037624D" w:rsidRPr="00C72F38" w14:paraId="1984837F" w14:textId="77777777" w:rsidTr="0037624D">
        <w:tc>
          <w:tcPr>
            <w:tcW w:w="9606" w:type="dxa"/>
            <w:gridSpan w:val="2"/>
          </w:tcPr>
          <w:p w14:paraId="2119878D" w14:textId="77777777" w:rsidR="0037624D" w:rsidRPr="00522DC8" w:rsidRDefault="0037624D" w:rsidP="0037624D">
            <w:pPr>
              <w:widowControl w:val="0"/>
              <w:autoSpaceDE w:val="0"/>
              <w:autoSpaceDN w:val="0"/>
              <w:adjustRightInd w:val="0"/>
              <w:jc w:val="both"/>
              <w:rPr>
                <w:rFonts w:asciiTheme="minorHAnsi" w:eastAsia="Calibri" w:hAnsiTheme="minorHAnsi" w:cstheme="minorHAnsi"/>
                <w:sz w:val="20"/>
                <w:szCs w:val="20"/>
                <w:lang w:val="el-GR"/>
              </w:rPr>
            </w:pPr>
          </w:p>
          <w:p w14:paraId="6B71FF9E" w14:textId="77777777" w:rsidR="0037624D" w:rsidRPr="00522DC8" w:rsidRDefault="0037624D" w:rsidP="0037624D">
            <w:pPr>
              <w:widowControl w:val="0"/>
              <w:autoSpaceDE w:val="0"/>
              <w:autoSpaceDN w:val="0"/>
              <w:adjustRightInd w:val="0"/>
              <w:jc w:val="both"/>
              <w:rPr>
                <w:rFonts w:asciiTheme="minorHAnsi" w:eastAsia="Calibri" w:hAnsiTheme="minorHAnsi" w:cstheme="minorHAnsi"/>
                <w:sz w:val="20"/>
                <w:szCs w:val="20"/>
                <w:lang w:val="el-GR"/>
              </w:rPr>
            </w:pPr>
            <w:r w:rsidRPr="00522DC8">
              <w:rPr>
                <w:rFonts w:asciiTheme="minorHAnsi" w:hAnsiTheme="minorHAnsi" w:cstheme="minorHAnsi"/>
                <w:sz w:val="20"/>
                <w:szCs w:val="20"/>
                <w:lang w:val="el-GR"/>
              </w:rPr>
              <w:t xml:space="preserve">Επιχειρείται η προσέγγιση της β’ ιεραποστολικής περιοδείας του Παύλου η οποία εστιάστηκε κατεξοχήν στον ελλαδικό χώρο βάσει της ερμηνείας των κεφαλαίων 16-20 των Πράξεων. Δεν πρόκειται για απλή περιγραφή της πορείας του αποστόλου των εθνών ούτε απλή καταγραφή των </w:t>
            </w:r>
            <w:proofErr w:type="spellStart"/>
            <w:r w:rsidRPr="00522DC8">
              <w:rPr>
                <w:rFonts w:asciiTheme="minorHAnsi" w:hAnsiTheme="minorHAnsi" w:cstheme="minorHAnsi"/>
                <w:sz w:val="20"/>
                <w:szCs w:val="20"/>
                <w:lang w:val="el-GR"/>
              </w:rPr>
              <w:t>επικαιροποιημένων</w:t>
            </w:r>
            <w:proofErr w:type="spellEnd"/>
            <w:r w:rsidRPr="00522DC8">
              <w:rPr>
                <w:rFonts w:asciiTheme="minorHAnsi" w:hAnsiTheme="minorHAnsi" w:cstheme="minorHAnsi"/>
                <w:sz w:val="20"/>
                <w:szCs w:val="20"/>
                <w:lang w:val="el-GR"/>
              </w:rPr>
              <w:t xml:space="preserve"> αρχαιολογικών δεδομένων των σταθμών από όπου διήλθε αυτός η οποία (καταγραφή) πάντα προηγείται της αναλύσεως. εξετάζεται </w:t>
            </w:r>
            <w:proofErr w:type="spellStart"/>
            <w:r w:rsidRPr="00522DC8">
              <w:rPr>
                <w:rFonts w:asciiTheme="minorHAnsi" w:hAnsiTheme="minorHAnsi" w:cstheme="minorHAnsi"/>
                <w:sz w:val="20"/>
                <w:szCs w:val="20"/>
                <w:lang w:val="el-GR"/>
              </w:rPr>
              <w:t>αφηγηματολογικά</w:t>
            </w:r>
            <w:proofErr w:type="spellEnd"/>
            <w:r w:rsidRPr="00522DC8">
              <w:rPr>
                <w:rFonts w:asciiTheme="minorHAnsi" w:hAnsiTheme="minorHAnsi" w:cstheme="minorHAnsi"/>
                <w:sz w:val="20"/>
                <w:szCs w:val="20"/>
                <w:lang w:val="el-GR"/>
              </w:rPr>
              <w:t xml:space="preserve"> και ρητορικά κάθε περικοπή προκειμένου τελικά να εξαχθούν τα διαχρονικά θεολογικά μηνύματα ελπίδας και σωτηρίας που εκπέμπει διαχρονικά το έντεχνο κείμενο του ευαγγελιστή Λουκά στους </w:t>
            </w:r>
            <w:proofErr w:type="spellStart"/>
            <w:r w:rsidRPr="00522DC8">
              <w:rPr>
                <w:rFonts w:asciiTheme="minorHAnsi" w:hAnsiTheme="minorHAnsi" w:cstheme="minorHAnsi"/>
                <w:sz w:val="20"/>
                <w:szCs w:val="20"/>
                <w:lang w:val="el-GR"/>
              </w:rPr>
              <w:t>θεόφιλους</w:t>
            </w:r>
            <w:proofErr w:type="spellEnd"/>
            <w:r w:rsidRPr="00522DC8">
              <w:rPr>
                <w:rFonts w:asciiTheme="minorHAnsi" w:hAnsiTheme="minorHAnsi" w:cstheme="minorHAnsi"/>
                <w:sz w:val="20"/>
                <w:szCs w:val="20"/>
                <w:lang w:val="el-GR"/>
              </w:rPr>
              <w:t xml:space="preserve"> και όχι μόνον. Ειδικότερα ανιχνεύονται </w:t>
            </w:r>
            <w:r w:rsidRPr="00522DC8">
              <w:rPr>
                <w:rFonts w:asciiTheme="minorHAnsi" w:hAnsiTheme="minorHAnsi" w:cstheme="minorHAnsi"/>
                <w:bCs/>
                <w:sz w:val="20"/>
                <w:szCs w:val="20"/>
                <w:lang w:val="el-GR"/>
              </w:rPr>
              <w:t xml:space="preserve">(α) </w:t>
            </w:r>
            <w:r w:rsidRPr="00522DC8">
              <w:rPr>
                <w:rFonts w:asciiTheme="minorHAnsi" w:hAnsiTheme="minorHAnsi" w:cstheme="minorHAnsi"/>
                <w:sz w:val="20"/>
                <w:szCs w:val="20"/>
                <w:lang w:val="el-GR"/>
              </w:rPr>
              <w:t>ο ρόλος που διαδραματίζει εκάστη περικοπή στην ευρύτερη συνάφεια των κεφ. 15-19 που έπονται του κεντρικού για τις</w:t>
            </w:r>
            <w:r>
              <w:rPr>
                <w:rFonts w:asciiTheme="minorHAnsi" w:hAnsiTheme="minorHAnsi" w:cstheme="minorHAnsi"/>
                <w:sz w:val="20"/>
                <w:szCs w:val="20"/>
                <w:lang w:val="el-GR"/>
              </w:rPr>
              <w:t xml:space="preserve"> </w:t>
            </w:r>
            <w:r w:rsidRPr="000340A5">
              <w:rPr>
                <w:rFonts w:asciiTheme="minorHAnsi" w:hAnsiTheme="minorHAnsi" w:cstheme="minorHAnsi"/>
                <w:i/>
                <w:sz w:val="20"/>
                <w:szCs w:val="20"/>
                <w:lang w:val="el-GR"/>
              </w:rPr>
              <w:t>Πράξεις των Αποστόλων</w:t>
            </w:r>
            <w:r w:rsidRPr="00522DC8">
              <w:rPr>
                <w:rFonts w:asciiTheme="minorHAnsi" w:hAnsiTheme="minorHAnsi" w:cstheme="minorHAnsi"/>
                <w:sz w:val="20"/>
                <w:szCs w:val="20"/>
                <w:lang w:val="el-GR"/>
              </w:rPr>
              <w:t xml:space="preserve"> γεγονότος της Αποστολικής Συνόδου (συγχρονική θεώρηση), </w:t>
            </w:r>
            <w:r w:rsidRPr="00522DC8">
              <w:rPr>
                <w:rFonts w:asciiTheme="minorHAnsi" w:hAnsiTheme="minorHAnsi" w:cstheme="minorHAnsi"/>
                <w:bCs/>
                <w:sz w:val="20"/>
                <w:szCs w:val="20"/>
                <w:lang w:val="el-GR"/>
              </w:rPr>
              <w:t xml:space="preserve">(β) </w:t>
            </w:r>
            <w:r w:rsidRPr="00522DC8">
              <w:rPr>
                <w:rFonts w:asciiTheme="minorHAnsi" w:hAnsiTheme="minorHAnsi" w:cstheme="minorHAnsi"/>
                <w:sz w:val="20"/>
                <w:szCs w:val="20"/>
                <w:lang w:val="el-GR"/>
              </w:rPr>
              <w:t>οι φιλολογικές τεχνικές που χρησιμοποιούνται καθώς επίσης και τα κενά (</w:t>
            </w:r>
            <w:r w:rsidRPr="00522DC8">
              <w:rPr>
                <w:rFonts w:asciiTheme="minorHAnsi" w:hAnsiTheme="minorHAnsi" w:cstheme="minorHAnsi"/>
                <w:sz w:val="20"/>
                <w:szCs w:val="20"/>
              </w:rPr>
              <w:t>gaps</w:t>
            </w:r>
            <w:r w:rsidRPr="00522DC8">
              <w:rPr>
                <w:rFonts w:asciiTheme="minorHAnsi" w:hAnsiTheme="minorHAnsi" w:cstheme="minorHAnsi"/>
                <w:sz w:val="20"/>
                <w:szCs w:val="20"/>
                <w:lang w:val="el-GR"/>
              </w:rPr>
              <w:t>) εκάστης αλλά και</w:t>
            </w:r>
            <w:r w:rsidRPr="00522DC8">
              <w:rPr>
                <w:rFonts w:asciiTheme="minorHAnsi" w:hAnsiTheme="minorHAnsi" w:cstheme="minorHAnsi"/>
                <w:bCs/>
                <w:sz w:val="20"/>
                <w:szCs w:val="20"/>
                <w:lang w:val="el-GR"/>
              </w:rPr>
              <w:t xml:space="preserve"> (γ)</w:t>
            </w:r>
            <w:r w:rsidRPr="00522DC8">
              <w:rPr>
                <w:rFonts w:asciiTheme="minorHAnsi" w:hAnsiTheme="minorHAnsi" w:cstheme="minorHAnsi"/>
                <w:sz w:val="20"/>
                <w:szCs w:val="20"/>
                <w:lang w:val="el-GR"/>
              </w:rPr>
              <w:t xml:space="preserve"> τα μηνύματα που εκπέμπονται μέσω αυτών των τεχνικών στους πρώτους </w:t>
            </w:r>
            <w:proofErr w:type="spellStart"/>
            <w:r w:rsidRPr="00522DC8">
              <w:rPr>
                <w:rFonts w:asciiTheme="minorHAnsi" w:hAnsiTheme="minorHAnsi" w:cstheme="minorHAnsi"/>
                <w:sz w:val="20"/>
                <w:szCs w:val="20"/>
                <w:lang w:val="el-GR"/>
              </w:rPr>
              <w:t>θεόφιλους</w:t>
            </w:r>
            <w:proofErr w:type="spellEnd"/>
            <w:r w:rsidRPr="00522DC8">
              <w:rPr>
                <w:rFonts w:asciiTheme="minorHAnsi" w:hAnsiTheme="minorHAnsi" w:cstheme="minorHAnsi"/>
                <w:sz w:val="20"/>
                <w:szCs w:val="20"/>
                <w:lang w:val="el-GR"/>
              </w:rPr>
              <w:t xml:space="preserve"> </w:t>
            </w:r>
            <w:r w:rsidRPr="00522DC8">
              <w:rPr>
                <w:rFonts w:asciiTheme="minorHAnsi" w:hAnsiTheme="minorHAnsi" w:cstheme="minorHAnsi"/>
                <w:sz w:val="20"/>
                <w:szCs w:val="20"/>
                <w:lang w:val="el-GR"/>
              </w:rPr>
              <w:lastRenderedPageBreak/>
              <w:t>ακροατές. Τέλος εξετά</w:t>
            </w:r>
            <w:r>
              <w:rPr>
                <w:rFonts w:asciiTheme="minorHAnsi" w:hAnsiTheme="minorHAnsi" w:cstheme="minorHAnsi"/>
                <w:sz w:val="20"/>
                <w:szCs w:val="20"/>
                <w:lang w:val="el-GR"/>
              </w:rPr>
              <w:t>ζονται συνοπτικά οι δίκες του Παύλου</w:t>
            </w:r>
            <w:r w:rsidRPr="00522DC8">
              <w:rPr>
                <w:rFonts w:asciiTheme="minorHAnsi" w:hAnsiTheme="minorHAnsi" w:cstheme="minorHAnsi"/>
                <w:sz w:val="20"/>
                <w:szCs w:val="20"/>
                <w:lang w:val="el-GR"/>
              </w:rPr>
              <w:t xml:space="preserve"> μετά τη σύλληψή του στην Ιερουσαλήμ και τ</w:t>
            </w:r>
            <w:r w:rsidRPr="00522DC8">
              <w:rPr>
                <w:rFonts w:asciiTheme="minorHAnsi" w:hAnsiTheme="minorHAnsi" w:cstheme="minorHAnsi"/>
                <w:bCs/>
                <w:sz w:val="20"/>
                <w:szCs w:val="20"/>
                <w:lang w:val="el-GR"/>
              </w:rPr>
              <w:t>ο ταξίδι του Παύλου στη Ρώμη και το Ναυάγιο στη Μελίτη</w:t>
            </w:r>
            <w:r w:rsidRPr="00522DC8">
              <w:rPr>
                <w:rFonts w:asciiTheme="minorHAnsi" w:hAnsiTheme="minorHAnsi" w:cstheme="minorHAnsi"/>
                <w:sz w:val="20"/>
                <w:szCs w:val="20"/>
                <w:lang w:val="el-GR"/>
              </w:rPr>
              <w:t>. Και σε αυτό η ερμηνεία δεν εστιάζεται αναφορικά με την ταυτότητα της Μελίτης (αν είναι η Κεφαλονιά όπως εικάζεται εσχάτως) αλλά με την δραματική δομή της «Οδύσσειας»</w:t>
            </w:r>
            <w:r>
              <w:rPr>
                <w:rFonts w:asciiTheme="minorHAnsi" w:hAnsiTheme="minorHAnsi" w:cstheme="minorHAnsi"/>
                <w:sz w:val="20"/>
                <w:szCs w:val="20"/>
                <w:lang w:val="el-GR"/>
              </w:rPr>
              <w:t xml:space="preserve"> και του ανοιχτού τέλους των </w:t>
            </w:r>
            <w:r w:rsidRPr="000340A5">
              <w:rPr>
                <w:rFonts w:asciiTheme="minorHAnsi" w:hAnsiTheme="minorHAnsi" w:cstheme="minorHAnsi"/>
                <w:i/>
                <w:sz w:val="20"/>
                <w:szCs w:val="20"/>
                <w:lang w:val="el-GR"/>
              </w:rPr>
              <w:t>Πράξεων των Αποστόλων</w:t>
            </w:r>
            <w:r w:rsidRPr="00522DC8">
              <w:rPr>
                <w:rFonts w:asciiTheme="minorHAnsi" w:hAnsiTheme="minorHAnsi" w:cstheme="minorHAnsi"/>
                <w:sz w:val="20"/>
                <w:szCs w:val="20"/>
                <w:lang w:val="el-GR"/>
              </w:rPr>
              <w:t>, όπου και αναδεικνύεται ο λυτρωτικός ρόλος της παρουσίας του ευαγγελιστή στο μέσον ενός πολυφυλετικού «σκάφους» που πλέει στην άβυσσο με προορισμό την αιώνια Πόλη.</w:t>
            </w:r>
          </w:p>
          <w:p w14:paraId="0F68309C" w14:textId="77777777" w:rsidR="0037624D" w:rsidRPr="00522DC8" w:rsidRDefault="0037624D" w:rsidP="0037624D">
            <w:pPr>
              <w:widowControl w:val="0"/>
              <w:autoSpaceDE w:val="0"/>
              <w:autoSpaceDN w:val="0"/>
              <w:adjustRightInd w:val="0"/>
              <w:jc w:val="both"/>
              <w:rPr>
                <w:rFonts w:asciiTheme="minorHAnsi" w:eastAsia="Calibri" w:hAnsiTheme="minorHAnsi" w:cstheme="minorHAnsi"/>
                <w:sz w:val="20"/>
                <w:szCs w:val="20"/>
                <w:lang w:val="el-GR"/>
              </w:rPr>
            </w:pPr>
          </w:p>
          <w:p w14:paraId="2B1D8CD7" w14:textId="77777777" w:rsidR="0037624D" w:rsidRPr="00C46E81" w:rsidRDefault="0037624D" w:rsidP="0037624D">
            <w:pPr>
              <w:pStyle w:val="Web"/>
              <w:shd w:val="clear" w:color="auto" w:fill="FFFFFF"/>
              <w:spacing w:before="0" w:beforeAutospacing="0" w:after="150" w:afterAutospacing="0"/>
              <w:jc w:val="both"/>
              <w:rPr>
                <w:rFonts w:asciiTheme="minorHAnsi" w:hAnsiTheme="minorHAnsi" w:cstheme="minorHAnsi"/>
                <w:sz w:val="20"/>
                <w:szCs w:val="20"/>
              </w:rPr>
            </w:pPr>
            <w:r w:rsidRPr="00C46E81">
              <w:rPr>
                <w:rFonts w:asciiTheme="minorHAnsi" w:hAnsiTheme="minorHAnsi" w:cstheme="minorHAnsi"/>
                <w:sz w:val="20"/>
                <w:szCs w:val="20"/>
              </w:rPr>
              <w:t>Με την επιτυχή ολοκλήρωση του μαθήματος οι φοιτητές</w:t>
            </w:r>
            <w:r>
              <w:rPr>
                <w:rFonts w:asciiTheme="minorHAnsi" w:hAnsiTheme="minorHAnsi" w:cstheme="minorHAnsi"/>
                <w:sz w:val="20"/>
                <w:szCs w:val="20"/>
              </w:rPr>
              <w:t xml:space="preserve"> και οι φοιτήτριες</w:t>
            </w:r>
            <w:r w:rsidRPr="00C46E81">
              <w:rPr>
                <w:rFonts w:asciiTheme="minorHAnsi" w:hAnsiTheme="minorHAnsi" w:cstheme="minorHAnsi"/>
                <w:sz w:val="20"/>
                <w:szCs w:val="20"/>
              </w:rPr>
              <w:t>:</w:t>
            </w:r>
          </w:p>
          <w:p w14:paraId="27B0E87A" w14:textId="77777777" w:rsidR="0037624D"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Pr>
                <w:rFonts w:asciiTheme="minorHAnsi" w:hAnsiTheme="minorHAnsi" w:cstheme="minorHAnsi"/>
                <w:sz w:val="20"/>
                <w:szCs w:val="20"/>
                <w:lang w:val="el-GR"/>
              </w:rPr>
              <w:t>Θα μπορούν να αναγνωρίζουν, να κατανοούν και να εμβαθύνουν στις εκφάνσεις της ιστορικής πραγματικότητας της εποχής της Καινής Διαθήκης.</w:t>
            </w:r>
          </w:p>
          <w:p w14:paraId="48D35807" w14:textId="77777777" w:rsidR="0037624D" w:rsidRPr="00034B88"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034B88">
              <w:rPr>
                <w:rFonts w:asciiTheme="minorHAnsi" w:hAnsiTheme="minorHAnsi" w:cstheme="minorHAnsi"/>
                <w:sz w:val="20"/>
                <w:szCs w:val="20"/>
                <w:lang w:val="el-GR"/>
              </w:rPr>
              <w:t xml:space="preserve">θα εντρυφήσουν στη συγχρονική </w:t>
            </w:r>
            <w:proofErr w:type="spellStart"/>
            <w:r w:rsidRPr="00034B88">
              <w:rPr>
                <w:rFonts w:asciiTheme="minorHAnsi" w:hAnsiTheme="minorHAnsi" w:cstheme="minorHAnsi"/>
                <w:sz w:val="20"/>
                <w:szCs w:val="20"/>
                <w:lang w:val="el-GR"/>
              </w:rPr>
              <w:t>αφηγηματολογική</w:t>
            </w:r>
            <w:proofErr w:type="spellEnd"/>
            <w:r w:rsidRPr="00034B88">
              <w:rPr>
                <w:rFonts w:asciiTheme="minorHAnsi" w:hAnsiTheme="minorHAnsi" w:cstheme="minorHAnsi"/>
                <w:sz w:val="20"/>
                <w:szCs w:val="20"/>
                <w:lang w:val="el-GR"/>
              </w:rPr>
              <w:t xml:space="preserve"> και ρητορική ανάλυση βιβλικών περικοπών προκειμένου τελικά να εξαχθούν τα διαχρονικά θεολογικά μηνύματα</w:t>
            </w:r>
            <w:r w:rsidRPr="00034B88">
              <w:rPr>
                <w:rStyle w:val="apple-style-span"/>
                <w:rFonts w:asciiTheme="minorHAnsi" w:hAnsiTheme="minorHAnsi" w:cstheme="minorHAnsi"/>
                <w:sz w:val="20"/>
                <w:szCs w:val="20"/>
                <w:lang w:val="el-GR"/>
              </w:rPr>
              <w:t>.</w:t>
            </w:r>
            <w:r w:rsidRPr="00034B88">
              <w:rPr>
                <w:rStyle w:val="apple-style-span"/>
                <w:rFonts w:asciiTheme="minorHAnsi" w:hAnsiTheme="minorHAnsi" w:cstheme="minorHAnsi"/>
                <w:sz w:val="20"/>
                <w:szCs w:val="20"/>
              </w:rPr>
              <w:t> </w:t>
            </w:r>
          </w:p>
          <w:p w14:paraId="6EE4D7DC"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έχουν εξο</w:t>
            </w:r>
            <w:r>
              <w:rPr>
                <w:rFonts w:asciiTheme="minorHAnsi" w:hAnsiTheme="minorHAnsi" w:cstheme="minorHAnsi"/>
                <w:sz w:val="20"/>
                <w:szCs w:val="20"/>
                <w:lang w:val="el-GR"/>
              </w:rPr>
              <w:t xml:space="preserve">ικειωθεί με βασικές πτυχές της </w:t>
            </w:r>
            <w:proofErr w:type="spellStart"/>
            <w:r>
              <w:rPr>
                <w:rFonts w:asciiTheme="minorHAnsi" w:hAnsiTheme="minorHAnsi" w:cstheme="minorHAnsi"/>
                <w:sz w:val="20"/>
                <w:szCs w:val="20"/>
                <w:lang w:val="el-GR"/>
              </w:rPr>
              <w:t>πρωτοχριστανικής</w:t>
            </w:r>
            <w:proofErr w:type="spellEnd"/>
            <w:r w:rsidRPr="00C46E81">
              <w:rPr>
                <w:rFonts w:asciiTheme="minorHAnsi" w:hAnsiTheme="minorHAnsi" w:cstheme="minorHAnsi"/>
                <w:sz w:val="20"/>
                <w:szCs w:val="20"/>
                <w:lang w:val="el-GR"/>
              </w:rPr>
              <w:t xml:space="preserve"> θεολογίας και θα μπορούν συγκροτημένα και με σαφήνεια να αναπτύσσουν πτυχές </w:t>
            </w:r>
            <w:r>
              <w:rPr>
                <w:rFonts w:asciiTheme="minorHAnsi" w:hAnsiTheme="minorHAnsi" w:cstheme="minorHAnsi"/>
                <w:sz w:val="20"/>
                <w:szCs w:val="20"/>
                <w:lang w:val="el-GR"/>
              </w:rPr>
              <w:t>της.</w:t>
            </w:r>
          </w:p>
          <w:p w14:paraId="5C3A1286"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εντοπίζουν</w:t>
            </w:r>
            <w:r>
              <w:rPr>
                <w:rFonts w:asciiTheme="minorHAnsi" w:hAnsiTheme="minorHAnsi" w:cstheme="minorHAnsi"/>
                <w:sz w:val="20"/>
                <w:szCs w:val="20"/>
                <w:lang w:val="el-GR"/>
              </w:rPr>
              <w:t xml:space="preserve"> στα κείμενα του πρώιμου χριστιανισμού φιλοσοφικές «επιρροές» και ιουδαϊκά «δάνεια», ως στοιχεία μιας διαλογικής συνύπαρξης.</w:t>
            </w:r>
            <w:r w:rsidRPr="00C46E81">
              <w:rPr>
                <w:rFonts w:asciiTheme="minorHAnsi" w:hAnsiTheme="minorHAnsi" w:cstheme="minorHAnsi"/>
                <w:sz w:val="20"/>
                <w:szCs w:val="20"/>
                <w:lang w:val="el-GR"/>
              </w:rPr>
              <w:t xml:space="preserve"> </w:t>
            </w:r>
          </w:p>
          <w:p w14:paraId="3AE58568" w14:textId="77777777" w:rsidR="0037624D" w:rsidRPr="00C46E81"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δημιο</w:t>
            </w:r>
            <w:r>
              <w:rPr>
                <w:rFonts w:asciiTheme="minorHAnsi" w:hAnsiTheme="minorHAnsi" w:cstheme="minorHAnsi"/>
                <w:sz w:val="20"/>
                <w:szCs w:val="20"/>
                <w:lang w:val="el-GR"/>
              </w:rPr>
              <w:t xml:space="preserve">υργούν συσχετισμούς μεταξύ Ιουδαϊκών, Ελληνικών </w:t>
            </w:r>
            <w:r w:rsidRPr="00C46E81">
              <w:rPr>
                <w:rFonts w:asciiTheme="minorHAnsi" w:hAnsiTheme="minorHAnsi" w:cstheme="minorHAnsi"/>
                <w:sz w:val="20"/>
                <w:szCs w:val="20"/>
                <w:lang w:val="el-GR"/>
              </w:rPr>
              <w:t xml:space="preserve">και </w:t>
            </w:r>
            <w:r>
              <w:rPr>
                <w:rFonts w:asciiTheme="minorHAnsi" w:hAnsiTheme="minorHAnsi" w:cstheme="minorHAnsi"/>
                <w:sz w:val="20"/>
                <w:szCs w:val="20"/>
                <w:lang w:val="el-GR"/>
              </w:rPr>
              <w:t xml:space="preserve">Χριστιανικών «μοτίβων» και </w:t>
            </w:r>
            <w:r w:rsidRPr="00C46E81">
              <w:rPr>
                <w:rFonts w:asciiTheme="minorHAnsi" w:hAnsiTheme="minorHAnsi" w:cstheme="minorHAnsi"/>
                <w:sz w:val="20"/>
                <w:szCs w:val="20"/>
                <w:lang w:val="el-GR"/>
              </w:rPr>
              <w:t>να συνάγουν πρακτικά συμπεράσματα</w:t>
            </w:r>
            <w:r>
              <w:rPr>
                <w:rFonts w:asciiTheme="minorHAnsi" w:hAnsiTheme="minorHAnsi" w:cstheme="minorHAnsi"/>
                <w:sz w:val="20"/>
                <w:szCs w:val="20"/>
                <w:lang w:val="el-GR"/>
              </w:rPr>
              <w:t>.</w:t>
            </w:r>
          </w:p>
          <w:p w14:paraId="123BC1BF" w14:textId="77777777" w:rsidR="0037624D" w:rsidRPr="00B758DD" w:rsidRDefault="0037624D" w:rsidP="00787A67">
            <w:pPr>
              <w:numPr>
                <w:ilvl w:val="0"/>
                <w:numId w:val="5"/>
              </w:numPr>
              <w:shd w:val="clear" w:color="auto" w:fill="FFFFFF"/>
              <w:spacing w:before="100" w:beforeAutospacing="1" w:after="100" w:afterAutospacing="1"/>
              <w:jc w:val="both"/>
              <w:rPr>
                <w:rFonts w:asciiTheme="minorHAnsi" w:hAnsiTheme="minorHAnsi" w:cstheme="minorHAnsi"/>
                <w:sz w:val="20"/>
                <w:szCs w:val="20"/>
                <w:lang w:val="el-GR"/>
              </w:rPr>
            </w:pPr>
            <w:r w:rsidRPr="00C46E81">
              <w:rPr>
                <w:rFonts w:asciiTheme="minorHAnsi" w:hAnsiTheme="minorHAnsi" w:cstheme="minorHAnsi"/>
                <w:sz w:val="20"/>
                <w:szCs w:val="20"/>
                <w:lang w:val="el-GR"/>
              </w:rPr>
              <w:t>θα μπορούν να αξιοποιούν την</w:t>
            </w:r>
            <w:r>
              <w:rPr>
                <w:rFonts w:asciiTheme="minorHAnsi" w:hAnsiTheme="minorHAnsi" w:cstheme="minorHAnsi"/>
                <w:sz w:val="20"/>
                <w:szCs w:val="20"/>
                <w:lang w:val="el-GR"/>
              </w:rPr>
              <w:t xml:space="preserve"> προηγούμενη γνώση τους </w:t>
            </w:r>
            <w:r w:rsidRPr="00C46E81">
              <w:rPr>
                <w:rFonts w:asciiTheme="minorHAnsi" w:hAnsiTheme="minorHAnsi" w:cstheme="minorHAnsi"/>
                <w:sz w:val="20"/>
                <w:szCs w:val="20"/>
                <w:lang w:val="el-GR"/>
              </w:rPr>
              <w:t xml:space="preserve">προκειμένου να </w:t>
            </w:r>
            <w:r>
              <w:rPr>
                <w:rFonts w:asciiTheme="minorHAnsi" w:hAnsiTheme="minorHAnsi" w:cstheme="minorHAnsi"/>
                <w:sz w:val="20"/>
                <w:szCs w:val="20"/>
                <w:lang w:val="el-GR"/>
              </w:rPr>
              <w:t>εντοπίσουν βασικές επιρροές στη διαμόρφωση της θεολογίας της πρώτης Εκκλησίας.</w:t>
            </w:r>
          </w:p>
        </w:tc>
      </w:tr>
      <w:tr w:rsidR="0037624D" w:rsidRPr="00705AAD" w14:paraId="4859E9BF" w14:textId="77777777" w:rsidTr="0037624D">
        <w:tblPrEx>
          <w:tblLook w:val="0000" w:firstRow="0" w:lastRow="0" w:firstColumn="0" w:lastColumn="0" w:noHBand="0" w:noVBand="0"/>
        </w:tblPrEx>
        <w:tc>
          <w:tcPr>
            <w:tcW w:w="9606" w:type="dxa"/>
            <w:gridSpan w:val="2"/>
            <w:tcBorders>
              <w:bottom w:val="nil"/>
            </w:tcBorders>
            <w:shd w:val="clear" w:color="auto" w:fill="DDD9C3" w:themeFill="background2" w:themeFillShade="E6"/>
          </w:tcPr>
          <w:p w14:paraId="0BB56114" w14:textId="77777777" w:rsidR="0037624D" w:rsidRPr="00705AAD" w:rsidRDefault="0037624D"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37624D" w:rsidRPr="00C72F38" w14:paraId="2931F7CD" w14:textId="77777777" w:rsidTr="0037624D">
        <w:tc>
          <w:tcPr>
            <w:tcW w:w="9606" w:type="dxa"/>
            <w:gridSpan w:val="2"/>
            <w:tcBorders>
              <w:top w:val="nil"/>
              <w:bottom w:val="nil"/>
            </w:tcBorders>
            <w:shd w:val="clear" w:color="auto" w:fill="DDD9C3" w:themeFill="background2" w:themeFillShade="E6"/>
          </w:tcPr>
          <w:p w14:paraId="3C69280B"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24D" w:rsidRPr="007E6482" w14:paraId="5F766B35"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CFC4A1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5B32D4B"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5DD877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EA2A564"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0AFB9FB"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07EA50F"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58EDFE2"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52F93C2"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5642" w:type="dxa"/>
            <w:tcBorders>
              <w:top w:val="nil"/>
              <w:left w:val="nil"/>
              <w:bottom w:val="single" w:sz="4" w:space="0" w:color="auto"/>
            </w:tcBorders>
            <w:shd w:val="clear" w:color="auto" w:fill="DDD9C3" w:themeFill="background2" w:themeFillShade="E6"/>
          </w:tcPr>
          <w:p w14:paraId="2D44305D"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C00286E"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D1BCE7B"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ECCFD9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9297531"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681A72D" w14:textId="77777777" w:rsidR="0037624D" w:rsidRDefault="0037624D"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6F7430A"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w:t>
            </w:r>
          </w:p>
          <w:p w14:paraId="76D39A5D"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Άλλες…</w:t>
            </w:r>
          </w:p>
          <w:p w14:paraId="2ED5E9C8" w14:textId="77777777" w:rsidR="0037624D" w:rsidRPr="00705AAD" w:rsidRDefault="0037624D" w:rsidP="0037624D">
            <w:pPr>
              <w:rPr>
                <w:rFonts w:ascii="Calibri" w:hAnsi="Calibri" w:cs="Arial"/>
                <w:b/>
                <w:sz w:val="20"/>
                <w:szCs w:val="20"/>
                <w:lang w:val="el-GR"/>
              </w:rPr>
            </w:pPr>
            <w:r>
              <w:rPr>
                <w:rFonts w:ascii="Calibri" w:hAnsi="Calibri" w:cs="Arial"/>
                <w:i/>
                <w:sz w:val="16"/>
                <w:szCs w:val="16"/>
                <w:lang w:val="el-GR"/>
              </w:rPr>
              <w:t>…….</w:t>
            </w:r>
          </w:p>
        </w:tc>
      </w:tr>
      <w:tr w:rsidR="0037624D" w:rsidRPr="00C72F38" w14:paraId="615D7DAC" w14:textId="77777777" w:rsidTr="0037624D">
        <w:tc>
          <w:tcPr>
            <w:tcW w:w="9606" w:type="dxa"/>
            <w:gridSpan w:val="2"/>
            <w:tcBorders>
              <w:bottom w:val="single" w:sz="4" w:space="0" w:color="auto"/>
            </w:tcBorders>
          </w:tcPr>
          <w:p w14:paraId="5CFBAA04" w14:textId="77777777" w:rsidR="0037624D" w:rsidRPr="00705AAD" w:rsidRDefault="0037624D" w:rsidP="0037624D">
            <w:pPr>
              <w:rPr>
                <w:rFonts w:ascii="Calibri" w:hAnsi="Calibri" w:cs="Arial"/>
                <w:color w:val="002060"/>
                <w:sz w:val="20"/>
                <w:szCs w:val="20"/>
                <w:lang w:val="el-GR"/>
              </w:rPr>
            </w:pPr>
          </w:p>
          <w:p w14:paraId="3DB64C85" w14:textId="77777777" w:rsidR="0037624D" w:rsidRPr="00C441E7" w:rsidRDefault="0037624D" w:rsidP="00787A67">
            <w:pPr>
              <w:widowControl w:val="0"/>
              <w:numPr>
                <w:ilvl w:val="0"/>
                <w:numId w:val="6"/>
              </w:numPr>
              <w:autoSpaceDE w:val="0"/>
              <w:autoSpaceDN w:val="0"/>
              <w:adjustRightInd w:val="0"/>
              <w:ind w:left="714" w:hanging="357"/>
              <w:jc w:val="both"/>
              <w:rPr>
                <w:rFonts w:ascii="Calibri" w:eastAsiaTheme="minorEastAsia" w:hAnsi="Calibri" w:cs="Arial"/>
                <w:sz w:val="20"/>
                <w:szCs w:val="20"/>
                <w:lang w:val="el-GR"/>
              </w:rPr>
            </w:pPr>
            <w:r w:rsidRPr="00C441E7">
              <w:rPr>
                <w:rFonts w:ascii="Calibri" w:eastAsiaTheme="minorEastAsia" w:hAnsi="Calibri" w:cs="Arial"/>
                <w:sz w:val="20"/>
                <w:szCs w:val="20"/>
                <w:lang w:val="el-GR"/>
              </w:rPr>
              <w:t>Αναζήτηση, ανάλυση και σύνθεση δεδομένων και πληροφοριών σχετικώ</w:t>
            </w:r>
            <w:r>
              <w:rPr>
                <w:rFonts w:asciiTheme="minorHAnsi" w:eastAsiaTheme="minorEastAsia" w:hAnsiTheme="minorHAnsi" w:cs="Arial"/>
                <w:sz w:val="20"/>
                <w:szCs w:val="20"/>
                <w:lang w:val="el-GR"/>
              </w:rPr>
              <w:t>ν με τη θεολογία του Αποστόλου των Εθνών Παύλου, όπως αυτή διατυπώνεται κατά τη διάρκεια των αποστολικών περιοδειών του στον Ελλαδικό χώρο.</w:t>
            </w:r>
          </w:p>
          <w:p w14:paraId="15A267D4" w14:textId="77777777" w:rsidR="0037624D" w:rsidRPr="00C441E7" w:rsidRDefault="0037624D" w:rsidP="00787A67">
            <w:pPr>
              <w:widowControl w:val="0"/>
              <w:numPr>
                <w:ilvl w:val="0"/>
                <w:numId w:val="6"/>
              </w:numPr>
              <w:autoSpaceDE w:val="0"/>
              <w:autoSpaceDN w:val="0"/>
              <w:adjustRightInd w:val="0"/>
              <w:ind w:left="714" w:hanging="357"/>
              <w:jc w:val="both"/>
              <w:rPr>
                <w:rFonts w:ascii="Calibri" w:eastAsiaTheme="minorEastAsia" w:hAnsi="Calibri" w:cs="Arial"/>
                <w:sz w:val="20"/>
                <w:szCs w:val="20"/>
                <w:lang w:val="el-GR"/>
              </w:rPr>
            </w:pPr>
            <w:r w:rsidRPr="00C441E7">
              <w:rPr>
                <w:rFonts w:ascii="Calibri" w:eastAsiaTheme="minorEastAsia" w:hAnsi="Calibri" w:cs="Arial"/>
                <w:sz w:val="20"/>
                <w:szCs w:val="20"/>
                <w:lang w:val="el-GR"/>
              </w:rPr>
              <w:t xml:space="preserve">Αυτόνομη εργασία </w:t>
            </w:r>
          </w:p>
          <w:p w14:paraId="1275FDDF" w14:textId="77777777" w:rsidR="0037624D" w:rsidRPr="00C441E7" w:rsidRDefault="0037624D" w:rsidP="00787A67">
            <w:pPr>
              <w:widowControl w:val="0"/>
              <w:numPr>
                <w:ilvl w:val="0"/>
                <w:numId w:val="6"/>
              </w:numPr>
              <w:autoSpaceDE w:val="0"/>
              <w:autoSpaceDN w:val="0"/>
              <w:adjustRightInd w:val="0"/>
              <w:ind w:left="714" w:hanging="357"/>
              <w:jc w:val="both"/>
              <w:rPr>
                <w:rFonts w:ascii="Calibri" w:eastAsiaTheme="minorEastAsia" w:hAnsi="Calibri" w:cs="Arial"/>
                <w:sz w:val="20"/>
                <w:szCs w:val="20"/>
                <w:lang w:val="el-GR"/>
              </w:rPr>
            </w:pPr>
            <w:r w:rsidRPr="00C441E7">
              <w:rPr>
                <w:rFonts w:ascii="Calibri" w:eastAsiaTheme="minorEastAsia" w:hAnsi="Calibri" w:cs="Arial"/>
                <w:sz w:val="20"/>
                <w:szCs w:val="20"/>
                <w:lang w:val="el-GR"/>
              </w:rPr>
              <w:t xml:space="preserve">Ομαδική εργασία </w:t>
            </w:r>
          </w:p>
          <w:p w14:paraId="5398FCEC" w14:textId="77777777" w:rsidR="0037624D" w:rsidRPr="00C441E7" w:rsidRDefault="0037624D" w:rsidP="00787A67">
            <w:pPr>
              <w:widowControl w:val="0"/>
              <w:numPr>
                <w:ilvl w:val="0"/>
                <w:numId w:val="6"/>
              </w:numPr>
              <w:autoSpaceDE w:val="0"/>
              <w:autoSpaceDN w:val="0"/>
              <w:adjustRightInd w:val="0"/>
              <w:ind w:left="714" w:hanging="357"/>
              <w:jc w:val="both"/>
              <w:rPr>
                <w:rFonts w:asciiTheme="minorHAnsi" w:eastAsiaTheme="minorEastAsia" w:hAnsiTheme="minorHAnsi" w:cstheme="minorHAnsi"/>
                <w:sz w:val="20"/>
                <w:szCs w:val="20"/>
                <w:lang w:val="el-GR"/>
              </w:rPr>
            </w:pPr>
            <w:r w:rsidRPr="00C441E7">
              <w:rPr>
                <w:rFonts w:asciiTheme="minorHAnsi" w:eastAsiaTheme="minorEastAsia" w:hAnsiTheme="minorHAnsi" w:cstheme="minorHAnsi"/>
                <w:sz w:val="20"/>
                <w:szCs w:val="20"/>
                <w:lang w:val="el-GR"/>
              </w:rPr>
              <w:t>Άσκηση</w:t>
            </w:r>
            <w:r w:rsidRPr="00C441E7">
              <w:rPr>
                <w:rFonts w:asciiTheme="minorHAnsi" w:eastAsiaTheme="minorEastAsia" w:hAnsiTheme="minorHAnsi" w:cstheme="minorHAnsi"/>
                <w:sz w:val="20"/>
                <w:szCs w:val="20"/>
              </w:rPr>
              <w:t xml:space="preserve"> </w:t>
            </w:r>
            <w:proofErr w:type="spellStart"/>
            <w:r w:rsidRPr="00C441E7">
              <w:rPr>
                <w:rFonts w:asciiTheme="minorHAnsi" w:eastAsiaTheme="minorEastAsia" w:hAnsiTheme="minorHAnsi" w:cstheme="minorHAnsi"/>
                <w:sz w:val="20"/>
                <w:szCs w:val="20"/>
              </w:rPr>
              <w:t>κριτικής</w:t>
            </w:r>
            <w:proofErr w:type="spellEnd"/>
            <w:r w:rsidRPr="00C441E7">
              <w:rPr>
                <w:rFonts w:asciiTheme="minorHAnsi" w:eastAsiaTheme="minorEastAsia" w:hAnsiTheme="minorHAnsi" w:cstheme="minorHAnsi"/>
                <w:sz w:val="20"/>
                <w:szCs w:val="20"/>
              </w:rPr>
              <w:t xml:space="preserve"> </w:t>
            </w:r>
            <w:proofErr w:type="spellStart"/>
            <w:r w:rsidRPr="00C441E7">
              <w:rPr>
                <w:rFonts w:asciiTheme="minorHAnsi" w:eastAsiaTheme="minorEastAsia" w:hAnsiTheme="minorHAnsi" w:cstheme="minorHAnsi"/>
                <w:sz w:val="20"/>
                <w:szCs w:val="20"/>
              </w:rPr>
              <w:t>σκέψης</w:t>
            </w:r>
            <w:proofErr w:type="spellEnd"/>
            <w:r w:rsidRPr="00C441E7">
              <w:rPr>
                <w:rFonts w:asciiTheme="minorHAnsi" w:eastAsiaTheme="minorEastAsia" w:hAnsiTheme="minorHAnsi" w:cstheme="minorHAnsi"/>
                <w:sz w:val="20"/>
                <w:szCs w:val="20"/>
              </w:rPr>
              <w:t xml:space="preserve"> </w:t>
            </w:r>
          </w:p>
          <w:p w14:paraId="2F2BCA51" w14:textId="77777777" w:rsidR="0037624D" w:rsidRDefault="0037624D" w:rsidP="00787A67">
            <w:pPr>
              <w:widowControl w:val="0"/>
              <w:numPr>
                <w:ilvl w:val="0"/>
                <w:numId w:val="6"/>
              </w:numPr>
              <w:autoSpaceDE w:val="0"/>
              <w:autoSpaceDN w:val="0"/>
              <w:adjustRightInd w:val="0"/>
              <w:ind w:left="714" w:hanging="357"/>
              <w:jc w:val="both"/>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Συλλογή, οργάνωση και αξιολόγηση πληροφοριών</w:t>
            </w:r>
          </w:p>
          <w:p w14:paraId="3DFD646F" w14:textId="77777777" w:rsidR="0037624D" w:rsidRDefault="0037624D" w:rsidP="00787A67">
            <w:pPr>
              <w:widowControl w:val="0"/>
              <w:numPr>
                <w:ilvl w:val="0"/>
                <w:numId w:val="6"/>
              </w:numPr>
              <w:autoSpaceDE w:val="0"/>
              <w:autoSpaceDN w:val="0"/>
              <w:adjustRightInd w:val="0"/>
              <w:ind w:left="714" w:hanging="357"/>
              <w:jc w:val="both"/>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Κατάληξη σε συμπεράσματα μέσα από ανάλυση και σύνθεση δεδομένων</w:t>
            </w:r>
          </w:p>
          <w:p w14:paraId="3D02DC74" w14:textId="77777777" w:rsidR="0037624D" w:rsidRPr="00C10A5B" w:rsidRDefault="0037624D" w:rsidP="00787A67">
            <w:pPr>
              <w:pStyle w:val="ab"/>
              <w:widowControl w:val="0"/>
              <w:numPr>
                <w:ilvl w:val="0"/>
                <w:numId w:val="8"/>
              </w:numPr>
              <w:autoSpaceDE w:val="0"/>
              <w:autoSpaceDN w:val="0"/>
              <w:adjustRightInd w:val="0"/>
              <w:spacing w:after="0" w:line="240" w:lineRule="auto"/>
              <w:ind w:left="714" w:hanging="357"/>
              <w:contextualSpacing w:val="0"/>
              <w:jc w:val="both"/>
              <w:rPr>
                <w:rFonts w:eastAsia="Calibri"/>
                <w:color w:val="002060"/>
              </w:rPr>
            </w:pPr>
            <w:proofErr w:type="spellStart"/>
            <w:r w:rsidRPr="00983EED">
              <w:rPr>
                <w:rFonts w:asciiTheme="minorHAnsi" w:eastAsiaTheme="minorEastAsia" w:hAnsiTheme="minorHAnsi" w:cstheme="minorHAnsi"/>
                <w:sz w:val="20"/>
                <w:szCs w:val="20"/>
              </w:rPr>
              <w:t>Μεταγνωστικές</w:t>
            </w:r>
            <w:proofErr w:type="spellEnd"/>
            <w:r w:rsidRPr="00983EED">
              <w:rPr>
                <w:rFonts w:asciiTheme="minorHAnsi" w:eastAsiaTheme="minorEastAsia" w:hAnsiTheme="minorHAnsi" w:cstheme="minorHAnsi"/>
                <w:sz w:val="20"/>
                <w:szCs w:val="20"/>
              </w:rPr>
              <w:t xml:space="preserve"> δεξιότητες</w:t>
            </w:r>
          </w:p>
          <w:p w14:paraId="31D017B9" w14:textId="77777777" w:rsidR="0037624D" w:rsidRPr="00C10A5B" w:rsidRDefault="0037624D" w:rsidP="00787A67">
            <w:pPr>
              <w:pStyle w:val="ab"/>
              <w:widowControl w:val="0"/>
              <w:numPr>
                <w:ilvl w:val="0"/>
                <w:numId w:val="8"/>
              </w:numPr>
              <w:autoSpaceDE w:val="0"/>
              <w:autoSpaceDN w:val="0"/>
              <w:adjustRightInd w:val="0"/>
              <w:spacing w:after="0" w:line="240" w:lineRule="auto"/>
              <w:ind w:left="714" w:hanging="357"/>
              <w:contextualSpacing w:val="0"/>
              <w:jc w:val="both"/>
              <w:rPr>
                <w:rFonts w:eastAsia="Calibri"/>
                <w:sz w:val="20"/>
                <w:szCs w:val="20"/>
              </w:rPr>
            </w:pPr>
            <w:r w:rsidRPr="00C10A5B">
              <w:rPr>
                <w:rFonts w:cs="Arial"/>
                <w:sz w:val="20"/>
                <w:szCs w:val="20"/>
              </w:rPr>
              <w:t xml:space="preserve">Σεβασμός στη διαφορετικότητα και στην </w:t>
            </w:r>
            <w:proofErr w:type="spellStart"/>
            <w:r w:rsidRPr="00C10A5B">
              <w:rPr>
                <w:rFonts w:cs="Arial"/>
                <w:sz w:val="20"/>
                <w:szCs w:val="20"/>
              </w:rPr>
              <w:t>πολυπολιτισμικότητα</w:t>
            </w:r>
            <w:proofErr w:type="spellEnd"/>
          </w:p>
          <w:p w14:paraId="172AD5EC"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p>
        </w:tc>
      </w:tr>
    </w:tbl>
    <w:p w14:paraId="5AAB1F80"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37624D" w:rsidRPr="00C72F38" w14:paraId="615895AD" w14:textId="77777777" w:rsidTr="0037624D">
        <w:tc>
          <w:tcPr>
            <w:tcW w:w="9356" w:type="dxa"/>
          </w:tcPr>
          <w:p w14:paraId="71E4608A" w14:textId="77777777" w:rsidR="0037624D" w:rsidRPr="00B758DD" w:rsidRDefault="0037624D" w:rsidP="0037624D">
            <w:pPr>
              <w:jc w:val="both"/>
              <w:rPr>
                <w:rFonts w:asciiTheme="minorHAnsi" w:hAnsiTheme="minorHAnsi" w:cstheme="minorHAnsi"/>
                <w:sz w:val="20"/>
                <w:szCs w:val="20"/>
                <w:lang w:val="el-GR"/>
              </w:rPr>
            </w:pPr>
            <w:r w:rsidRPr="00983EED">
              <w:rPr>
                <w:rFonts w:asciiTheme="minorHAnsi" w:hAnsiTheme="minorHAnsi" w:cstheme="minorHAnsi"/>
                <w:sz w:val="20"/>
                <w:szCs w:val="20"/>
                <w:lang w:val="el-GR"/>
              </w:rPr>
              <w:t>Βάσει της ερμηνείας των κεφαλαίων 16-20 των Πράξεων των Αποστόλων και των επιστολών του απ. Παύλου, επιχειρείται ένα Πανόραμα της β’ και γ’ ιεραποστολικής</w:t>
            </w:r>
            <w:r w:rsidRPr="00983EED">
              <w:rPr>
                <w:rFonts w:asciiTheme="minorHAnsi" w:hAnsiTheme="minorHAnsi" w:cstheme="minorHAnsi"/>
                <w:spacing w:val="-14"/>
                <w:sz w:val="20"/>
                <w:szCs w:val="20"/>
                <w:lang w:val="el-GR"/>
              </w:rPr>
              <w:t xml:space="preserve"> </w:t>
            </w:r>
            <w:r w:rsidRPr="00983EED">
              <w:rPr>
                <w:rFonts w:asciiTheme="minorHAnsi" w:hAnsiTheme="minorHAnsi" w:cstheme="minorHAnsi"/>
                <w:sz w:val="20"/>
                <w:szCs w:val="20"/>
                <w:lang w:val="el-GR"/>
              </w:rPr>
              <w:t>περιοδείας</w:t>
            </w:r>
            <w:r w:rsidRPr="00983EED">
              <w:rPr>
                <w:rFonts w:asciiTheme="minorHAnsi" w:hAnsiTheme="minorHAnsi" w:cstheme="minorHAnsi"/>
                <w:spacing w:val="-14"/>
                <w:sz w:val="20"/>
                <w:szCs w:val="20"/>
                <w:lang w:val="el-GR"/>
              </w:rPr>
              <w:t xml:space="preserve"> </w:t>
            </w:r>
            <w:r w:rsidRPr="00983EED">
              <w:rPr>
                <w:rFonts w:asciiTheme="minorHAnsi" w:hAnsiTheme="minorHAnsi" w:cstheme="minorHAnsi"/>
                <w:sz w:val="20"/>
                <w:szCs w:val="20"/>
                <w:lang w:val="el-GR"/>
              </w:rPr>
              <w:t>του</w:t>
            </w:r>
            <w:r w:rsidRPr="00983EED">
              <w:rPr>
                <w:rFonts w:asciiTheme="minorHAnsi" w:hAnsiTheme="minorHAnsi" w:cstheme="minorHAnsi"/>
                <w:spacing w:val="-14"/>
                <w:sz w:val="20"/>
                <w:szCs w:val="20"/>
                <w:lang w:val="el-GR"/>
              </w:rPr>
              <w:t xml:space="preserve"> </w:t>
            </w:r>
            <w:r w:rsidRPr="00983EED">
              <w:rPr>
                <w:rFonts w:asciiTheme="minorHAnsi" w:hAnsiTheme="minorHAnsi" w:cstheme="minorHAnsi"/>
                <w:sz w:val="20"/>
                <w:szCs w:val="20"/>
                <w:lang w:val="el-GR"/>
              </w:rPr>
              <w:t>Παύλου,</w:t>
            </w:r>
            <w:r w:rsidRPr="00983EED">
              <w:rPr>
                <w:rFonts w:asciiTheme="minorHAnsi" w:hAnsiTheme="minorHAnsi" w:cstheme="minorHAnsi"/>
                <w:spacing w:val="-13"/>
                <w:sz w:val="20"/>
                <w:szCs w:val="20"/>
                <w:lang w:val="el-GR"/>
              </w:rPr>
              <w:t xml:space="preserve"> </w:t>
            </w:r>
            <w:r w:rsidRPr="00983EED">
              <w:rPr>
                <w:rFonts w:asciiTheme="minorHAnsi" w:hAnsiTheme="minorHAnsi" w:cstheme="minorHAnsi"/>
                <w:sz w:val="20"/>
                <w:szCs w:val="20"/>
                <w:lang w:val="el-GR"/>
              </w:rPr>
              <w:t>η</w:t>
            </w:r>
            <w:r w:rsidRPr="00983EED">
              <w:rPr>
                <w:rFonts w:asciiTheme="minorHAnsi" w:hAnsiTheme="minorHAnsi" w:cstheme="minorHAnsi"/>
                <w:spacing w:val="-14"/>
                <w:sz w:val="20"/>
                <w:szCs w:val="20"/>
                <w:lang w:val="el-GR"/>
              </w:rPr>
              <w:t xml:space="preserve"> </w:t>
            </w:r>
            <w:r w:rsidRPr="00983EED">
              <w:rPr>
                <w:rFonts w:asciiTheme="minorHAnsi" w:hAnsiTheme="minorHAnsi" w:cstheme="minorHAnsi"/>
                <w:sz w:val="20"/>
                <w:szCs w:val="20"/>
                <w:lang w:val="el-GR"/>
              </w:rPr>
              <w:t>οποία</w:t>
            </w:r>
            <w:r w:rsidRPr="00983EED">
              <w:rPr>
                <w:rFonts w:asciiTheme="minorHAnsi" w:hAnsiTheme="minorHAnsi" w:cstheme="minorHAnsi"/>
                <w:spacing w:val="-13"/>
                <w:sz w:val="20"/>
                <w:szCs w:val="20"/>
                <w:lang w:val="el-GR"/>
              </w:rPr>
              <w:t xml:space="preserve"> </w:t>
            </w:r>
            <w:r w:rsidRPr="00983EED">
              <w:rPr>
                <w:rFonts w:asciiTheme="minorHAnsi" w:hAnsiTheme="minorHAnsi" w:cstheme="minorHAnsi"/>
                <w:sz w:val="20"/>
                <w:szCs w:val="20"/>
                <w:lang w:val="el-GR"/>
              </w:rPr>
              <w:t>εστιάστηκε</w:t>
            </w:r>
            <w:r w:rsidRPr="00983EED">
              <w:rPr>
                <w:rFonts w:asciiTheme="minorHAnsi" w:hAnsiTheme="minorHAnsi" w:cstheme="minorHAnsi"/>
                <w:spacing w:val="-13"/>
                <w:sz w:val="20"/>
                <w:szCs w:val="20"/>
                <w:lang w:val="el-GR"/>
              </w:rPr>
              <w:t xml:space="preserve"> </w:t>
            </w:r>
            <w:r w:rsidRPr="00983EED">
              <w:rPr>
                <w:rFonts w:asciiTheme="minorHAnsi" w:hAnsiTheme="minorHAnsi" w:cstheme="minorHAnsi"/>
                <w:sz w:val="20"/>
                <w:szCs w:val="20"/>
                <w:lang w:val="el-GR"/>
              </w:rPr>
              <w:t>κατεξοχήν</w:t>
            </w:r>
            <w:r w:rsidRPr="00983EED">
              <w:rPr>
                <w:rFonts w:asciiTheme="minorHAnsi" w:hAnsiTheme="minorHAnsi" w:cstheme="minorHAnsi"/>
                <w:spacing w:val="-14"/>
                <w:sz w:val="20"/>
                <w:szCs w:val="20"/>
                <w:lang w:val="el-GR"/>
              </w:rPr>
              <w:t xml:space="preserve"> </w:t>
            </w:r>
            <w:r>
              <w:rPr>
                <w:rFonts w:asciiTheme="minorHAnsi" w:hAnsiTheme="minorHAnsi" w:cstheme="minorHAnsi"/>
                <w:sz w:val="20"/>
                <w:szCs w:val="20"/>
                <w:lang w:val="el-GR"/>
              </w:rPr>
              <w:t xml:space="preserve">στον ελλαδικό χώρο. Ειδικότερα: καταγραφή </w:t>
            </w:r>
            <w:r w:rsidRPr="00983EED">
              <w:rPr>
                <w:rFonts w:asciiTheme="minorHAnsi" w:hAnsiTheme="minorHAnsi" w:cstheme="minorHAnsi"/>
                <w:sz w:val="20"/>
                <w:szCs w:val="20"/>
                <w:lang w:val="el-GR"/>
              </w:rPr>
              <w:t>των</w:t>
            </w:r>
            <w:r>
              <w:rPr>
                <w:rFonts w:asciiTheme="minorHAnsi" w:hAnsiTheme="minorHAnsi" w:cstheme="minorHAnsi"/>
                <w:sz w:val="20"/>
                <w:szCs w:val="20"/>
                <w:lang w:val="el-GR"/>
              </w:rPr>
              <w:t xml:space="preserve"> </w:t>
            </w:r>
            <w:proofErr w:type="spellStart"/>
            <w:r w:rsidRPr="00983EED">
              <w:rPr>
                <w:rFonts w:asciiTheme="minorHAnsi" w:hAnsiTheme="minorHAnsi" w:cstheme="minorHAnsi"/>
                <w:spacing w:val="-1"/>
                <w:sz w:val="20"/>
                <w:szCs w:val="20"/>
                <w:lang w:val="el-GR"/>
              </w:rPr>
              <w:t>επικαιροποιημένων</w:t>
            </w:r>
            <w:proofErr w:type="spellEnd"/>
            <w:r>
              <w:rPr>
                <w:rFonts w:asciiTheme="minorHAnsi" w:hAnsiTheme="minorHAnsi" w:cstheme="minorHAnsi"/>
                <w:spacing w:val="-1"/>
                <w:sz w:val="20"/>
                <w:szCs w:val="20"/>
                <w:lang w:val="el-GR"/>
              </w:rPr>
              <w:t xml:space="preserve"> </w:t>
            </w:r>
            <w:r w:rsidRPr="00983EED">
              <w:rPr>
                <w:rFonts w:asciiTheme="minorHAnsi" w:hAnsiTheme="minorHAnsi" w:cstheme="minorHAnsi"/>
                <w:sz w:val="20"/>
                <w:szCs w:val="20"/>
                <w:lang w:val="el-GR"/>
              </w:rPr>
              <w:t xml:space="preserve">αρχαιολογικών δεδομένων των πόλεων-σταθμών από όπου αυτός διήλθε. Ερμηνεία των περικοπών επί τη βάσει της </w:t>
            </w:r>
            <w:proofErr w:type="spellStart"/>
            <w:r w:rsidRPr="00983EED">
              <w:rPr>
                <w:rFonts w:asciiTheme="minorHAnsi" w:hAnsiTheme="minorHAnsi" w:cstheme="minorHAnsi"/>
                <w:sz w:val="20"/>
                <w:szCs w:val="20"/>
                <w:lang w:val="el-GR"/>
              </w:rPr>
              <w:t>αφηγηματολογίας</w:t>
            </w:r>
            <w:proofErr w:type="spellEnd"/>
            <w:r w:rsidRPr="00983EED">
              <w:rPr>
                <w:rFonts w:asciiTheme="minorHAnsi" w:hAnsiTheme="minorHAnsi" w:cstheme="minorHAnsi"/>
                <w:sz w:val="20"/>
                <w:szCs w:val="20"/>
                <w:lang w:val="el-GR"/>
              </w:rPr>
              <w:t xml:space="preserve"> και της ρητορικής ώστε να εξαχθούν τα θεολογικά μηνύματα ελπίδας και σωτηρίας που εκπέμπει διαχρονικά</w:t>
            </w:r>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το</w:t>
            </w:r>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έντεχνο</w:t>
            </w:r>
            <w:r w:rsidRPr="00983EED">
              <w:rPr>
                <w:rFonts w:asciiTheme="minorHAnsi" w:hAnsiTheme="minorHAnsi" w:cstheme="minorHAnsi"/>
                <w:spacing w:val="-6"/>
                <w:sz w:val="20"/>
                <w:szCs w:val="20"/>
                <w:lang w:val="el-GR"/>
              </w:rPr>
              <w:t xml:space="preserve"> </w:t>
            </w:r>
            <w:r w:rsidRPr="00983EED">
              <w:rPr>
                <w:rFonts w:asciiTheme="minorHAnsi" w:hAnsiTheme="minorHAnsi" w:cstheme="minorHAnsi"/>
                <w:sz w:val="20"/>
                <w:szCs w:val="20"/>
                <w:lang w:val="el-GR"/>
              </w:rPr>
              <w:t>κείμενο</w:t>
            </w:r>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του</w:t>
            </w:r>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ευαγγελιστή</w:t>
            </w:r>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Λουκά</w:t>
            </w:r>
            <w:r w:rsidRPr="00983EED">
              <w:rPr>
                <w:rFonts w:asciiTheme="minorHAnsi" w:hAnsiTheme="minorHAnsi" w:cstheme="minorHAnsi"/>
                <w:spacing w:val="-5"/>
                <w:sz w:val="20"/>
                <w:szCs w:val="20"/>
                <w:lang w:val="el-GR"/>
              </w:rPr>
              <w:t xml:space="preserve"> </w:t>
            </w:r>
            <w:r w:rsidRPr="00983EED">
              <w:rPr>
                <w:rFonts w:asciiTheme="minorHAnsi" w:hAnsiTheme="minorHAnsi" w:cstheme="minorHAnsi"/>
                <w:sz w:val="20"/>
                <w:szCs w:val="20"/>
                <w:lang w:val="el-GR"/>
              </w:rPr>
              <w:t>στους</w:t>
            </w:r>
            <w:r w:rsidRPr="00983EED">
              <w:rPr>
                <w:rFonts w:asciiTheme="minorHAnsi" w:hAnsiTheme="minorHAnsi" w:cstheme="minorHAnsi"/>
                <w:spacing w:val="-4"/>
                <w:sz w:val="20"/>
                <w:szCs w:val="20"/>
                <w:lang w:val="el-GR"/>
              </w:rPr>
              <w:t xml:space="preserve"> </w:t>
            </w:r>
            <w:proofErr w:type="spellStart"/>
            <w:r w:rsidRPr="00983EED">
              <w:rPr>
                <w:rFonts w:asciiTheme="minorHAnsi" w:hAnsiTheme="minorHAnsi" w:cstheme="minorHAnsi"/>
                <w:sz w:val="20"/>
                <w:szCs w:val="20"/>
                <w:lang w:val="el-GR"/>
              </w:rPr>
              <w:t>θεόφιλους</w:t>
            </w:r>
            <w:proofErr w:type="spellEnd"/>
            <w:r w:rsidRPr="00983EED">
              <w:rPr>
                <w:rFonts w:asciiTheme="minorHAnsi" w:hAnsiTheme="minorHAnsi" w:cstheme="minorHAnsi"/>
                <w:spacing w:val="-4"/>
                <w:sz w:val="20"/>
                <w:szCs w:val="20"/>
                <w:lang w:val="el-GR"/>
              </w:rPr>
              <w:t xml:space="preserve"> </w:t>
            </w:r>
            <w:r w:rsidRPr="00983EED">
              <w:rPr>
                <w:rFonts w:asciiTheme="minorHAnsi" w:hAnsiTheme="minorHAnsi" w:cstheme="minorHAnsi"/>
                <w:sz w:val="20"/>
                <w:szCs w:val="20"/>
                <w:lang w:val="el-GR"/>
              </w:rPr>
              <w:t>και</w:t>
            </w:r>
            <w:r w:rsidRPr="00983EED">
              <w:rPr>
                <w:rFonts w:asciiTheme="minorHAnsi" w:hAnsiTheme="minorHAnsi" w:cstheme="minorHAnsi"/>
                <w:spacing w:val="-7"/>
                <w:sz w:val="20"/>
                <w:szCs w:val="20"/>
                <w:lang w:val="el-GR"/>
              </w:rPr>
              <w:t xml:space="preserve"> </w:t>
            </w:r>
            <w:r>
              <w:rPr>
                <w:rFonts w:asciiTheme="minorHAnsi" w:hAnsiTheme="minorHAnsi" w:cstheme="minorHAnsi"/>
                <w:sz w:val="20"/>
                <w:szCs w:val="20"/>
                <w:lang w:val="el-GR"/>
              </w:rPr>
              <w:t xml:space="preserve">όχι μόνον ακροατές του στο πλαίσιο </w:t>
            </w:r>
            <w:r w:rsidRPr="00983EED">
              <w:rPr>
                <w:rFonts w:asciiTheme="minorHAnsi" w:hAnsiTheme="minorHAnsi" w:cstheme="minorHAnsi"/>
                <w:sz w:val="20"/>
                <w:szCs w:val="20"/>
                <w:lang w:val="el-GR"/>
              </w:rPr>
              <w:t>μιας</w:t>
            </w:r>
            <w:r>
              <w:rPr>
                <w:rFonts w:asciiTheme="minorHAnsi" w:hAnsiTheme="minorHAnsi" w:cstheme="minorHAnsi"/>
                <w:sz w:val="20"/>
                <w:szCs w:val="20"/>
                <w:lang w:val="el-GR"/>
              </w:rPr>
              <w:t xml:space="preserve"> </w:t>
            </w:r>
            <w:proofErr w:type="spellStart"/>
            <w:r w:rsidRPr="00983EED">
              <w:rPr>
                <w:rFonts w:asciiTheme="minorHAnsi" w:hAnsiTheme="minorHAnsi" w:cstheme="minorHAnsi"/>
                <w:spacing w:val="-1"/>
                <w:sz w:val="20"/>
                <w:szCs w:val="20"/>
                <w:lang w:val="el-GR"/>
              </w:rPr>
              <w:t>παγκοσμιοποιημένης</w:t>
            </w:r>
            <w:proofErr w:type="spellEnd"/>
            <w:r w:rsidRPr="00983EED">
              <w:rPr>
                <w:rFonts w:asciiTheme="minorHAnsi" w:hAnsiTheme="minorHAnsi" w:cstheme="minorHAnsi"/>
                <w:spacing w:val="-1"/>
                <w:sz w:val="20"/>
                <w:szCs w:val="20"/>
                <w:lang w:val="el-GR"/>
              </w:rPr>
              <w:t xml:space="preserve"> </w:t>
            </w:r>
            <w:r>
              <w:rPr>
                <w:rFonts w:asciiTheme="minorHAnsi" w:hAnsiTheme="minorHAnsi" w:cstheme="minorHAnsi"/>
                <w:sz w:val="20"/>
                <w:szCs w:val="20"/>
                <w:lang w:val="el-GR"/>
              </w:rPr>
              <w:t xml:space="preserve">Οικουμένης. </w:t>
            </w:r>
            <w:r w:rsidRPr="00983EED">
              <w:rPr>
                <w:rFonts w:asciiTheme="minorHAnsi" w:hAnsiTheme="minorHAnsi" w:cstheme="minorHAnsi"/>
                <w:sz w:val="20"/>
                <w:szCs w:val="20"/>
                <w:lang w:val="el-GR"/>
              </w:rPr>
              <w:t>Πρόκειται για μάθημα που συνδυάζεται με επισκέψεις σε αρχαιολογικούς χώρους και εντάσσεται στη μύηση των ενδιαφερομένων στο θρησκευτικό θεραπευτικό τουρισμό ως «πνευματική περιήγηση».</w:t>
            </w:r>
          </w:p>
        </w:tc>
      </w:tr>
    </w:tbl>
    <w:p w14:paraId="1E72FE51" w14:textId="77777777" w:rsidR="0037624D" w:rsidRDefault="0037624D" w:rsidP="0037624D">
      <w:pPr>
        <w:rPr>
          <w:rFonts w:ascii="Calibri" w:hAnsi="Calibri" w:cs="Arial"/>
          <w:b/>
          <w:color w:val="000000"/>
          <w:sz w:val="22"/>
          <w:szCs w:val="22"/>
          <w:lang w:val="el-GR"/>
        </w:rPr>
      </w:pPr>
      <w:r>
        <w:rPr>
          <w:rFonts w:ascii="Calibri" w:hAnsi="Calibri" w:cs="Arial"/>
          <w:b/>
          <w:color w:val="000000"/>
          <w:sz w:val="22"/>
          <w:szCs w:val="22"/>
          <w:lang w:val="el-GR"/>
        </w:rPr>
        <w:br w:type="page"/>
      </w:r>
    </w:p>
    <w:p w14:paraId="3C93358E"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24D" w:rsidRPr="00C72F38" w14:paraId="571956F9" w14:textId="77777777" w:rsidTr="0037624D">
        <w:tc>
          <w:tcPr>
            <w:tcW w:w="3306" w:type="dxa"/>
            <w:shd w:val="clear" w:color="auto" w:fill="DDD9C3" w:themeFill="background2" w:themeFillShade="E6"/>
          </w:tcPr>
          <w:p w14:paraId="767A510A"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D83DF46" w14:textId="77777777" w:rsidR="0037624D" w:rsidRPr="00B00925" w:rsidRDefault="0037624D" w:rsidP="0037624D">
            <w:pPr>
              <w:spacing w:after="200" w:line="276" w:lineRule="auto"/>
              <w:rPr>
                <w:rFonts w:ascii="Calibri" w:eastAsia="Calibri" w:hAnsi="Calibri"/>
                <w:iCs/>
                <w:color w:val="002060"/>
                <w:lang w:val="el-GR"/>
              </w:rPr>
            </w:pPr>
            <w:r w:rsidRPr="00B00925">
              <w:rPr>
                <w:rFonts w:asciiTheme="minorHAnsi" w:hAnsiTheme="minorHAnsi" w:cstheme="minorHAnsi"/>
                <w:sz w:val="20"/>
                <w:szCs w:val="20"/>
                <w:lang w:val="el-GR"/>
              </w:rPr>
              <w:t xml:space="preserve">Πρόσωπο με πρόσωπο σε τάξη, Μουσείο Βιβλικών Σπουδών, επισκέψεις σε αρχαιολογικούς και μουσειακούς χώρους και εξ’ αποστάσεως εκπαίδευση «Ανοικτό μάθημα» - </w:t>
            </w:r>
            <w:r w:rsidRPr="00B169D8">
              <w:rPr>
                <w:rFonts w:asciiTheme="minorHAnsi" w:hAnsiTheme="minorHAnsi" w:cstheme="minorHAnsi"/>
                <w:sz w:val="20"/>
                <w:szCs w:val="20"/>
              </w:rPr>
              <w:t>Open</w:t>
            </w:r>
            <w:r w:rsidRPr="00B00925">
              <w:rPr>
                <w:rFonts w:asciiTheme="minorHAnsi" w:hAnsiTheme="minorHAnsi" w:cstheme="minorHAnsi"/>
                <w:sz w:val="20"/>
                <w:szCs w:val="20"/>
                <w:lang w:val="el-GR"/>
              </w:rPr>
              <w:t xml:space="preserve"> </w:t>
            </w:r>
            <w:r w:rsidRPr="00B169D8">
              <w:rPr>
                <w:rFonts w:asciiTheme="minorHAnsi" w:hAnsiTheme="minorHAnsi" w:cstheme="minorHAnsi"/>
                <w:sz w:val="20"/>
                <w:szCs w:val="20"/>
              </w:rPr>
              <w:t>Course</w:t>
            </w:r>
            <w:r w:rsidRPr="00B00925">
              <w:rPr>
                <w:rFonts w:asciiTheme="minorHAnsi" w:hAnsiTheme="minorHAnsi" w:cstheme="minorHAnsi"/>
                <w:sz w:val="20"/>
                <w:szCs w:val="20"/>
                <w:lang w:val="el-GR"/>
              </w:rPr>
              <w:t xml:space="preserve"> (συμπληρωματική - ενισχυτική εκπαίδευση μέσω ασύγχρονης πλατφόρμας)</w:t>
            </w:r>
          </w:p>
        </w:tc>
      </w:tr>
      <w:tr w:rsidR="0037624D" w:rsidRPr="00C72F38" w14:paraId="2ED3D6CC" w14:textId="77777777" w:rsidTr="0037624D">
        <w:tc>
          <w:tcPr>
            <w:tcW w:w="3306" w:type="dxa"/>
            <w:shd w:val="clear" w:color="auto" w:fill="DDD9C3" w:themeFill="background2" w:themeFillShade="E6"/>
          </w:tcPr>
          <w:p w14:paraId="022A606F"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EC22ADD" w14:textId="77777777" w:rsidR="0037624D" w:rsidRPr="006F4D14" w:rsidRDefault="0037624D" w:rsidP="0037624D">
            <w:pPr>
              <w:jc w:val="both"/>
              <w:rPr>
                <w:rFonts w:asciiTheme="minorHAnsi" w:hAnsiTheme="minorHAnsi" w:cstheme="minorHAnsi"/>
                <w:sz w:val="20"/>
                <w:szCs w:val="20"/>
                <w:lang w:val="el-GR"/>
              </w:rPr>
            </w:pPr>
            <w:r w:rsidRPr="006F4D14">
              <w:rPr>
                <w:rFonts w:cstheme="minorHAnsi"/>
                <w:sz w:val="20"/>
                <w:szCs w:val="20"/>
                <w:shd w:val="clear" w:color="auto" w:fill="FFFFFF"/>
                <w:lang w:val="el-GR"/>
              </w:rPr>
              <w:t>Η</w:t>
            </w:r>
            <w:r w:rsidRPr="006F4D14">
              <w:rPr>
                <w:rFonts w:asciiTheme="minorHAnsi" w:hAnsiTheme="minorHAnsi" w:cstheme="minorHAnsi"/>
                <w:sz w:val="20"/>
                <w:szCs w:val="20"/>
                <w:shd w:val="clear" w:color="auto" w:fill="FFFFFF"/>
                <w:lang w:val="el-GR"/>
              </w:rPr>
              <w:t xml:space="preserve"> διδασκαλία θα γίνεται με χρήση εποπτικών μέσων (</w:t>
            </w:r>
            <w:proofErr w:type="spellStart"/>
            <w:r w:rsidRPr="006F4D14">
              <w:rPr>
                <w:rFonts w:asciiTheme="minorHAnsi" w:hAnsiTheme="minorHAnsi" w:cstheme="minorHAnsi"/>
                <w:sz w:val="20"/>
                <w:szCs w:val="20"/>
                <w:shd w:val="clear" w:color="auto" w:fill="FFFFFF"/>
                <w:lang w:val="el-GR"/>
              </w:rPr>
              <w:t>βιντεοπροβολέα</w:t>
            </w:r>
            <w:proofErr w:type="spellEnd"/>
            <w:r w:rsidRPr="006F4D14">
              <w:rPr>
                <w:rFonts w:asciiTheme="minorHAnsi" w:hAnsiTheme="minorHAnsi" w:cstheme="minorHAnsi"/>
                <w:sz w:val="20"/>
                <w:szCs w:val="20"/>
                <w:shd w:val="clear" w:color="auto" w:fill="FFFFFF"/>
                <w:lang w:val="el-GR"/>
              </w:rPr>
              <w:t xml:space="preserve">), με διαφάνειες </w:t>
            </w:r>
            <w:r w:rsidRPr="00E41617">
              <w:rPr>
                <w:rFonts w:asciiTheme="minorHAnsi" w:hAnsiTheme="minorHAnsi" w:cstheme="minorHAnsi"/>
                <w:sz w:val="20"/>
                <w:szCs w:val="20"/>
                <w:shd w:val="clear" w:color="auto" w:fill="FFFFFF"/>
              </w:rPr>
              <w:t>power</w:t>
            </w:r>
            <w:r w:rsidRPr="006F4D14">
              <w:rPr>
                <w:rFonts w:asciiTheme="minorHAnsi" w:hAnsiTheme="minorHAnsi" w:cstheme="minorHAnsi"/>
                <w:sz w:val="20"/>
                <w:szCs w:val="20"/>
                <w:shd w:val="clear" w:color="auto" w:fill="FFFFFF"/>
                <w:lang w:val="el-GR"/>
              </w:rPr>
              <w:t xml:space="preserve"> </w:t>
            </w:r>
            <w:r w:rsidRPr="00E41617">
              <w:rPr>
                <w:rFonts w:asciiTheme="minorHAnsi" w:hAnsiTheme="minorHAnsi" w:cstheme="minorHAnsi"/>
                <w:sz w:val="20"/>
                <w:szCs w:val="20"/>
                <w:shd w:val="clear" w:color="auto" w:fill="FFFFFF"/>
              </w:rPr>
              <w:t>point</w:t>
            </w:r>
            <w:r w:rsidRPr="006F4D14">
              <w:rPr>
                <w:rFonts w:asciiTheme="minorHAnsi" w:hAnsiTheme="minorHAnsi" w:cstheme="minorHAnsi"/>
                <w:sz w:val="20"/>
                <w:szCs w:val="20"/>
                <w:shd w:val="clear" w:color="auto" w:fill="FFFFFF"/>
                <w:lang w:val="el-GR"/>
              </w:rPr>
              <w:t xml:space="preserve"> και ηλεκτρονικές σημειώσεις. Μέσω της ηλεκτρονικής τάξης (</w:t>
            </w:r>
            <w:r w:rsidRPr="00E41617">
              <w:rPr>
                <w:rFonts w:asciiTheme="minorHAnsi" w:hAnsiTheme="minorHAnsi" w:cstheme="minorHAnsi"/>
                <w:sz w:val="20"/>
                <w:szCs w:val="20"/>
                <w:shd w:val="clear" w:color="auto" w:fill="FFFFFF"/>
              </w:rPr>
              <w:t>e</w:t>
            </w:r>
            <w:r w:rsidRPr="006F4D14">
              <w:rPr>
                <w:rFonts w:asciiTheme="minorHAnsi" w:hAnsiTheme="minorHAnsi" w:cstheme="minorHAnsi"/>
                <w:sz w:val="20"/>
                <w:szCs w:val="20"/>
                <w:shd w:val="clear" w:color="auto" w:fill="FFFFFF"/>
                <w:lang w:val="el-GR"/>
              </w:rPr>
              <w:t>-</w:t>
            </w:r>
            <w:r w:rsidRPr="00E41617">
              <w:rPr>
                <w:rFonts w:asciiTheme="minorHAnsi" w:hAnsiTheme="minorHAnsi" w:cstheme="minorHAnsi"/>
                <w:sz w:val="20"/>
                <w:szCs w:val="20"/>
                <w:shd w:val="clear" w:color="auto" w:fill="FFFFFF"/>
              </w:rPr>
              <w:t>class</w:t>
            </w:r>
            <w:r w:rsidRPr="006F4D14">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lang w:val="el-GR"/>
              </w:rPr>
              <w:t>και της πλατφόρμας «Ανοιχτό Μάθημα» (</w:t>
            </w:r>
            <w:r>
              <w:rPr>
                <w:rFonts w:asciiTheme="minorHAnsi" w:hAnsiTheme="minorHAnsi" w:cstheme="minorHAnsi"/>
                <w:sz w:val="20"/>
                <w:szCs w:val="20"/>
                <w:shd w:val="clear" w:color="auto" w:fill="FFFFFF"/>
              </w:rPr>
              <w:t>Open</w:t>
            </w:r>
            <w:r w:rsidRPr="009859D1">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rPr>
              <w:t>Courses</w:t>
            </w:r>
            <w:r>
              <w:rPr>
                <w:rFonts w:asciiTheme="minorHAnsi" w:hAnsiTheme="minorHAnsi" w:cstheme="minorHAnsi"/>
                <w:sz w:val="20"/>
                <w:szCs w:val="20"/>
                <w:shd w:val="clear" w:color="auto" w:fill="FFFFFF"/>
                <w:lang w:val="el-GR"/>
              </w:rPr>
              <w:t xml:space="preserve">) </w:t>
            </w:r>
            <w:r w:rsidRPr="006F4D14">
              <w:rPr>
                <w:rFonts w:asciiTheme="minorHAnsi" w:hAnsiTheme="minorHAnsi" w:cstheme="minorHAnsi"/>
                <w:sz w:val="20"/>
                <w:szCs w:val="20"/>
                <w:shd w:val="clear" w:color="auto" w:fill="FFFFFF"/>
                <w:lang w:val="el-GR"/>
              </w:rPr>
              <w:t xml:space="preserve">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w:t>
            </w:r>
            <w:r>
              <w:rPr>
                <w:rFonts w:asciiTheme="minorHAnsi" w:hAnsiTheme="minorHAnsi" w:cstheme="minorHAnsi"/>
                <w:sz w:val="20"/>
                <w:szCs w:val="20"/>
                <w:shd w:val="clear" w:color="auto" w:fill="FFFFFF"/>
                <w:lang w:val="el-GR"/>
              </w:rPr>
              <w:t xml:space="preserve">επιστημονικών μονογραφιών και πονημάτων, σχημάτων και διαγραμμάτων, καθώς </w:t>
            </w:r>
            <w:r w:rsidRPr="006F4D14">
              <w:rPr>
                <w:rFonts w:asciiTheme="minorHAnsi" w:hAnsiTheme="minorHAnsi" w:cstheme="minorHAnsi"/>
                <w:sz w:val="20"/>
                <w:szCs w:val="20"/>
                <w:shd w:val="clear" w:color="auto" w:fill="FFFFFF"/>
                <w:lang w:val="el-GR"/>
              </w:rPr>
              <w:t xml:space="preserve">και </w:t>
            </w:r>
            <w:proofErr w:type="spellStart"/>
            <w:r w:rsidRPr="006F4D14">
              <w:rPr>
                <w:rFonts w:asciiTheme="minorHAnsi" w:hAnsiTheme="minorHAnsi" w:cstheme="minorHAnsi"/>
                <w:sz w:val="20"/>
                <w:szCs w:val="20"/>
                <w:shd w:val="clear" w:color="auto" w:fill="FFFFFF"/>
                <w:lang w:val="el-GR"/>
              </w:rPr>
              <w:t>υπερσυνδέσμων</w:t>
            </w:r>
            <w:proofErr w:type="spellEnd"/>
            <w:r w:rsidRPr="006F4D14">
              <w:rPr>
                <w:rFonts w:asciiTheme="minorHAnsi" w:hAnsiTheme="minorHAnsi" w:cstheme="minorHAnsi"/>
                <w:sz w:val="20"/>
                <w:szCs w:val="20"/>
                <w:shd w:val="clear" w:color="auto" w:fill="FFFFFF"/>
                <w:lang w:val="el-GR"/>
              </w:rPr>
              <w:t xml:space="preserve">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E41617">
              <w:rPr>
                <w:rFonts w:asciiTheme="minorHAnsi" w:hAnsiTheme="minorHAnsi" w:cstheme="minorHAnsi"/>
                <w:sz w:val="20"/>
                <w:szCs w:val="20"/>
                <w:shd w:val="clear" w:color="auto" w:fill="FFFFFF"/>
              </w:rPr>
              <w:t> </w:t>
            </w:r>
          </w:p>
          <w:p w14:paraId="69F31E07" w14:textId="77777777" w:rsidR="0037624D" w:rsidRPr="00F72B38" w:rsidRDefault="0037624D" w:rsidP="0037624D">
            <w:pPr>
              <w:rPr>
                <w:rFonts w:ascii="Calibri" w:hAnsi="Calibri" w:cs="Arial"/>
                <w:b/>
                <w:color w:val="002060"/>
                <w:sz w:val="20"/>
                <w:szCs w:val="20"/>
                <w:lang w:val="el-GR"/>
              </w:rPr>
            </w:pPr>
          </w:p>
        </w:tc>
      </w:tr>
      <w:tr w:rsidR="0037624D" w:rsidRPr="00705AAD" w14:paraId="00C5CC3A" w14:textId="77777777" w:rsidTr="0037624D">
        <w:tc>
          <w:tcPr>
            <w:tcW w:w="3306" w:type="dxa"/>
            <w:shd w:val="clear" w:color="auto" w:fill="DDD9C3" w:themeFill="background2" w:themeFillShade="E6"/>
          </w:tcPr>
          <w:p w14:paraId="0FE42B4D"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F5DDE9F"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F3255B4"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90E8900" w14:textId="77777777" w:rsidR="0037624D" w:rsidRPr="00705AAD" w:rsidRDefault="0037624D" w:rsidP="0037624D">
            <w:pPr>
              <w:jc w:val="both"/>
              <w:rPr>
                <w:rFonts w:ascii="Calibri" w:hAnsi="Calibri" w:cs="Arial"/>
                <w:i/>
                <w:sz w:val="16"/>
                <w:szCs w:val="16"/>
                <w:lang w:val="el-GR"/>
              </w:rPr>
            </w:pPr>
          </w:p>
          <w:p w14:paraId="5DAA77BA"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7624D" w:rsidRPr="00705AAD" w14:paraId="3C33C408" w14:textId="77777777" w:rsidTr="0037624D">
              <w:tc>
                <w:tcPr>
                  <w:tcW w:w="2467" w:type="dxa"/>
                  <w:shd w:val="clear" w:color="auto" w:fill="DDD9C3" w:themeFill="background2" w:themeFillShade="E6"/>
                  <w:vAlign w:val="center"/>
                </w:tcPr>
                <w:p w14:paraId="6FBFF348"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31E513C2"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37624D" w:rsidRPr="00705AAD" w14:paraId="573ABAD1" w14:textId="77777777" w:rsidTr="0037624D">
              <w:tc>
                <w:tcPr>
                  <w:tcW w:w="2467" w:type="dxa"/>
                </w:tcPr>
                <w:p w14:paraId="28F4367B" w14:textId="77777777" w:rsidR="0037624D" w:rsidRPr="00705AAD" w:rsidRDefault="0037624D" w:rsidP="0037624D">
                  <w:pPr>
                    <w:rPr>
                      <w:rFonts w:ascii="Calibri" w:hAnsi="Calibri"/>
                      <w:iCs/>
                      <w:color w:val="002060"/>
                      <w:sz w:val="22"/>
                      <w:szCs w:val="22"/>
                      <w:lang w:val="el-GR"/>
                    </w:rPr>
                  </w:pPr>
                  <w:r w:rsidRPr="004364FA">
                    <w:rPr>
                      <w:rFonts w:ascii="Calibri" w:hAnsi="Calibri"/>
                      <w:iCs/>
                      <w:sz w:val="20"/>
                      <w:szCs w:val="20"/>
                      <w:lang w:val="el-GR"/>
                    </w:rPr>
                    <w:t>Διαλέξεις</w:t>
                  </w:r>
                </w:p>
              </w:tc>
              <w:tc>
                <w:tcPr>
                  <w:tcW w:w="2468" w:type="dxa"/>
                </w:tcPr>
                <w:p w14:paraId="3BDAE2C7" w14:textId="77777777" w:rsidR="0037624D" w:rsidRPr="00B00925" w:rsidRDefault="0037624D" w:rsidP="0037624D">
                  <w:pPr>
                    <w:jc w:val="center"/>
                    <w:rPr>
                      <w:rFonts w:asciiTheme="minorHAnsi" w:hAnsiTheme="minorHAnsi" w:cstheme="minorHAnsi"/>
                      <w:sz w:val="20"/>
                      <w:szCs w:val="20"/>
                      <w:lang w:val="el-GR"/>
                    </w:rPr>
                  </w:pPr>
                  <w:r w:rsidRPr="00B00925">
                    <w:rPr>
                      <w:rFonts w:asciiTheme="minorHAnsi" w:hAnsiTheme="minorHAnsi" w:cstheme="minorHAnsi"/>
                      <w:sz w:val="20"/>
                      <w:szCs w:val="20"/>
                      <w:lang w:val="el-GR"/>
                    </w:rPr>
                    <w:t>20</w:t>
                  </w:r>
                </w:p>
              </w:tc>
            </w:tr>
            <w:tr w:rsidR="0037624D" w:rsidRPr="00B00925" w14:paraId="69205BA6" w14:textId="77777777" w:rsidTr="0037624D">
              <w:tc>
                <w:tcPr>
                  <w:tcW w:w="2467" w:type="dxa"/>
                  <w:shd w:val="clear" w:color="auto" w:fill="auto"/>
                </w:tcPr>
                <w:p w14:paraId="031DCB8E" w14:textId="77777777" w:rsidR="0037624D" w:rsidRPr="00705AAD"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Ομαδική Εργασία σε μελέτη περίπτωσης</w:t>
                  </w:r>
                  <w:r w:rsidRPr="008A26A5">
                    <w:rPr>
                      <w:rFonts w:ascii="Calibri" w:hAnsi="Calibri" w:cs="Calibri"/>
                      <w:color w:val="000000"/>
                      <w:sz w:val="20"/>
                      <w:szCs w:val="20"/>
                      <w:lang w:val="el-GR"/>
                    </w:rPr>
                    <w:t xml:space="preserve"> </w:t>
                  </w:r>
                  <w:r>
                    <w:rPr>
                      <w:rFonts w:ascii="Calibri" w:hAnsi="Calibri" w:cs="Calibri"/>
                      <w:color w:val="000000"/>
                      <w:sz w:val="20"/>
                      <w:szCs w:val="20"/>
                      <w:lang w:val="el-GR"/>
                    </w:rPr>
                    <w:t>στο Μουσείο Βιβλικών Σπουδών</w:t>
                  </w:r>
                </w:p>
              </w:tc>
              <w:tc>
                <w:tcPr>
                  <w:tcW w:w="2468" w:type="dxa"/>
                </w:tcPr>
                <w:p w14:paraId="2916C215" w14:textId="77777777" w:rsidR="0037624D" w:rsidRPr="00B00925" w:rsidRDefault="0037624D" w:rsidP="0037624D">
                  <w:pPr>
                    <w:jc w:val="center"/>
                    <w:rPr>
                      <w:rFonts w:asciiTheme="minorHAnsi" w:hAnsiTheme="minorHAnsi" w:cstheme="minorHAnsi"/>
                      <w:sz w:val="20"/>
                      <w:szCs w:val="20"/>
                      <w:lang w:val="el-GR"/>
                    </w:rPr>
                  </w:pPr>
                  <w:r w:rsidRPr="00B00925">
                    <w:rPr>
                      <w:rFonts w:asciiTheme="minorHAnsi" w:hAnsiTheme="minorHAnsi" w:cstheme="minorHAnsi"/>
                      <w:sz w:val="20"/>
                      <w:szCs w:val="20"/>
                      <w:lang w:val="el-GR"/>
                    </w:rPr>
                    <w:t>10</w:t>
                  </w:r>
                </w:p>
              </w:tc>
            </w:tr>
            <w:tr w:rsidR="0037624D" w:rsidRPr="00B00925" w14:paraId="1E69A6AE" w14:textId="77777777" w:rsidTr="0037624D">
              <w:tc>
                <w:tcPr>
                  <w:tcW w:w="2467" w:type="dxa"/>
                  <w:shd w:val="clear" w:color="auto" w:fill="auto"/>
                </w:tcPr>
                <w:p w14:paraId="1968CCBE" w14:textId="77777777" w:rsidR="0037624D" w:rsidRPr="00705AAD" w:rsidRDefault="0037624D" w:rsidP="0037624D">
                  <w:pPr>
                    <w:rPr>
                      <w:rFonts w:ascii="Calibri" w:hAnsi="Calibri"/>
                      <w:iCs/>
                      <w:color w:val="002060"/>
                      <w:sz w:val="22"/>
                      <w:szCs w:val="22"/>
                      <w:lang w:val="el-GR"/>
                    </w:rPr>
                  </w:pPr>
                  <w:r>
                    <w:rPr>
                      <w:rFonts w:ascii="Calibri" w:hAnsi="Calibri" w:cs="Calibri"/>
                      <w:color w:val="000000"/>
                      <w:sz w:val="20"/>
                      <w:szCs w:val="20"/>
                      <w:lang w:val="el-GR"/>
                    </w:rPr>
                    <w:t>Διδακτικές επισκέψεις σε μουσειακούς και αρχαιολογικούς χώρους</w:t>
                  </w:r>
                </w:p>
              </w:tc>
              <w:tc>
                <w:tcPr>
                  <w:tcW w:w="2468" w:type="dxa"/>
                </w:tcPr>
                <w:p w14:paraId="64835BE7" w14:textId="77777777" w:rsidR="0037624D" w:rsidRPr="00B00925" w:rsidRDefault="0037624D" w:rsidP="0037624D">
                  <w:pPr>
                    <w:jc w:val="center"/>
                    <w:rPr>
                      <w:rFonts w:asciiTheme="minorHAnsi" w:hAnsiTheme="minorHAnsi" w:cstheme="minorHAnsi"/>
                      <w:sz w:val="20"/>
                      <w:szCs w:val="20"/>
                      <w:lang w:val="el-GR"/>
                    </w:rPr>
                  </w:pPr>
                  <w:r w:rsidRPr="00B00925">
                    <w:rPr>
                      <w:rFonts w:asciiTheme="minorHAnsi" w:hAnsiTheme="minorHAnsi" w:cstheme="minorHAnsi"/>
                      <w:sz w:val="20"/>
                      <w:szCs w:val="20"/>
                      <w:lang w:val="el-GR"/>
                    </w:rPr>
                    <w:t>10</w:t>
                  </w:r>
                </w:p>
              </w:tc>
            </w:tr>
            <w:tr w:rsidR="0037624D" w:rsidRPr="00B00925" w14:paraId="0667E3C6" w14:textId="77777777" w:rsidTr="0037624D">
              <w:tc>
                <w:tcPr>
                  <w:tcW w:w="2467" w:type="dxa"/>
                  <w:shd w:val="clear" w:color="auto" w:fill="auto"/>
                </w:tcPr>
                <w:p w14:paraId="562C1B0E" w14:textId="77777777" w:rsidR="0037624D" w:rsidRPr="00B00925"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Μικρές ατομικές εργασίες εξάσκησης</w:t>
                  </w:r>
                </w:p>
              </w:tc>
              <w:tc>
                <w:tcPr>
                  <w:tcW w:w="2468" w:type="dxa"/>
                </w:tcPr>
                <w:p w14:paraId="7516CA9D" w14:textId="77777777" w:rsidR="0037624D" w:rsidRPr="00B00925" w:rsidRDefault="0037624D" w:rsidP="0037624D">
                  <w:pPr>
                    <w:jc w:val="center"/>
                    <w:rPr>
                      <w:rFonts w:asciiTheme="minorHAnsi" w:hAnsiTheme="minorHAnsi" w:cstheme="minorHAnsi"/>
                      <w:sz w:val="20"/>
                      <w:szCs w:val="20"/>
                      <w:lang w:val="el-GR"/>
                    </w:rPr>
                  </w:pPr>
                  <w:r w:rsidRPr="00B00925">
                    <w:rPr>
                      <w:rFonts w:asciiTheme="minorHAnsi" w:hAnsiTheme="minorHAnsi" w:cstheme="minorHAnsi"/>
                      <w:sz w:val="20"/>
                      <w:szCs w:val="20"/>
                      <w:lang w:val="el-GR"/>
                    </w:rPr>
                    <w:t>5</w:t>
                  </w:r>
                </w:p>
              </w:tc>
            </w:tr>
            <w:tr w:rsidR="0037624D" w:rsidRPr="00B00925" w14:paraId="297D66C6" w14:textId="77777777" w:rsidTr="0037624D">
              <w:tc>
                <w:tcPr>
                  <w:tcW w:w="2467" w:type="dxa"/>
                  <w:shd w:val="clear" w:color="auto" w:fill="auto"/>
                </w:tcPr>
                <w:p w14:paraId="5A99C46C" w14:textId="77777777" w:rsidR="0037624D" w:rsidRPr="00705AAD" w:rsidRDefault="0037624D" w:rsidP="0037624D">
                  <w:pPr>
                    <w:rPr>
                      <w:rFonts w:ascii="Calibri" w:hAnsi="Calibri"/>
                      <w:iCs/>
                      <w:color w:val="002060"/>
                      <w:sz w:val="22"/>
                      <w:szCs w:val="22"/>
                      <w:lang w:val="el-GR"/>
                    </w:rPr>
                  </w:pPr>
                  <w:proofErr w:type="spellStart"/>
                  <w:r w:rsidRPr="00F2629A">
                    <w:rPr>
                      <w:rFonts w:ascii="Calibri" w:hAnsi="Calibri" w:cs="Calibri"/>
                      <w:color w:val="000000"/>
                      <w:sz w:val="20"/>
                      <w:szCs w:val="20"/>
                    </w:rPr>
                    <w:t>Αυτοτελής</w:t>
                  </w:r>
                  <w:proofErr w:type="spellEnd"/>
                  <w:r w:rsidRPr="00F2629A">
                    <w:rPr>
                      <w:rFonts w:ascii="Calibri" w:hAnsi="Calibri" w:cs="Calibri"/>
                      <w:color w:val="000000"/>
                      <w:sz w:val="20"/>
                      <w:szCs w:val="20"/>
                    </w:rPr>
                    <w:t xml:space="preserve"> </w:t>
                  </w:r>
                  <w:proofErr w:type="spellStart"/>
                  <w:r w:rsidRPr="00F2629A">
                    <w:rPr>
                      <w:rFonts w:ascii="Calibri" w:hAnsi="Calibri" w:cs="Calibri"/>
                      <w:color w:val="000000"/>
                      <w:sz w:val="20"/>
                      <w:szCs w:val="20"/>
                    </w:rPr>
                    <w:t>Μελέτη</w:t>
                  </w:r>
                  <w:proofErr w:type="spellEnd"/>
                </w:p>
              </w:tc>
              <w:tc>
                <w:tcPr>
                  <w:tcW w:w="2468" w:type="dxa"/>
                </w:tcPr>
                <w:p w14:paraId="5811447D" w14:textId="77777777" w:rsidR="0037624D" w:rsidRPr="00B00925" w:rsidRDefault="0037624D" w:rsidP="0037624D">
                  <w:pPr>
                    <w:jc w:val="center"/>
                    <w:rPr>
                      <w:rFonts w:asciiTheme="minorHAnsi" w:hAnsiTheme="minorHAnsi" w:cstheme="minorHAnsi"/>
                      <w:sz w:val="20"/>
                      <w:szCs w:val="20"/>
                      <w:lang w:val="el-GR"/>
                    </w:rPr>
                  </w:pPr>
                  <w:r w:rsidRPr="00B00925">
                    <w:rPr>
                      <w:rFonts w:asciiTheme="minorHAnsi" w:hAnsiTheme="minorHAnsi" w:cstheme="minorHAnsi"/>
                      <w:sz w:val="20"/>
                      <w:szCs w:val="20"/>
                      <w:lang w:val="el-GR"/>
                    </w:rPr>
                    <w:t>5</w:t>
                  </w:r>
                </w:p>
              </w:tc>
            </w:tr>
            <w:tr w:rsidR="0037624D" w:rsidRPr="00B00925" w14:paraId="63A15355" w14:textId="77777777" w:rsidTr="0037624D">
              <w:tc>
                <w:tcPr>
                  <w:tcW w:w="2467" w:type="dxa"/>
                  <w:shd w:val="clear" w:color="auto" w:fill="auto"/>
                </w:tcPr>
                <w:p w14:paraId="4ADC7AF8" w14:textId="77777777" w:rsidR="0037624D" w:rsidRPr="0020196D" w:rsidRDefault="0037624D" w:rsidP="0037624D">
                  <w:pPr>
                    <w:rPr>
                      <w:rFonts w:ascii="Calibri" w:hAnsi="Calibri"/>
                      <w:iCs/>
                      <w:sz w:val="20"/>
                      <w:szCs w:val="20"/>
                      <w:lang w:val="el-GR"/>
                    </w:rPr>
                  </w:pPr>
                  <w:r w:rsidRPr="00A22B93">
                    <w:rPr>
                      <w:rFonts w:ascii="Calibri" w:hAnsi="Calibri"/>
                      <w:iCs/>
                      <w:sz w:val="20"/>
                      <w:szCs w:val="20"/>
                      <w:lang w:val="el-GR"/>
                    </w:rPr>
                    <w:t>Σύνολο</w:t>
                  </w:r>
                  <w:r w:rsidRPr="0020196D">
                    <w:rPr>
                      <w:rFonts w:ascii="Calibri" w:hAnsi="Calibri"/>
                      <w:iCs/>
                      <w:sz w:val="20"/>
                      <w:szCs w:val="20"/>
                      <w:lang w:val="el-GR"/>
                    </w:rPr>
                    <w:t xml:space="preserve"> </w:t>
                  </w:r>
                  <w:r w:rsidRPr="00A22B93">
                    <w:rPr>
                      <w:rFonts w:ascii="Calibri" w:hAnsi="Calibri"/>
                      <w:iCs/>
                      <w:sz w:val="20"/>
                      <w:szCs w:val="20"/>
                      <w:lang w:val="el-GR"/>
                    </w:rPr>
                    <w:t>Μαθήματος</w:t>
                  </w:r>
                  <w:r w:rsidRPr="0020196D">
                    <w:rPr>
                      <w:rFonts w:ascii="Calibri" w:hAnsi="Calibri"/>
                      <w:iCs/>
                      <w:sz w:val="20"/>
                      <w:szCs w:val="20"/>
                      <w:lang w:val="el-GR"/>
                    </w:rPr>
                    <w:t xml:space="preserve"> </w:t>
                  </w:r>
                </w:p>
                <w:p w14:paraId="0766490D" w14:textId="77777777" w:rsidR="0037624D" w:rsidRPr="00B00925" w:rsidRDefault="0037624D" w:rsidP="0037624D">
                  <w:pPr>
                    <w:rPr>
                      <w:rFonts w:ascii="Calibri" w:hAnsi="Calibri"/>
                      <w:iCs/>
                      <w:color w:val="002060"/>
                      <w:sz w:val="22"/>
                      <w:szCs w:val="22"/>
                      <w:lang w:val="el-GR"/>
                    </w:rPr>
                  </w:pPr>
                  <w:r w:rsidRPr="00A22B93">
                    <w:rPr>
                      <w:rFonts w:ascii="Calibri" w:hAnsi="Calibri"/>
                      <w:iCs/>
                      <w:sz w:val="20"/>
                      <w:szCs w:val="20"/>
                      <w:lang w:val="el-GR"/>
                    </w:rPr>
                    <w:t>(25 ώρες φόρτου εργασίας ανά πιστωτική μονάδα)</w:t>
                  </w:r>
                </w:p>
              </w:tc>
              <w:tc>
                <w:tcPr>
                  <w:tcW w:w="2468" w:type="dxa"/>
                </w:tcPr>
                <w:p w14:paraId="7A0D19BD" w14:textId="77777777" w:rsidR="0037624D" w:rsidRPr="00B00925" w:rsidRDefault="0037624D" w:rsidP="0037624D">
                  <w:pPr>
                    <w:jc w:val="center"/>
                    <w:rPr>
                      <w:rFonts w:asciiTheme="minorHAnsi" w:hAnsiTheme="minorHAnsi" w:cstheme="minorHAnsi"/>
                      <w:b/>
                      <w:sz w:val="20"/>
                      <w:szCs w:val="20"/>
                      <w:lang w:val="el-GR"/>
                    </w:rPr>
                  </w:pPr>
                  <w:r w:rsidRPr="00B00925">
                    <w:rPr>
                      <w:rFonts w:asciiTheme="minorHAnsi" w:hAnsiTheme="minorHAnsi" w:cstheme="minorHAnsi"/>
                      <w:b/>
                      <w:sz w:val="20"/>
                      <w:szCs w:val="20"/>
                      <w:lang w:val="el-GR"/>
                    </w:rPr>
                    <w:t>50 ώρες</w:t>
                  </w:r>
                </w:p>
              </w:tc>
            </w:tr>
          </w:tbl>
          <w:p w14:paraId="3F06BE78" w14:textId="77777777" w:rsidR="0037624D" w:rsidRPr="00705AAD" w:rsidRDefault="0037624D" w:rsidP="0037624D">
            <w:pPr>
              <w:rPr>
                <w:rFonts w:ascii="Tahoma" w:hAnsi="Tahoma" w:cs="Tahoma"/>
              </w:rPr>
            </w:pPr>
          </w:p>
        </w:tc>
      </w:tr>
      <w:tr w:rsidR="0037624D" w:rsidRPr="00431DAC" w14:paraId="3BC87967" w14:textId="77777777" w:rsidTr="0037624D">
        <w:tc>
          <w:tcPr>
            <w:tcW w:w="3306" w:type="dxa"/>
          </w:tcPr>
          <w:p w14:paraId="3F387D40"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529D238"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072AF12" w14:textId="77777777" w:rsidR="0037624D" w:rsidRPr="00705AAD" w:rsidRDefault="0037624D" w:rsidP="0037624D">
            <w:pPr>
              <w:jc w:val="both"/>
              <w:rPr>
                <w:rFonts w:ascii="Calibri" w:hAnsi="Calibri" w:cs="Arial"/>
                <w:i/>
                <w:sz w:val="16"/>
                <w:szCs w:val="16"/>
                <w:lang w:val="el-GR"/>
              </w:rPr>
            </w:pPr>
          </w:p>
          <w:p w14:paraId="2AB321C7"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2399C6" w14:textId="77777777" w:rsidR="0037624D" w:rsidRPr="00705AAD" w:rsidRDefault="0037624D" w:rsidP="0037624D">
            <w:pPr>
              <w:jc w:val="both"/>
              <w:rPr>
                <w:rFonts w:ascii="Calibri" w:hAnsi="Calibri" w:cs="Arial"/>
                <w:i/>
                <w:sz w:val="16"/>
                <w:szCs w:val="16"/>
                <w:lang w:val="el-GR"/>
              </w:rPr>
            </w:pPr>
          </w:p>
          <w:p w14:paraId="31CF0989" w14:textId="77777777" w:rsidR="0037624D" w:rsidRPr="00705AAD" w:rsidRDefault="0037624D"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6EADA6FB" w14:textId="77777777" w:rsidR="0037624D" w:rsidRDefault="0037624D" w:rsidP="0037624D">
            <w:pPr>
              <w:rPr>
                <w:rFonts w:ascii="Calibri" w:hAnsi="Calibri" w:cs="Arial"/>
                <w:color w:val="002060"/>
                <w:lang w:val="el-GR"/>
              </w:rPr>
            </w:pPr>
          </w:p>
          <w:p w14:paraId="16EBDFB3"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Εξέταση με Ερωτήσεις Εκτεταμένης Απάντησης (Διαμορφωτική, Συμπερασματική)</w:t>
            </w:r>
            <w:r w:rsidRPr="004A1969">
              <w:rPr>
                <w:rFonts w:asciiTheme="minorHAnsi" w:hAnsiTheme="minorHAnsi" w:cstheme="minorHAnsi"/>
                <w:sz w:val="20"/>
                <w:szCs w:val="20"/>
                <w:lang w:val="el-GR" w:eastAsia="el-GR"/>
              </w:rPr>
              <w:t xml:space="preserve"> </w:t>
            </w:r>
            <w:r>
              <w:rPr>
                <w:rFonts w:asciiTheme="minorHAnsi" w:hAnsiTheme="minorHAnsi" w:cstheme="minorHAnsi"/>
                <w:sz w:val="20"/>
                <w:szCs w:val="20"/>
                <w:lang w:val="el-GR" w:eastAsia="el-GR"/>
              </w:rPr>
              <w:t>ή Προφορική Εξέταση (κατά περίπτωση) 50%</w:t>
            </w:r>
          </w:p>
          <w:p w14:paraId="71F19AE2" w14:textId="77777777" w:rsidR="0037624D"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Pr>
                <w:rFonts w:asciiTheme="minorHAnsi" w:hAnsiTheme="minorHAnsi" w:cstheme="minorHAnsi"/>
                <w:sz w:val="20"/>
                <w:szCs w:val="20"/>
                <w:lang w:val="el-GR" w:eastAsia="el-GR"/>
              </w:rPr>
              <w:t xml:space="preserve">Γραπτή Πρόοδος </w:t>
            </w:r>
            <w:r w:rsidRPr="00144187">
              <w:rPr>
                <w:rFonts w:asciiTheme="minorHAnsi" w:hAnsiTheme="minorHAnsi" w:cstheme="minorHAnsi"/>
                <w:sz w:val="20"/>
                <w:szCs w:val="20"/>
                <w:lang w:val="el-GR" w:eastAsia="el-GR"/>
              </w:rPr>
              <w:t xml:space="preserve"> (Διαμορφωτική, Συμπερασματική)</w:t>
            </w:r>
            <w:r>
              <w:rPr>
                <w:rFonts w:asciiTheme="minorHAnsi" w:hAnsiTheme="minorHAnsi" w:cstheme="minorHAnsi"/>
                <w:sz w:val="20"/>
                <w:szCs w:val="20"/>
                <w:lang w:val="el-GR" w:eastAsia="el-GR"/>
              </w:rPr>
              <w:t xml:space="preserve"> 30%</w:t>
            </w:r>
          </w:p>
          <w:p w14:paraId="5CCFCD88"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Εργασία (Συμπερασματική)</w:t>
            </w:r>
            <w:r>
              <w:rPr>
                <w:rFonts w:asciiTheme="minorHAnsi" w:hAnsiTheme="minorHAnsi" w:cstheme="minorHAnsi"/>
                <w:sz w:val="20"/>
                <w:szCs w:val="20"/>
                <w:lang w:val="el-GR" w:eastAsia="el-GR"/>
              </w:rPr>
              <w:t xml:space="preserve"> 10%</w:t>
            </w:r>
          </w:p>
          <w:p w14:paraId="2B0CB6F2"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Δημόσια Παρουσίαση (Διαμορφωτική)</w:t>
            </w:r>
            <w:r>
              <w:rPr>
                <w:rFonts w:asciiTheme="minorHAnsi" w:hAnsiTheme="minorHAnsi" w:cstheme="minorHAnsi"/>
                <w:iCs/>
                <w:sz w:val="20"/>
                <w:szCs w:val="20"/>
                <w:lang w:val="el-GR" w:eastAsia="el-GR"/>
              </w:rPr>
              <w:t> 10%</w:t>
            </w:r>
            <w:r w:rsidRPr="004A1969">
              <w:rPr>
                <w:rFonts w:asciiTheme="minorHAnsi" w:hAnsiTheme="minorHAnsi" w:cstheme="minorHAnsi"/>
                <w:iCs/>
                <w:sz w:val="20"/>
                <w:szCs w:val="20"/>
                <w:lang w:val="el-GR" w:eastAsia="el-GR"/>
              </w:rPr>
              <w:t xml:space="preserve">          </w:t>
            </w:r>
          </w:p>
          <w:p w14:paraId="21D321E8" w14:textId="77777777" w:rsidR="0037624D" w:rsidRPr="00705AAD" w:rsidRDefault="0037624D" w:rsidP="0037624D">
            <w:pPr>
              <w:rPr>
                <w:rFonts w:ascii="Calibri" w:hAnsi="Calibri" w:cs="Arial"/>
                <w:color w:val="002060"/>
                <w:lang w:val="el-GR"/>
              </w:rPr>
            </w:pPr>
          </w:p>
        </w:tc>
      </w:tr>
    </w:tbl>
    <w:p w14:paraId="14E64022" w14:textId="77777777" w:rsidR="0037624D" w:rsidRPr="00705AAD" w:rsidRDefault="0037624D"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24D" w:rsidRPr="00C72F38" w14:paraId="04DBB693" w14:textId="77777777" w:rsidTr="0037624D">
        <w:tc>
          <w:tcPr>
            <w:tcW w:w="8472" w:type="dxa"/>
          </w:tcPr>
          <w:p w14:paraId="6037186A" w14:textId="77777777" w:rsidR="0037624D" w:rsidRPr="00A8723B" w:rsidRDefault="0037624D"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CB07FF6" w14:textId="77777777" w:rsidR="0037624D" w:rsidRPr="00B00925" w:rsidRDefault="0037624D" w:rsidP="0037624D">
            <w:pPr>
              <w:rPr>
                <w:rFonts w:asciiTheme="minorHAnsi" w:hAnsiTheme="minorHAnsi" w:cstheme="minorHAnsi"/>
                <w:sz w:val="20"/>
                <w:szCs w:val="20"/>
                <w:lang w:val="el-GR"/>
              </w:rPr>
            </w:pPr>
            <w:r w:rsidRPr="00B00925">
              <w:rPr>
                <w:rFonts w:asciiTheme="minorHAnsi" w:hAnsiTheme="minorHAnsi" w:cstheme="minorHAnsi"/>
                <w:sz w:val="20"/>
                <w:szCs w:val="20"/>
                <w:lang w:val="el-GR"/>
              </w:rPr>
              <w:t xml:space="preserve">Βιβλίο [22767782]: Η ΙΕΡΑΠΟΣΤΟΛΙΚΗ ΠΕΡΙΟΔΕΙΑ ΤΟΥ ΠΑΥΛΟΥ ΣΤΟΝ ΕΛΛΑΔΙΚΟ ΧΩΡΟ, ΔΕΣΠΟΤΗΣ </w:t>
            </w:r>
            <w:r w:rsidRPr="00B00925">
              <w:rPr>
                <w:rFonts w:asciiTheme="minorHAnsi" w:hAnsiTheme="minorHAnsi" w:cstheme="minorHAnsi"/>
                <w:sz w:val="20"/>
                <w:szCs w:val="20"/>
                <w:lang w:val="el-GR"/>
              </w:rPr>
              <w:lastRenderedPageBreak/>
              <w:t>ΣΩΤΗΡΗΣ</w:t>
            </w:r>
            <w:r w:rsidRPr="00B00925">
              <w:rPr>
                <w:rFonts w:asciiTheme="minorHAnsi" w:hAnsiTheme="minorHAnsi" w:cstheme="minorHAnsi"/>
                <w:sz w:val="20"/>
                <w:szCs w:val="20"/>
              </w:rPr>
              <w:t> </w:t>
            </w:r>
          </w:p>
          <w:p w14:paraId="5A29D7F5" w14:textId="77777777" w:rsidR="0037624D" w:rsidRDefault="0037624D" w:rsidP="0037624D">
            <w:pPr>
              <w:rPr>
                <w:rFonts w:asciiTheme="minorHAnsi" w:hAnsiTheme="minorHAnsi" w:cstheme="minorHAnsi"/>
                <w:sz w:val="20"/>
                <w:szCs w:val="20"/>
                <w:lang w:val="el-GR"/>
              </w:rPr>
            </w:pPr>
            <w:r w:rsidRPr="00B00925">
              <w:rPr>
                <w:rFonts w:asciiTheme="minorHAnsi" w:hAnsiTheme="minorHAnsi" w:cstheme="minorHAnsi"/>
                <w:sz w:val="20"/>
                <w:szCs w:val="20"/>
                <w:lang w:val="el-GR"/>
              </w:rPr>
              <w:t>Βιβλίο [26226]: ΥΠΟΜΝΗΜΑ ΕΙΣ ΤΑΣ ΠΡΑΞΕΙΣ ΤΩΝ ΑΠΟΣΤΟΛΩΝ, ΤΡΕΜΠΕΛΑΣ ΠΑΝΑΓΙΩΤΗΣ</w:t>
            </w:r>
          </w:p>
          <w:p w14:paraId="124EB8CF" w14:textId="77777777" w:rsidR="0037624D" w:rsidRDefault="0037624D" w:rsidP="0037624D">
            <w:pPr>
              <w:rPr>
                <w:rFonts w:asciiTheme="minorHAnsi" w:hAnsiTheme="minorHAnsi" w:cstheme="minorHAnsi"/>
                <w:sz w:val="20"/>
                <w:szCs w:val="20"/>
                <w:lang w:val="el-GR"/>
              </w:rPr>
            </w:pPr>
          </w:p>
          <w:p w14:paraId="711498C4" w14:textId="77777777" w:rsidR="0037624D" w:rsidRPr="000340A5" w:rsidRDefault="0037624D" w:rsidP="0037624D">
            <w:pPr>
              <w:jc w:val="both"/>
              <w:rPr>
                <w:rFonts w:asciiTheme="minorHAnsi" w:hAnsiTheme="minorHAnsi" w:cstheme="minorHAnsi"/>
                <w:b/>
                <w:sz w:val="20"/>
                <w:szCs w:val="20"/>
              </w:rPr>
            </w:pPr>
            <w:r w:rsidRPr="000340A5">
              <w:rPr>
                <w:rFonts w:asciiTheme="minorHAnsi" w:hAnsiTheme="minorHAnsi" w:cstheme="minorHAnsi"/>
                <w:sz w:val="20"/>
                <w:szCs w:val="20"/>
                <w:lang w:val="el-GR"/>
              </w:rPr>
              <w:t xml:space="preserve">Αναφορικά με την έλευση του Π. στην Ελλάδα κλασικό παραμένει στον ελλαδικό χώρο το έργο του Γ. Γαλίτη, </w:t>
            </w:r>
            <w:r w:rsidRPr="000340A5">
              <w:rPr>
                <w:rFonts w:asciiTheme="minorHAnsi" w:hAnsiTheme="minorHAnsi" w:cstheme="minorHAnsi"/>
                <w:i/>
                <w:sz w:val="20"/>
                <w:szCs w:val="20"/>
                <w:lang w:val="el-GR"/>
              </w:rPr>
              <w:t xml:space="preserve">Παύλος ο Απόστολος των Ελλήνων. Οδοιπορικό στην Ελλάδα και στην Κύπρο, </w:t>
            </w:r>
            <w:r w:rsidRPr="000340A5">
              <w:rPr>
                <w:rFonts w:asciiTheme="minorHAnsi" w:hAnsiTheme="minorHAnsi" w:cstheme="minorHAnsi"/>
                <w:sz w:val="20"/>
                <w:szCs w:val="20"/>
                <w:lang w:val="el-GR"/>
              </w:rPr>
              <w:t xml:space="preserve">φωτογραφίες Λ. Έβερτ, Αθήνα 2000. Χρήσιμοι και οι ταξιδιωτικοί οδηγοί των Μ. </w:t>
            </w:r>
            <w:proofErr w:type="spellStart"/>
            <w:r w:rsidRPr="000340A5">
              <w:rPr>
                <w:rFonts w:asciiTheme="minorHAnsi" w:hAnsiTheme="minorHAnsi" w:cstheme="minorHAnsi"/>
                <w:sz w:val="20"/>
                <w:szCs w:val="20"/>
                <w:lang w:val="el-GR"/>
              </w:rPr>
              <w:t>Μαυροματάκη</w:t>
            </w:r>
            <w:proofErr w:type="spellEnd"/>
            <w:r w:rsidRPr="000340A5">
              <w:rPr>
                <w:rFonts w:asciiTheme="minorHAnsi" w:hAnsiTheme="minorHAnsi" w:cstheme="minorHAnsi"/>
                <w:sz w:val="20"/>
                <w:szCs w:val="20"/>
                <w:lang w:val="el-GR"/>
              </w:rPr>
              <w:t xml:space="preserve">, </w:t>
            </w:r>
            <w:r w:rsidRPr="000340A5">
              <w:rPr>
                <w:rFonts w:asciiTheme="minorHAnsi" w:hAnsiTheme="minorHAnsi" w:cstheme="minorHAnsi"/>
                <w:i/>
                <w:sz w:val="20"/>
                <w:szCs w:val="20"/>
                <w:lang w:val="el-GR"/>
              </w:rPr>
              <w:t>Παύλος. Ο Απόστολος των Εθνών. Οι Περιοδείες του Αποστόλου Παύλου στην Ελλάδα</w:t>
            </w:r>
            <w:r w:rsidRPr="000340A5">
              <w:rPr>
                <w:rFonts w:asciiTheme="minorHAnsi" w:hAnsiTheme="minorHAnsi" w:cstheme="minorHAnsi"/>
                <w:sz w:val="20"/>
                <w:szCs w:val="20"/>
                <w:lang w:val="el-GR"/>
              </w:rPr>
              <w:t xml:space="preserve">, Αθήνα: </w:t>
            </w:r>
            <w:proofErr w:type="spellStart"/>
            <w:r w:rsidRPr="000340A5">
              <w:rPr>
                <w:rFonts w:asciiTheme="minorHAnsi" w:hAnsiTheme="minorHAnsi" w:cstheme="minorHAnsi"/>
                <w:sz w:val="20"/>
                <w:szCs w:val="20"/>
                <w:lang w:val="el-GR"/>
              </w:rPr>
              <w:t>Χαϊτάλης</w:t>
            </w:r>
            <w:proofErr w:type="spellEnd"/>
            <w:r w:rsidRPr="000340A5">
              <w:rPr>
                <w:rFonts w:asciiTheme="minorHAnsi" w:hAnsiTheme="minorHAnsi" w:cstheme="minorHAnsi"/>
                <w:sz w:val="20"/>
                <w:szCs w:val="20"/>
                <w:lang w:val="el-GR"/>
              </w:rPr>
              <w:t xml:space="preserve"> 2003 και Η. </w:t>
            </w:r>
            <w:proofErr w:type="spellStart"/>
            <w:r w:rsidRPr="000340A5">
              <w:rPr>
                <w:rFonts w:asciiTheme="minorHAnsi" w:hAnsiTheme="minorHAnsi" w:cstheme="minorHAnsi"/>
                <w:sz w:val="20"/>
                <w:szCs w:val="20"/>
                <w:lang w:val="el-GR"/>
              </w:rPr>
              <w:t>Μπαρτζουλιάνου</w:t>
            </w:r>
            <w:proofErr w:type="spellEnd"/>
            <w:r w:rsidRPr="000340A5">
              <w:rPr>
                <w:rFonts w:asciiTheme="minorHAnsi" w:hAnsiTheme="minorHAnsi" w:cstheme="minorHAnsi"/>
                <w:sz w:val="20"/>
                <w:szCs w:val="20"/>
                <w:lang w:val="el-GR"/>
              </w:rPr>
              <w:t xml:space="preserve">, </w:t>
            </w:r>
            <w:r w:rsidRPr="000340A5">
              <w:rPr>
                <w:rFonts w:asciiTheme="minorHAnsi" w:hAnsiTheme="minorHAnsi" w:cstheme="minorHAnsi"/>
                <w:i/>
                <w:sz w:val="20"/>
                <w:szCs w:val="20"/>
                <w:lang w:val="el-GR"/>
              </w:rPr>
              <w:t>Τα Ταξίδια του Αποστόλου Παύλου στην Ελλάδα</w:t>
            </w:r>
            <w:r w:rsidRPr="000340A5">
              <w:rPr>
                <w:rFonts w:asciiTheme="minorHAnsi" w:hAnsiTheme="minorHAnsi" w:cstheme="minorHAnsi"/>
                <w:sz w:val="20"/>
                <w:szCs w:val="20"/>
                <w:lang w:val="el-GR"/>
              </w:rPr>
              <w:t xml:space="preserve">, Αθήνα: </w:t>
            </w:r>
            <w:r w:rsidRPr="000340A5">
              <w:rPr>
                <w:rFonts w:asciiTheme="minorHAnsi" w:hAnsiTheme="minorHAnsi" w:cstheme="minorHAnsi"/>
                <w:sz w:val="20"/>
                <w:szCs w:val="20"/>
                <w:lang w:val="de-DE"/>
              </w:rPr>
              <w:t>Explorer</w:t>
            </w:r>
            <w:r w:rsidRPr="000340A5">
              <w:rPr>
                <w:rFonts w:asciiTheme="minorHAnsi" w:hAnsiTheme="minorHAnsi" w:cstheme="minorHAnsi"/>
                <w:sz w:val="20"/>
                <w:szCs w:val="20"/>
                <w:lang w:val="el-GR"/>
              </w:rPr>
              <w:t xml:space="preserve"> 2004. Ο ΕΟΤ το 2003 με την ευκαιρία της διοργάνωσης των Ολυμπιακών αγώνων το επόμενο έτος, δημοσίευσε ένα μικρό βιβλίο με τίτλο: </w:t>
            </w:r>
            <w:r w:rsidRPr="000340A5">
              <w:rPr>
                <w:rFonts w:asciiTheme="minorHAnsi" w:hAnsiTheme="minorHAnsi" w:cstheme="minorHAnsi"/>
                <w:i/>
                <w:sz w:val="20"/>
                <w:szCs w:val="20"/>
                <w:lang w:val="el-GR"/>
              </w:rPr>
              <w:t>Τα Βήματα του Αποστόλου Παύλου στην Ελλάδα</w:t>
            </w:r>
            <w:r w:rsidRPr="000340A5">
              <w:rPr>
                <w:rFonts w:asciiTheme="minorHAnsi" w:hAnsiTheme="minorHAnsi" w:cstheme="minorHAnsi"/>
                <w:sz w:val="20"/>
                <w:szCs w:val="20"/>
                <w:lang w:val="el-GR"/>
              </w:rPr>
              <w:t xml:space="preserve">, ελληνιστί και αγγλιστί για διευκόλυνση των Ελλήνων και ξένων τουριστών που επισκέπτονταν τις πόλεις που επισκέφτηκε ο Παύλος. Στα Γερμανικά κλασικό είναι το έργο του </w:t>
            </w:r>
            <w:r w:rsidRPr="000340A5">
              <w:rPr>
                <w:rFonts w:asciiTheme="minorHAnsi" w:hAnsiTheme="minorHAnsi" w:cstheme="minorHAnsi"/>
                <w:sz w:val="20"/>
                <w:szCs w:val="20"/>
                <w:lang w:val="de-DE"/>
              </w:rPr>
              <w:t>Winfried</w:t>
            </w:r>
            <w:r w:rsidRPr="000340A5">
              <w:rPr>
                <w:rFonts w:asciiTheme="minorHAnsi" w:hAnsiTheme="minorHAnsi" w:cstheme="minorHAnsi"/>
                <w:sz w:val="20"/>
                <w:szCs w:val="20"/>
                <w:lang w:val="el-GR"/>
              </w:rPr>
              <w:t xml:space="preserve"> </w:t>
            </w:r>
            <w:proofErr w:type="spellStart"/>
            <w:r w:rsidRPr="000340A5">
              <w:rPr>
                <w:rFonts w:asciiTheme="minorHAnsi" w:hAnsiTheme="minorHAnsi" w:cstheme="minorHAnsi"/>
                <w:sz w:val="20"/>
                <w:szCs w:val="20"/>
                <w:lang w:val="de-DE"/>
              </w:rPr>
              <w:t>Elliger</w:t>
            </w:r>
            <w:proofErr w:type="spellEnd"/>
            <w:r w:rsidRPr="000340A5">
              <w:rPr>
                <w:rFonts w:asciiTheme="minorHAnsi" w:hAnsiTheme="minorHAnsi" w:cstheme="minorHAnsi"/>
                <w:sz w:val="20"/>
                <w:szCs w:val="20"/>
                <w:lang w:val="el-GR"/>
              </w:rPr>
              <w:t xml:space="preserve">, </w:t>
            </w:r>
            <w:r w:rsidRPr="000340A5">
              <w:rPr>
                <w:rFonts w:asciiTheme="minorHAnsi" w:hAnsiTheme="minorHAnsi" w:cstheme="minorHAnsi"/>
                <w:i/>
                <w:sz w:val="20"/>
                <w:szCs w:val="20"/>
                <w:lang w:val="de-DE"/>
              </w:rPr>
              <w:t>Paulus</w:t>
            </w:r>
            <w:r w:rsidRPr="000340A5">
              <w:rPr>
                <w:rFonts w:asciiTheme="minorHAnsi" w:hAnsiTheme="minorHAnsi" w:cstheme="minorHAnsi"/>
                <w:i/>
                <w:sz w:val="20"/>
                <w:szCs w:val="20"/>
                <w:lang w:val="el-GR"/>
              </w:rPr>
              <w:t xml:space="preserve"> </w:t>
            </w:r>
            <w:r w:rsidRPr="000340A5">
              <w:rPr>
                <w:rFonts w:asciiTheme="minorHAnsi" w:hAnsiTheme="minorHAnsi" w:cstheme="minorHAnsi"/>
                <w:i/>
                <w:sz w:val="20"/>
                <w:szCs w:val="20"/>
                <w:lang w:val="de-DE"/>
              </w:rPr>
              <w:t>in</w:t>
            </w:r>
            <w:r w:rsidRPr="000340A5">
              <w:rPr>
                <w:rFonts w:asciiTheme="minorHAnsi" w:hAnsiTheme="minorHAnsi" w:cstheme="minorHAnsi"/>
                <w:i/>
                <w:sz w:val="20"/>
                <w:szCs w:val="20"/>
                <w:lang w:val="el-GR"/>
              </w:rPr>
              <w:t xml:space="preserve"> </w:t>
            </w:r>
            <w:r w:rsidRPr="000340A5">
              <w:rPr>
                <w:rFonts w:asciiTheme="minorHAnsi" w:hAnsiTheme="minorHAnsi" w:cstheme="minorHAnsi"/>
                <w:i/>
                <w:sz w:val="20"/>
                <w:szCs w:val="20"/>
                <w:lang w:val="de-DE"/>
              </w:rPr>
              <w:t>Griechenland</w:t>
            </w:r>
            <w:r w:rsidRPr="000340A5">
              <w:rPr>
                <w:rFonts w:asciiTheme="minorHAnsi" w:hAnsiTheme="minorHAnsi" w:cstheme="minorHAnsi"/>
                <w:sz w:val="20"/>
                <w:szCs w:val="20"/>
                <w:lang w:val="el-GR"/>
              </w:rPr>
              <w:t xml:space="preserve">, </w:t>
            </w:r>
            <w:r w:rsidRPr="000340A5">
              <w:rPr>
                <w:rFonts w:asciiTheme="minorHAnsi" w:hAnsiTheme="minorHAnsi" w:cstheme="minorHAnsi"/>
                <w:sz w:val="20"/>
                <w:szCs w:val="20"/>
                <w:lang w:val="de-DE"/>
              </w:rPr>
              <w:t>SBS</w:t>
            </w:r>
            <w:r w:rsidRPr="000340A5">
              <w:rPr>
                <w:rFonts w:asciiTheme="minorHAnsi" w:hAnsiTheme="minorHAnsi" w:cstheme="minorHAnsi"/>
                <w:sz w:val="20"/>
                <w:szCs w:val="20"/>
                <w:lang w:val="el-GR"/>
              </w:rPr>
              <w:t xml:space="preserve"> 92/93, </w:t>
            </w:r>
            <w:r w:rsidRPr="000340A5">
              <w:rPr>
                <w:rFonts w:asciiTheme="minorHAnsi" w:hAnsiTheme="minorHAnsi" w:cstheme="minorHAnsi"/>
                <w:sz w:val="20"/>
                <w:szCs w:val="20"/>
                <w:lang w:val="de-DE"/>
              </w:rPr>
              <w:t>Stuttgart</w:t>
            </w:r>
            <w:r w:rsidRPr="000340A5">
              <w:rPr>
                <w:rFonts w:asciiTheme="minorHAnsi" w:hAnsiTheme="minorHAnsi" w:cstheme="minorHAnsi"/>
                <w:sz w:val="20"/>
                <w:szCs w:val="20"/>
                <w:lang w:val="el-GR"/>
              </w:rPr>
              <w:t xml:space="preserve"> 1978. Οι πόλεις του Παύλου παρουσιάζονται και σε μορφή </w:t>
            </w:r>
            <w:r w:rsidRPr="000340A5">
              <w:rPr>
                <w:rFonts w:asciiTheme="minorHAnsi" w:hAnsiTheme="minorHAnsi" w:cstheme="minorHAnsi"/>
                <w:sz w:val="20"/>
                <w:szCs w:val="20"/>
              </w:rPr>
              <w:t>DVD</w:t>
            </w:r>
            <w:r w:rsidRPr="000340A5">
              <w:rPr>
                <w:rFonts w:asciiTheme="minorHAnsi" w:hAnsiTheme="minorHAnsi" w:cstheme="minorHAnsi"/>
                <w:sz w:val="20"/>
                <w:szCs w:val="20"/>
                <w:lang w:val="el-GR"/>
              </w:rPr>
              <w:t xml:space="preserve"> ντοκιμαντέρ. Από τα πλέον γνωστά είναι τα: </w:t>
            </w:r>
            <w:r w:rsidRPr="000340A5">
              <w:rPr>
                <w:rFonts w:asciiTheme="minorHAnsi" w:hAnsiTheme="minorHAnsi" w:cstheme="minorHAnsi"/>
                <w:i/>
                <w:sz w:val="20"/>
                <w:szCs w:val="20"/>
                <w:lang w:val="en-GB"/>
              </w:rPr>
              <w:t>Le</w:t>
            </w:r>
            <w:r w:rsidRPr="000340A5">
              <w:rPr>
                <w:rFonts w:asciiTheme="minorHAnsi" w:hAnsiTheme="minorHAnsi" w:cstheme="minorHAnsi"/>
                <w:i/>
                <w:sz w:val="20"/>
                <w:szCs w:val="20"/>
                <w:lang w:val="el-GR"/>
              </w:rPr>
              <w:t xml:space="preserve"> </w:t>
            </w:r>
            <w:proofErr w:type="spellStart"/>
            <w:r w:rsidRPr="000340A5">
              <w:rPr>
                <w:rFonts w:asciiTheme="minorHAnsi" w:hAnsiTheme="minorHAnsi" w:cstheme="minorHAnsi"/>
                <w:i/>
                <w:sz w:val="20"/>
                <w:szCs w:val="20"/>
                <w:lang w:val="en-GB"/>
              </w:rPr>
              <w:t>Myst</w:t>
            </w:r>
            <w:proofErr w:type="spellEnd"/>
            <w:r w:rsidRPr="000340A5">
              <w:rPr>
                <w:rFonts w:asciiTheme="minorHAnsi" w:hAnsiTheme="minorHAnsi" w:cstheme="minorHAnsi"/>
                <w:i/>
                <w:sz w:val="20"/>
                <w:szCs w:val="20"/>
                <w:lang w:val="el-GR"/>
              </w:rPr>
              <w:t>è</w:t>
            </w:r>
            <w:r w:rsidRPr="000340A5">
              <w:rPr>
                <w:rFonts w:asciiTheme="minorHAnsi" w:hAnsiTheme="minorHAnsi" w:cstheme="minorHAnsi"/>
                <w:i/>
                <w:sz w:val="20"/>
                <w:szCs w:val="20"/>
                <w:lang w:val="en-GB"/>
              </w:rPr>
              <w:t>re</w:t>
            </w:r>
            <w:r w:rsidRPr="000340A5">
              <w:rPr>
                <w:rFonts w:asciiTheme="minorHAnsi" w:hAnsiTheme="minorHAnsi" w:cstheme="minorHAnsi"/>
                <w:i/>
                <w:sz w:val="20"/>
                <w:szCs w:val="20"/>
                <w:lang w:val="el-GR"/>
              </w:rPr>
              <w:t xml:space="preserve"> </w:t>
            </w:r>
            <w:r w:rsidRPr="000340A5">
              <w:rPr>
                <w:rFonts w:asciiTheme="minorHAnsi" w:hAnsiTheme="minorHAnsi" w:cstheme="minorHAnsi"/>
                <w:i/>
                <w:sz w:val="20"/>
                <w:szCs w:val="20"/>
                <w:lang w:val="en-GB"/>
              </w:rPr>
              <w:t>Paul</w:t>
            </w:r>
            <w:r w:rsidRPr="000340A5">
              <w:rPr>
                <w:rFonts w:asciiTheme="minorHAnsi" w:hAnsiTheme="minorHAnsi" w:cstheme="minorHAnsi"/>
                <w:sz w:val="20"/>
                <w:szCs w:val="20"/>
                <w:lang w:val="el-GR"/>
              </w:rPr>
              <w:t xml:space="preserve">, </w:t>
            </w:r>
            <w:r w:rsidRPr="000340A5">
              <w:rPr>
                <w:rFonts w:asciiTheme="minorHAnsi" w:hAnsiTheme="minorHAnsi" w:cstheme="minorHAnsi"/>
                <w:sz w:val="20"/>
                <w:szCs w:val="20"/>
                <w:lang w:val="en-GB"/>
              </w:rPr>
              <w:t>Agat</w:t>
            </w:r>
            <w:r w:rsidRPr="000340A5">
              <w:rPr>
                <w:rFonts w:asciiTheme="minorHAnsi" w:hAnsiTheme="minorHAnsi" w:cstheme="minorHAnsi"/>
                <w:sz w:val="20"/>
                <w:szCs w:val="20"/>
                <w:lang w:val="el-GR"/>
              </w:rPr>
              <w:t xml:space="preserve"> </w:t>
            </w:r>
            <w:r w:rsidRPr="000340A5">
              <w:rPr>
                <w:rFonts w:asciiTheme="minorHAnsi" w:hAnsiTheme="minorHAnsi" w:cstheme="minorHAnsi"/>
                <w:sz w:val="20"/>
                <w:szCs w:val="20"/>
                <w:lang w:val="en-GB"/>
              </w:rPr>
              <w:t>Films</w:t>
            </w:r>
            <w:r w:rsidRPr="000340A5">
              <w:rPr>
                <w:rFonts w:asciiTheme="minorHAnsi" w:hAnsiTheme="minorHAnsi" w:cstheme="minorHAnsi"/>
                <w:sz w:val="20"/>
                <w:szCs w:val="20"/>
                <w:lang w:val="el-GR"/>
              </w:rPr>
              <w:t xml:space="preserve"> &amp; </w:t>
            </w:r>
            <w:proofErr w:type="spellStart"/>
            <w:r w:rsidRPr="000340A5">
              <w:rPr>
                <w:rFonts w:asciiTheme="minorHAnsi" w:hAnsiTheme="minorHAnsi" w:cstheme="minorHAnsi"/>
                <w:sz w:val="20"/>
                <w:szCs w:val="20"/>
                <w:lang w:val="en-GB"/>
              </w:rPr>
              <w:t>Ciem</w:t>
            </w:r>
            <w:proofErr w:type="spellEnd"/>
            <w:r w:rsidRPr="000340A5">
              <w:rPr>
                <w:rFonts w:asciiTheme="minorHAnsi" w:hAnsiTheme="minorHAnsi" w:cstheme="minorHAnsi"/>
                <w:sz w:val="20"/>
                <w:szCs w:val="20"/>
                <w:lang w:val="el-GR"/>
              </w:rPr>
              <w:t xml:space="preserve"> 2000</w:t>
            </w:r>
            <w:r w:rsidRPr="000340A5">
              <w:rPr>
                <w:rFonts w:asciiTheme="minorHAnsi" w:hAnsiTheme="minorHAnsi" w:cstheme="minorHAnsi"/>
                <w:sz w:val="20"/>
                <w:szCs w:val="20"/>
                <w:vertAlign w:val="superscript"/>
                <w:lang w:val="el-GR"/>
              </w:rPr>
              <w:t>.</w:t>
            </w:r>
            <w:r w:rsidRPr="000340A5">
              <w:rPr>
                <w:rFonts w:asciiTheme="minorHAnsi" w:hAnsiTheme="minorHAnsi" w:cstheme="minorHAnsi"/>
                <w:sz w:val="20"/>
                <w:szCs w:val="20"/>
                <w:lang w:val="el-GR"/>
              </w:rPr>
              <w:t xml:space="preserve"> </w:t>
            </w:r>
            <w:r w:rsidRPr="000340A5">
              <w:rPr>
                <w:rFonts w:asciiTheme="minorHAnsi" w:hAnsiTheme="minorHAnsi" w:cstheme="minorHAnsi"/>
                <w:i/>
                <w:sz w:val="20"/>
                <w:szCs w:val="20"/>
              </w:rPr>
              <w:t>The Gospel Comes to Europe</w:t>
            </w:r>
            <w:r w:rsidRPr="000340A5">
              <w:rPr>
                <w:rFonts w:asciiTheme="minorHAnsi" w:hAnsiTheme="minorHAnsi" w:cstheme="minorHAnsi"/>
                <w:sz w:val="20"/>
                <w:szCs w:val="20"/>
              </w:rPr>
              <w:t>, Blue Skies Productions</w:t>
            </w:r>
            <w:r w:rsidRPr="000340A5">
              <w:rPr>
                <w:rFonts w:asciiTheme="minorHAnsi" w:hAnsiTheme="minorHAnsi" w:cstheme="minorHAnsi"/>
                <w:sz w:val="20"/>
                <w:szCs w:val="20"/>
                <w:lang w:val="en-GB"/>
              </w:rPr>
              <w:t>, 2001</w:t>
            </w:r>
            <w:r w:rsidRPr="000340A5">
              <w:rPr>
                <w:rFonts w:asciiTheme="minorHAnsi" w:hAnsiTheme="minorHAnsi" w:cstheme="minorHAnsi"/>
                <w:sz w:val="20"/>
                <w:szCs w:val="20"/>
                <w:vertAlign w:val="superscript"/>
              </w:rPr>
              <w:t>.</w:t>
            </w:r>
            <w:r w:rsidRPr="000340A5">
              <w:rPr>
                <w:rFonts w:asciiTheme="minorHAnsi" w:hAnsiTheme="minorHAnsi" w:cstheme="minorHAnsi"/>
                <w:sz w:val="20"/>
                <w:szCs w:val="20"/>
              </w:rPr>
              <w:t xml:space="preserve"> </w:t>
            </w:r>
            <w:r w:rsidRPr="000340A5">
              <w:rPr>
                <w:rFonts w:asciiTheme="minorHAnsi" w:hAnsiTheme="minorHAnsi" w:cstheme="minorHAnsi"/>
                <w:i/>
                <w:sz w:val="20"/>
                <w:szCs w:val="20"/>
              </w:rPr>
              <w:t>The Apostle Paul</w:t>
            </w:r>
            <w:r w:rsidRPr="000340A5">
              <w:rPr>
                <w:rFonts w:asciiTheme="minorHAnsi" w:hAnsiTheme="minorHAnsi" w:cstheme="minorHAnsi"/>
                <w:sz w:val="20"/>
                <w:szCs w:val="20"/>
              </w:rPr>
              <w:t>, Weller Grossman Productions for the History Channel, 2001</w:t>
            </w:r>
            <w:r w:rsidRPr="000340A5">
              <w:rPr>
                <w:rFonts w:asciiTheme="minorHAnsi" w:hAnsiTheme="minorHAnsi" w:cstheme="minorHAnsi"/>
                <w:sz w:val="20"/>
                <w:szCs w:val="20"/>
                <w:vertAlign w:val="superscript"/>
                <w:lang w:val="en-GB"/>
              </w:rPr>
              <w:t>.</w:t>
            </w:r>
            <w:r w:rsidRPr="000340A5">
              <w:rPr>
                <w:rFonts w:asciiTheme="minorHAnsi" w:hAnsiTheme="minorHAnsi" w:cstheme="minorHAnsi"/>
                <w:sz w:val="20"/>
                <w:szCs w:val="20"/>
                <w:lang w:val="en-GB"/>
              </w:rPr>
              <w:t xml:space="preserve"> </w:t>
            </w:r>
            <w:r w:rsidRPr="000340A5">
              <w:rPr>
                <w:rFonts w:asciiTheme="minorHAnsi" w:hAnsiTheme="minorHAnsi" w:cstheme="minorHAnsi"/>
                <w:i/>
                <w:sz w:val="20"/>
                <w:szCs w:val="20"/>
              </w:rPr>
              <w:t>Apostle</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Paul</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and</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the</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Early</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Churches</w:t>
            </w:r>
            <w:r w:rsidRPr="000340A5">
              <w:rPr>
                <w:rFonts w:asciiTheme="minorHAnsi" w:hAnsiTheme="minorHAnsi" w:cstheme="minorHAnsi"/>
                <w:sz w:val="20"/>
                <w:szCs w:val="20"/>
                <w:lang w:val="en-GB"/>
              </w:rPr>
              <w:t xml:space="preserve">, </w:t>
            </w:r>
            <w:r w:rsidRPr="000340A5">
              <w:rPr>
                <w:rFonts w:asciiTheme="minorHAnsi" w:hAnsiTheme="minorHAnsi" w:cstheme="minorHAnsi"/>
                <w:sz w:val="20"/>
                <w:szCs w:val="20"/>
              </w:rPr>
              <w:t>B</w:t>
            </w:r>
            <w:r w:rsidRPr="000340A5">
              <w:rPr>
                <w:rFonts w:asciiTheme="minorHAnsi" w:hAnsiTheme="minorHAnsi" w:cstheme="minorHAnsi"/>
                <w:sz w:val="20"/>
                <w:szCs w:val="20"/>
                <w:lang w:val="en-GB"/>
              </w:rPr>
              <w:t xml:space="preserve"> &amp; </w:t>
            </w:r>
            <w:r w:rsidRPr="000340A5">
              <w:rPr>
                <w:rFonts w:asciiTheme="minorHAnsi" w:hAnsiTheme="minorHAnsi" w:cstheme="minorHAnsi"/>
                <w:sz w:val="20"/>
                <w:szCs w:val="20"/>
              </w:rPr>
              <w:t>N</w:t>
            </w:r>
            <w:r w:rsidRPr="000340A5">
              <w:rPr>
                <w:rFonts w:asciiTheme="minorHAnsi" w:hAnsiTheme="minorHAnsi" w:cstheme="minorHAnsi"/>
                <w:sz w:val="20"/>
                <w:szCs w:val="20"/>
                <w:lang w:val="en-GB"/>
              </w:rPr>
              <w:t xml:space="preserve"> </w:t>
            </w:r>
            <w:r w:rsidRPr="000340A5">
              <w:rPr>
                <w:rFonts w:asciiTheme="minorHAnsi" w:hAnsiTheme="minorHAnsi" w:cstheme="minorHAnsi"/>
                <w:sz w:val="20"/>
                <w:szCs w:val="20"/>
              </w:rPr>
              <w:t>Production</w:t>
            </w:r>
            <w:r w:rsidRPr="000340A5">
              <w:rPr>
                <w:rFonts w:asciiTheme="minorHAnsi" w:hAnsiTheme="minorHAnsi" w:cstheme="minorHAnsi"/>
                <w:sz w:val="20"/>
                <w:szCs w:val="20"/>
                <w:lang w:val="en-GB"/>
              </w:rPr>
              <w:t>, 2003</w:t>
            </w:r>
            <w:r w:rsidRPr="000340A5">
              <w:rPr>
                <w:rFonts w:asciiTheme="minorHAnsi" w:hAnsiTheme="minorHAnsi" w:cstheme="minorHAnsi"/>
                <w:sz w:val="20"/>
                <w:szCs w:val="20"/>
                <w:vertAlign w:val="superscript"/>
                <w:lang w:val="en-GB"/>
              </w:rPr>
              <w:t>.</w:t>
            </w:r>
            <w:r w:rsidRPr="000340A5">
              <w:rPr>
                <w:rFonts w:asciiTheme="minorHAnsi" w:hAnsiTheme="minorHAnsi" w:cstheme="minorHAnsi"/>
                <w:sz w:val="20"/>
                <w:szCs w:val="20"/>
                <w:lang w:val="en-GB"/>
              </w:rPr>
              <w:t xml:space="preserve"> </w:t>
            </w:r>
            <w:r w:rsidRPr="000340A5">
              <w:rPr>
                <w:rFonts w:asciiTheme="minorHAnsi" w:hAnsiTheme="minorHAnsi" w:cstheme="minorHAnsi"/>
                <w:i/>
                <w:sz w:val="20"/>
                <w:szCs w:val="20"/>
              </w:rPr>
              <w:t>St</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Paul</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in</w:t>
            </w:r>
            <w:r w:rsidRPr="000340A5">
              <w:rPr>
                <w:rFonts w:asciiTheme="minorHAnsi" w:hAnsiTheme="minorHAnsi" w:cstheme="minorHAnsi"/>
                <w:i/>
                <w:sz w:val="20"/>
                <w:szCs w:val="20"/>
                <w:lang w:val="en-GB"/>
              </w:rPr>
              <w:t xml:space="preserve"> </w:t>
            </w:r>
            <w:r w:rsidRPr="000340A5">
              <w:rPr>
                <w:rFonts w:asciiTheme="minorHAnsi" w:hAnsiTheme="minorHAnsi" w:cstheme="minorHAnsi"/>
                <w:i/>
                <w:sz w:val="20"/>
                <w:szCs w:val="20"/>
              </w:rPr>
              <w:t>Greece</w:t>
            </w:r>
            <w:r w:rsidRPr="000340A5">
              <w:rPr>
                <w:rFonts w:asciiTheme="minorHAnsi" w:hAnsiTheme="minorHAnsi" w:cstheme="minorHAnsi"/>
                <w:sz w:val="20"/>
                <w:szCs w:val="20"/>
              </w:rPr>
              <w:t xml:space="preserve">. </w:t>
            </w:r>
            <w:r w:rsidRPr="000340A5">
              <w:rPr>
                <w:rFonts w:asciiTheme="minorHAnsi" w:hAnsiTheme="minorHAnsi" w:cstheme="minorHAnsi"/>
                <w:iCs/>
                <w:sz w:val="20"/>
                <w:szCs w:val="20"/>
                <w:lang w:val="el-GR"/>
              </w:rPr>
              <w:t xml:space="preserve">Βλ. επίσης </w:t>
            </w:r>
            <w:r w:rsidRPr="000340A5">
              <w:rPr>
                <w:rFonts w:asciiTheme="minorHAnsi" w:hAnsiTheme="minorHAnsi" w:cstheme="minorHAnsi"/>
                <w:iCs/>
                <w:sz w:val="20"/>
                <w:szCs w:val="20"/>
              </w:rPr>
              <w:t>C</w:t>
            </w:r>
            <w:r w:rsidRPr="000340A5">
              <w:rPr>
                <w:rFonts w:asciiTheme="minorHAnsi" w:hAnsiTheme="minorHAnsi" w:cstheme="minorHAnsi"/>
                <w:iCs/>
                <w:sz w:val="20"/>
                <w:szCs w:val="20"/>
                <w:lang w:val="el-GR"/>
              </w:rPr>
              <w:t xml:space="preserve">. </w:t>
            </w:r>
            <w:r w:rsidRPr="000340A5">
              <w:rPr>
                <w:rFonts w:asciiTheme="minorHAnsi" w:hAnsiTheme="minorHAnsi" w:cstheme="minorHAnsi"/>
                <w:iCs/>
                <w:sz w:val="20"/>
                <w:szCs w:val="20"/>
              </w:rPr>
              <w:t>von</w:t>
            </w:r>
            <w:r w:rsidRPr="000340A5">
              <w:rPr>
                <w:rFonts w:asciiTheme="minorHAnsi" w:hAnsiTheme="minorHAnsi" w:cstheme="minorHAnsi"/>
                <w:iCs/>
                <w:sz w:val="20"/>
                <w:szCs w:val="20"/>
                <w:lang w:val="el-GR"/>
              </w:rPr>
              <w:t xml:space="preserve"> </w:t>
            </w:r>
            <w:proofErr w:type="spellStart"/>
            <w:r w:rsidRPr="000340A5">
              <w:rPr>
                <w:rFonts w:asciiTheme="minorHAnsi" w:hAnsiTheme="minorHAnsi" w:cstheme="minorHAnsi"/>
                <w:iCs/>
                <w:sz w:val="20"/>
                <w:szCs w:val="20"/>
              </w:rPr>
              <w:t>Brocke</w:t>
            </w:r>
            <w:proofErr w:type="spellEnd"/>
            <w:r w:rsidRPr="000340A5">
              <w:rPr>
                <w:rFonts w:asciiTheme="minorHAnsi" w:hAnsiTheme="minorHAnsi" w:cstheme="minorHAnsi"/>
                <w:iCs/>
                <w:sz w:val="20"/>
                <w:szCs w:val="20"/>
                <w:lang w:val="el-GR"/>
              </w:rPr>
              <w:t xml:space="preserve">, </w:t>
            </w:r>
            <w:proofErr w:type="spellStart"/>
            <w:r w:rsidRPr="000340A5">
              <w:rPr>
                <w:rFonts w:asciiTheme="minorHAnsi" w:hAnsiTheme="minorHAnsi" w:cstheme="minorHAnsi"/>
                <w:i/>
                <w:iCs/>
                <w:sz w:val="20"/>
                <w:szCs w:val="20"/>
              </w:rPr>
              <w:t>Griechenland</w:t>
            </w:r>
            <w:proofErr w:type="spellEnd"/>
            <w:r w:rsidRPr="000340A5">
              <w:rPr>
                <w:rFonts w:asciiTheme="minorHAnsi" w:hAnsiTheme="minorHAnsi" w:cstheme="minorHAnsi"/>
                <w:iCs/>
                <w:sz w:val="20"/>
                <w:szCs w:val="20"/>
                <w:lang w:val="el-GR"/>
              </w:rPr>
              <w:t xml:space="preserve">, </w:t>
            </w:r>
            <w:r w:rsidRPr="000340A5">
              <w:rPr>
                <w:rFonts w:asciiTheme="minorHAnsi" w:hAnsiTheme="minorHAnsi" w:cstheme="minorHAnsi"/>
                <w:iCs/>
                <w:sz w:val="20"/>
                <w:szCs w:val="20"/>
              </w:rPr>
              <w:t>Leipzig</w:t>
            </w:r>
            <w:r w:rsidRPr="000340A5">
              <w:rPr>
                <w:rFonts w:asciiTheme="minorHAnsi" w:hAnsiTheme="minorHAnsi" w:cstheme="minorHAnsi"/>
                <w:iCs/>
                <w:sz w:val="20"/>
                <w:szCs w:val="20"/>
                <w:lang w:val="el-GR"/>
              </w:rPr>
              <w:t xml:space="preserve">: </w:t>
            </w:r>
            <w:proofErr w:type="spellStart"/>
            <w:r w:rsidRPr="000340A5">
              <w:rPr>
                <w:rFonts w:asciiTheme="minorHAnsi" w:hAnsiTheme="minorHAnsi" w:cstheme="minorHAnsi"/>
                <w:iCs/>
                <w:sz w:val="20"/>
                <w:szCs w:val="20"/>
              </w:rPr>
              <w:t>Evangelische</w:t>
            </w:r>
            <w:proofErr w:type="spellEnd"/>
            <w:r w:rsidRPr="000340A5">
              <w:rPr>
                <w:rFonts w:asciiTheme="minorHAnsi" w:hAnsiTheme="minorHAnsi" w:cstheme="minorHAnsi"/>
                <w:iCs/>
                <w:sz w:val="20"/>
                <w:szCs w:val="20"/>
                <w:lang w:val="el-GR"/>
              </w:rPr>
              <w:t xml:space="preserve"> </w:t>
            </w:r>
            <w:proofErr w:type="spellStart"/>
            <w:r w:rsidRPr="000340A5">
              <w:rPr>
                <w:rFonts w:asciiTheme="minorHAnsi" w:hAnsiTheme="minorHAnsi" w:cstheme="minorHAnsi"/>
                <w:iCs/>
                <w:sz w:val="20"/>
                <w:szCs w:val="20"/>
              </w:rPr>
              <w:t>Verlagsanstalt</w:t>
            </w:r>
            <w:proofErr w:type="spellEnd"/>
            <w:r w:rsidRPr="000340A5">
              <w:rPr>
                <w:rFonts w:asciiTheme="minorHAnsi" w:hAnsiTheme="minorHAnsi" w:cstheme="minorHAnsi"/>
                <w:iCs/>
                <w:sz w:val="20"/>
                <w:szCs w:val="20"/>
                <w:lang w:val="el-GR"/>
              </w:rPr>
              <w:t xml:space="preserve"> 2007. Ο ίδιος εκδοτικός οίκος έχει εκδώσει και άλλα τεύχη (ταξιδιωτικούς οδηγούς) που αφορούν σε περιοχές που συνδέονται με βιβλικά γεγονότα (Αίγυπτος, Ιορδανία-Μικρά Ασία). </w:t>
            </w:r>
            <w:proofErr w:type="spellStart"/>
            <w:r w:rsidRPr="000340A5">
              <w:rPr>
                <w:rFonts w:asciiTheme="minorHAnsi" w:hAnsiTheme="minorHAnsi" w:cstheme="minorHAnsi"/>
                <w:iCs/>
                <w:sz w:val="20"/>
                <w:szCs w:val="20"/>
              </w:rPr>
              <w:t>Αξιόλογο</w:t>
            </w:r>
            <w:proofErr w:type="spellEnd"/>
            <w:r w:rsidRPr="000340A5">
              <w:rPr>
                <w:rFonts w:asciiTheme="minorHAnsi" w:hAnsiTheme="minorHAnsi" w:cstheme="minorHAnsi"/>
                <w:iCs/>
                <w:sz w:val="20"/>
                <w:szCs w:val="20"/>
                <w:lang w:val="en-GB"/>
              </w:rPr>
              <w:t xml:space="preserve"> </w:t>
            </w:r>
            <w:proofErr w:type="spellStart"/>
            <w:r w:rsidRPr="000340A5">
              <w:rPr>
                <w:rFonts w:asciiTheme="minorHAnsi" w:hAnsiTheme="minorHAnsi" w:cstheme="minorHAnsi"/>
                <w:iCs/>
                <w:sz w:val="20"/>
                <w:szCs w:val="20"/>
              </w:rPr>
              <w:t>είν</w:t>
            </w:r>
            <w:proofErr w:type="spellEnd"/>
            <w:r w:rsidRPr="000340A5">
              <w:rPr>
                <w:rFonts w:asciiTheme="minorHAnsi" w:hAnsiTheme="minorHAnsi" w:cstheme="minorHAnsi"/>
                <w:iCs/>
                <w:sz w:val="20"/>
                <w:szCs w:val="20"/>
              </w:rPr>
              <w:t>αι</w:t>
            </w:r>
            <w:r w:rsidRPr="000340A5">
              <w:rPr>
                <w:rFonts w:asciiTheme="minorHAnsi" w:hAnsiTheme="minorHAnsi" w:cstheme="minorHAnsi"/>
                <w:iCs/>
                <w:sz w:val="20"/>
                <w:szCs w:val="20"/>
                <w:lang w:val="en-GB"/>
              </w:rPr>
              <w:t xml:space="preserve"> </w:t>
            </w:r>
            <w:r w:rsidRPr="000340A5">
              <w:rPr>
                <w:rFonts w:asciiTheme="minorHAnsi" w:hAnsiTheme="minorHAnsi" w:cstheme="minorHAnsi"/>
                <w:iCs/>
                <w:sz w:val="20"/>
                <w:szCs w:val="20"/>
              </w:rPr>
              <w:t>και</w:t>
            </w:r>
            <w:r w:rsidRPr="000340A5">
              <w:rPr>
                <w:rFonts w:asciiTheme="minorHAnsi" w:hAnsiTheme="minorHAnsi" w:cstheme="minorHAnsi"/>
                <w:iCs/>
                <w:sz w:val="20"/>
                <w:szCs w:val="20"/>
                <w:lang w:val="en-GB"/>
              </w:rPr>
              <w:t xml:space="preserve"> </w:t>
            </w:r>
            <w:proofErr w:type="spellStart"/>
            <w:r w:rsidRPr="000340A5">
              <w:rPr>
                <w:rFonts w:asciiTheme="minorHAnsi" w:hAnsiTheme="minorHAnsi" w:cstheme="minorHAnsi"/>
                <w:iCs/>
                <w:sz w:val="20"/>
                <w:szCs w:val="20"/>
              </w:rPr>
              <w:t>το</w:t>
            </w:r>
            <w:proofErr w:type="spellEnd"/>
            <w:r w:rsidRPr="000340A5">
              <w:rPr>
                <w:rFonts w:asciiTheme="minorHAnsi" w:hAnsiTheme="minorHAnsi" w:cstheme="minorHAnsi"/>
                <w:iCs/>
                <w:sz w:val="20"/>
                <w:szCs w:val="20"/>
                <w:lang w:val="en-GB"/>
              </w:rPr>
              <w:t xml:space="preserve"> </w:t>
            </w:r>
            <w:r w:rsidRPr="000340A5">
              <w:rPr>
                <w:rFonts w:asciiTheme="minorHAnsi" w:hAnsiTheme="minorHAnsi" w:cstheme="minorHAnsi"/>
                <w:iCs/>
                <w:sz w:val="20"/>
                <w:szCs w:val="20"/>
              </w:rPr>
              <w:t>βιβ</w:t>
            </w:r>
            <w:proofErr w:type="spellStart"/>
            <w:r w:rsidRPr="000340A5">
              <w:rPr>
                <w:rFonts w:asciiTheme="minorHAnsi" w:hAnsiTheme="minorHAnsi" w:cstheme="minorHAnsi"/>
                <w:iCs/>
                <w:sz w:val="20"/>
                <w:szCs w:val="20"/>
              </w:rPr>
              <w:t>λίο</w:t>
            </w:r>
            <w:proofErr w:type="spellEnd"/>
            <w:r w:rsidRPr="000340A5">
              <w:rPr>
                <w:rFonts w:asciiTheme="minorHAnsi" w:hAnsiTheme="minorHAnsi" w:cstheme="minorHAnsi"/>
                <w:iCs/>
                <w:sz w:val="20"/>
                <w:szCs w:val="20"/>
                <w:lang w:val="en-GB"/>
              </w:rPr>
              <w:t xml:space="preserve"> </w:t>
            </w:r>
            <w:proofErr w:type="spellStart"/>
            <w:r w:rsidRPr="000340A5">
              <w:rPr>
                <w:rFonts w:asciiTheme="minorHAnsi" w:hAnsiTheme="minorHAnsi" w:cstheme="minorHAnsi"/>
                <w:iCs/>
                <w:sz w:val="20"/>
                <w:szCs w:val="20"/>
              </w:rPr>
              <w:t>του</w:t>
            </w:r>
            <w:proofErr w:type="spellEnd"/>
            <w:r w:rsidRPr="000340A5">
              <w:rPr>
                <w:rFonts w:asciiTheme="minorHAnsi" w:hAnsiTheme="minorHAnsi" w:cstheme="minorHAnsi"/>
                <w:iCs/>
                <w:sz w:val="20"/>
                <w:szCs w:val="20"/>
                <w:lang w:val="en-GB"/>
              </w:rPr>
              <w:t xml:space="preserve"> </w:t>
            </w:r>
            <w:r w:rsidRPr="000340A5">
              <w:rPr>
                <w:rFonts w:asciiTheme="minorHAnsi" w:hAnsiTheme="minorHAnsi" w:cstheme="minorHAnsi"/>
                <w:iCs/>
                <w:sz w:val="20"/>
                <w:szCs w:val="20"/>
              </w:rPr>
              <w:t xml:space="preserve">P. Walker, </w:t>
            </w:r>
            <w:r w:rsidRPr="000340A5">
              <w:rPr>
                <w:rFonts w:asciiTheme="minorHAnsi" w:hAnsiTheme="minorHAnsi" w:cstheme="minorHAnsi"/>
                <w:i/>
                <w:iCs/>
                <w:sz w:val="20"/>
                <w:szCs w:val="20"/>
              </w:rPr>
              <w:t>In the Steps of Saint Paul. An Illustrated Guide to Paul</w:t>
            </w:r>
            <w:r w:rsidRPr="000340A5">
              <w:rPr>
                <w:rFonts w:asciiTheme="minorHAnsi" w:hAnsiTheme="minorHAnsi" w:cstheme="minorHAnsi"/>
                <w:i/>
                <w:iCs/>
                <w:sz w:val="20"/>
                <w:szCs w:val="20"/>
                <w:lang w:val="en-GB"/>
              </w:rPr>
              <w:t>’</w:t>
            </w:r>
            <w:r w:rsidRPr="000340A5">
              <w:rPr>
                <w:rFonts w:asciiTheme="minorHAnsi" w:hAnsiTheme="minorHAnsi" w:cstheme="minorHAnsi"/>
                <w:i/>
                <w:iCs/>
                <w:sz w:val="20"/>
                <w:szCs w:val="20"/>
              </w:rPr>
              <w:t>s Journeys</w:t>
            </w:r>
            <w:r w:rsidRPr="000340A5">
              <w:rPr>
                <w:rFonts w:asciiTheme="minorHAnsi" w:hAnsiTheme="minorHAnsi" w:cstheme="minorHAnsi"/>
                <w:iCs/>
                <w:sz w:val="20"/>
                <w:szCs w:val="20"/>
              </w:rPr>
              <w:t xml:space="preserve"> Oxford: Lion 2008.</w:t>
            </w:r>
          </w:p>
          <w:p w14:paraId="3E35808E" w14:textId="77777777" w:rsidR="0037624D" w:rsidRPr="000340A5" w:rsidRDefault="0037624D" w:rsidP="0037624D">
            <w:pPr>
              <w:jc w:val="both"/>
              <w:rPr>
                <w:rFonts w:asciiTheme="minorHAnsi" w:hAnsiTheme="minorHAnsi" w:cstheme="minorHAnsi"/>
                <w:b/>
                <w:sz w:val="20"/>
                <w:szCs w:val="20"/>
                <w:lang w:val="el-GR"/>
              </w:rPr>
            </w:pPr>
            <w:r w:rsidRPr="000340A5">
              <w:rPr>
                <w:rFonts w:asciiTheme="minorHAnsi" w:hAnsiTheme="minorHAnsi" w:cstheme="minorHAnsi"/>
                <w:caps/>
                <w:sz w:val="20"/>
                <w:szCs w:val="20"/>
              </w:rPr>
              <w:t>α</w:t>
            </w:r>
            <w:r w:rsidRPr="000340A5">
              <w:rPr>
                <w:rFonts w:asciiTheme="minorHAnsi" w:hAnsiTheme="minorHAnsi" w:cstheme="minorHAnsi"/>
                <w:sz w:val="20"/>
                <w:szCs w:val="20"/>
              </w:rPr>
              <w:t xml:space="preserve">πό </w:t>
            </w:r>
            <w:proofErr w:type="spellStart"/>
            <w:r w:rsidRPr="000340A5">
              <w:rPr>
                <w:rFonts w:asciiTheme="minorHAnsi" w:hAnsiTheme="minorHAnsi" w:cstheme="minorHAnsi"/>
                <w:sz w:val="20"/>
                <w:szCs w:val="20"/>
              </w:rPr>
              <w:t>τον</w:t>
            </w:r>
            <w:proofErr w:type="spellEnd"/>
            <w:r w:rsidRPr="000340A5">
              <w:rPr>
                <w:rFonts w:asciiTheme="minorHAnsi" w:hAnsiTheme="minorHAnsi" w:cstheme="minorHAnsi"/>
                <w:sz w:val="20"/>
                <w:szCs w:val="20"/>
              </w:rPr>
              <w:t xml:space="preserve"> </w:t>
            </w:r>
            <w:r w:rsidRPr="000340A5">
              <w:rPr>
                <w:rFonts w:asciiTheme="minorHAnsi" w:hAnsiTheme="minorHAnsi" w:cstheme="minorHAnsi"/>
                <w:bCs/>
                <w:sz w:val="20"/>
                <w:szCs w:val="20"/>
                <w:lang w:val="en-GB"/>
              </w:rPr>
              <w:t>H</w:t>
            </w:r>
            <w:r w:rsidRPr="000340A5">
              <w:rPr>
                <w:rFonts w:asciiTheme="minorHAnsi" w:hAnsiTheme="minorHAnsi" w:cstheme="minorHAnsi"/>
                <w:bCs/>
                <w:sz w:val="20"/>
                <w:szCs w:val="20"/>
              </w:rPr>
              <w:t xml:space="preserve">. </w:t>
            </w:r>
            <w:r w:rsidRPr="000340A5">
              <w:rPr>
                <w:rFonts w:asciiTheme="minorHAnsi" w:hAnsiTheme="minorHAnsi" w:cstheme="minorHAnsi"/>
                <w:bCs/>
                <w:sz w:val="20"/>
                <w:szCs w:val="20"/>
                <w:lang w:val="en-GB"/>
              </w:rPr>
              <w:t>Koester</w:t>
            </w:r>
            <w:r w:rsidRPr="000340A5">
              <w:rPr>
                <w:rFonts w:asciiTheme="minorHAnsi" w:hAnsiTheme="minorHAnsi" w:cstheme="minorHAnsi"/>
                <w:bCs/>
                <w:sz w:val="20"/>
                <w:szCs w:val="20"/>
              </w:rPr>
              <w:t xml:space="preserve"> </w:t>
            </w:r>
            <w:proofErr w:type="spellStart"/>
            <w:r w:rsidRPr="000340A5">
              <w:rPr>
                <w:rFonts w:asciiTheme="minorHAnsi" w:hAnsiTheme="minorHAnsi" w:cstheme="minorHAnsi"/>
                <w:sz w:val="20"/>
                <w:szCs w:val="20"/>
              </w:rPr>
              <w:t>εκδόθηκε</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ψηφι</w:t>
            </w:r>
            <w:proofErr w:type="spellEnd"/>
            <w:r w:rsidRPr="000340A5">
              <w:rPr>
                <w:rFonts w:asciiTheme="minorHAnsi" w:hAnsiTheme="minorHAnsi" w:cstheme="minorHAnsi"/>
                <w:sz w:val="20"/>
                <w:szCs w:val="20"/>
              </w:rPr>
              <w:t xml:space="preserve">ακός </w:t>
            </w:r>
            <w:proofErr w:type="spellStart"/>
            <w:r w:rsidRPr="000340A5">
              <w:rPr>
                <w:rFonts w:asciiTheme="minorHAnsi" w:hAnsiTheme="minorHAnsi" w:cstheme="minorHAnsi"/>
                <w:sz w:val="20"/>
                <w:szCs w:val="20"/>
              </w:rPr>
              <w:t>δίσκος</w:t>
            </w:r>
            <w:proofErr w:type="spellEnd"/>
            <w:r w:rsidRPr="000340A5">
              <w:rPr>
                <w:rFonts w:asciiTheme="minorHAnsi" w:hAnsiTheme="minorHAnsi" w:cstheme="minorHAnsi"/>
                <w:sz w:val="20"/>
                <w:szCs w:val="20"/>
              </w:rPr>
              <w:t xml:space="preserve"> (</w:t>
            </w:r>
            <w:r w:rsidRPr="000340A5">
              <w:rPr>
                <w:rFonts w:asciiTheme="minorHAnsi" w:hAnsiTheme="minorHAnsi" w:cstheme="minorHAnsi"/>
                <w:sz w:val="20"/>
                <w:szCs w:val="20"/>
                <w:lang w:val="en-GB"/>
              </w:rPr>
              <w:t>CD</w:t>
            </w:r>
            <w:r w:rsidRPr="000340A5">
              <w:rPr>
                <w:rFonts w:asciiTheme="minorHAnsi" w:hAnsiTheme="minorHAnsi" w:cstheme="minorHAnsi"/>
                <w:sz w:val="20"/>
                <w:szCs w:val="20"/>
              </w:rPr>
              <w:t>-</w:t>
            </w:r>
            <w:r w:rsidRPr="000340A5">
              <w:rPr>
                <w:rFonts w:asciiTheme="minorHAnsi" w:hAnsiTheme="minorHAnsi" w:cstheme="minorHAnsi"/>
                <w:sz w:val="20"/>
                <w:szCs w:val="20"/>
                <w:lang w:val="en-GB"/>
              </w:rPr>
              <w:t>ROM</w:t>
            </w:r>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με</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τίτλο</w:t>
            </w:r>
            <w:proofErr w:type="spellEnd"/>
            <w:r w:rsidRPr="000340A5">
              <w:rPr>
                <w:rFonts w:asciiTheme="minorHAnsi" w:hAnsiTheme="minorHAnsi" w:cstheme="minorHAnsi"/>
                <w:sz w:val="20"/>
                <w:szCs w:val="20"/>
              </w:rPr>
              <w:t xml:space="preserve"> </w:t>
            </w:r>
            <w:r w:rsidRPr="000340A5">
              <w:rPr>
                <w:rFonts w:asciiTheme="minorHAnsi" w:hAnsiTheme="minorHAnsi" w:cstheme="minorHAnsi"/>
                <w:bCs/>
                <w:i/>
                <w:iCs/>
                <w:sz w:val="20"/>
                <w:szCs w:val="20"/>
                <w:lang w:val="en-GB"/>
              </w:rPr>
              <w:t>Cities</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of</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Paul</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Images</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and</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Interpretations</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from</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the</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Harvard</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New</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Testament</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and</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Archaeology</w:t>
            </w:r>
            <w:r w:rsidRPr="000340A5">
              <w:rPr>
                <w:rFonts w:asciiTheme="minorHAnsi" w:hAnsiTheme="minorHAnsi" w:cstheme="minorHAnsi"/>
                <w:bCs/>
                <w:i/>
                <w:iCs/>
                <w:sz w:val="20"/>
                <w:szCs w:val="20"/>
              </w:rPr>
              <w:t xml:space="preserve"> </w:t>
            </w:r>
            <w:r w:rsidRPr="000340A5">
              <w:rPr>
                <w:rFonts w:asciiTheme="minorHAnsi" w:hAnsiTheme="minorHAnsi" w:cstheme="minorHAnsi"/>
                <w:bCs/>
                <w:i/>
                <w:iCs/>
                <w:sz w:val="20"/>
                <w:szCs w:val="20"/>
                <w:lang w:val="en-GB"/>
              </w:rPr>
              <w:t>Project</w:t>
            </w:r>
            <w:r w:rsidRPr="000340A5">
              <w:rPr>
                <w:rFonts w:asciiTheme="minorHAnsi" w:hAnsiTheme="minorHAnsi" w:cstheme="minorHAnsi"/>
                <w:bCs/>
                <w:iCs/>
                <w:sz w:val="20"/>
                <w:szCs w:val="20"/>
              </w:rPr>
              <w:t>,</w:t>
            </w:r>
            <w:r w:rsidRPr="000340A5">
              <w:rPr>
                <w:rFonts w:asciiTheme="minorHAnsi" w:hAnsiTheme="minorHAnsi" w:cstheme="minorHAnsi"/>
                <w:bCs/>
                <w:i/>
                <w:iCs/>
                <w:sz w:val="20"/>
                <w:szCs w:val="20"/>
              </w:rPr>
              <w:t xml:space="preserve"> </w:t>
            </w:r>
            <w:r w:rsidRPr="000340A5">
              <w:rPr>
                <w:rFonts w:asciiTheme="minorHAnsi" w:hAnsiTheme="minorHAnsi" w:cstheme="minorHAnsi"/>
                <w:sz w:val="20"/>
                <w:szCs w:val="20"/>
                <w:lang w:val="en-GB"/>
              </w:rPr>
              <w:t>Minneapolis</w:t>
            </w:r>
            <w:r w:rsidRPr="000340A5">
              <w:rPr>
                <w:rFonts w:asciiTheme="minorHAnsi" w:hAnsiTheme="minorHAnsi" w:cstheme="minorHAnsi"/>
                <w:sz w:val="20"/>
                <w:szCs w:val="20"/>
              </w:rPr>
              <w:t xml:space="preserve">, </w:t>
            </w:r>
            <w:r w:rsidRPr="000340A5">
              <w:rPr>
                <w:rFonts w:asciiTheme="minorHAnsi" w:hAnsiTheme="minorHAnsi" w:cstheme="minorHAnsi"/>
                <w:sz w:val="20"/>
                <w:szCs w:val="20"/>
                <w:lang w:val="en-GB"/>
              </w:rPr>
              <w:t>Fortress</w:t>
            </w:r>
            <w:r w:rsidRPr="000340A5">
              <w:rPr>
                <w:rFonts w:asciiTheme="minorHAnsi" w:hAnsiTheme="minorHAnsi" w:cstheme="minorHAnsi"/>
                <w:sz w:val="20"/>
                <w:szCs w:val="20"/>
              </w:rPr>
              <w:t>, 2004 όπ</w:t>
            </w:r>
            <w:proofErr w:type="spellStart"/>
            <w:r w:rsidRPr="000340A5">
              <w:rPr>
                <w:rFonts w:asciiTheme="minorHAnsi" w:hAnsiTheme="minorHAnsi" w:cstheme="minorHAnsi"/>
                <w:sz w:val="20"/>
                <w:szCs w:val="20"/>
              </w:rPr>
              <w:t>ου</w:t>
            </w:r>
            <w:proofErr w:type="spellEnd"/>
            <w:r w:rsidRPr="000340A5">
              <w:rPr>
                <w:rFonts w:asciiTheme="minorHAnsi" w:hAnsiTheme="minorHAnsi" w:cstheme="minorHAnsi"/>
                <w:sz w:val="20"/>
                <w:szCs w:val="20"/>
              </w:rPr>
              <w:t xml:space="preserve"> π</w:t>
            </w:r>
            <w:proofErr w:type="spellStart"/>
            <w:r w:rsidRPr="000340A5">
              <w:rPr>
                <w:rFonts w:asciiTheme="minorHAnsi" w:hAnsiTheme="minorHAnsi" w:cstheme="minorHAnsi"/>
                <w:sz w:val="20"/>
                <w:szCs w:val="20"/>
              </w:rPr>
              <w:t>εριέχοντ</w:t>
            </w:r>
            <w:proofErr w:type="spellEnd"/>
            <w:r w:rsidRPr="000340A5">
              <w:rPr>
                <w:rFonts w:asciiTheme="minorHAnsi" w:hAnsiTheme="minorHAnsi" w:cstheme="minorHAnsi"/>
                <w:sz w:val="20"/>
                <w:szCs w:val="20"/>
              </w:rPr>
              <w:t xml:space="preserve">αι 282 </w:t>
            </w:r>
            <w:proofErr w:type="spellStart"/>
            <w:r w:rsidRPr="000340A5">
              <w:rPr>
                <w:rFonts w:asciiTheme="minorHAnsi" w:hAnsiTheme="minorHAnsi" w:cstheme="minorHAnsi"/>
                <w:sz w:val="20"/>
                <w:szCs w:val="20"/>
              </w:rPr>
              <w:t>δι</w:t>
            </w:r>
            <w:proofErr w:type="spellEnd"/>
            <w:r w:rsidRPr="000340A5">
              <w:rPr>
                <w:rFonts w:asciiTheme="minorHAnsi" w:hAnsiTheme="minorHAnsi" w:cstheme="minorHAnsi"/>
                <w:sz w:val="20"/>
                <w:szCs w:val="20"/>
              </w:rPr>
              <w:t xml:space="preserve">αφάνειες </w:t>
            </w:r>
            <w:proofErr w:type="spellStart"/>
            <w:r w:rsidRPr="000340A5">
              <w:rPr>
                <w:rFonts w:asciiTheme="minorHAnsi" w:hAnsiTheme="minorHAnsi" w:cstheme="minorHAnsi"/>
                <w:sz w:val="20"/>
                <w:szCs w:val="20"/>
              </w:rPr>
              <w:t>με</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φωτογρ</w:t>
            </w:r>
            <w:proofErr w:type="spellEnd"/>
            <w:r w:rsidRPr="000340A5">
              <w:rPr>
                <w:rFonts w:asciiTheme="minorHAnsi" w:hAnsiTheme="minorHAnsi" w:cstheme="minorHAnsi"/>
                <w:sz w:val="20"/>
                <w:szCs w:val="20"/>
              </w:rPr>
              <w:t xml:space="preserve">αφικό </w:t>
            </w:r>
            <w:proofErr w:type="spellStart"/>
            <w:r w:rsidRPr="000340A5">
              <w:rPr>
                <w:rFonts w:asciiTheme="minorHAnsi" w:hAnsiTheme="minorHAnsi" w:cstheme="minorHAnsi"/>
                <w:sz w:val="20"/>
                <w:szCs w:val="20"/>
              </w:rPr>
              <w:t>υλικό</w:t>
            </w:r>
            <w:proofErr w:type="spellEnd"/>
            <w:r w:rsidRPr="000340A5">
              <w:rPr>
                <w:rFonts w:asciiTheme="minorHAnsi" w:hAnsiTheme="minorHAnsi" w:cstheme="minorHAnsi"/>
                <w:sz w:val="20"/>
                <w:szCs w:val="20"/>
              </w:rPr>
              <w:t xml:space="preserve"> από </w:t>
            </w:r>
            <w:proofErr w:type="spellStart"/>
            <w:r w:rsidRPr="000340A5">
              <w:rPr>
                <w:rFonts w:asciiTheme="minorHAnsi" w:hAnsiTheme="minorHAnsi" w:cstheme="minorHAnsi"/>
                <w:sz w:val="20"/>
                <w:szCs w:val="20"/>
              </w:rPr>
              <w:t>τις</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χριστι</w:t>
            </w:r>
            <w:proofErr w:type="spellEnd"/>
            <w:r w:rsidRPr="000340A5">
              <w:rPr>
                <w:rFonts w:asciiTheme="minorHAnsi" w:hAnsiTheme="minorHAnsi" w:cstheme="minorHAnsi"/>
                <w:sz w:val="20"/>
                <w:szCs w:val="20"/>
              </w:rPr>
              <w:t xml:space="preserve">ανικές </w:t>
            </w:r>
            <w:proofErr w:type="spellStart"/>
            <w:r w:rsidRPr="000340A5">
              <w:rPr>
                <w:rFonts w:asciiTheme="minorHAnsi" w:hAnsiTheme="minorHAnsi" w:cstheme="minorHAnsi"/>
                <w:sz w:val="20"/>
                <w:szCs w:val="20"/>
              </w:rPr>
              <w:t>κοινότητες</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της</w:t>
            </w:r>
            <w:proofErr w:type="spellEnd"/>
            <w:r w:rsidRPr="000340A5">
              <w:rPr>
                <w:rFonts w:asciiTheme="minorHAnsi" w:hAnsiTheme="minorHAnsi" w:cstheme="minorHAnsi"/>
                <w:sz w:val="20"/>
                <w:szCs w:val="20"/>
              </w:rPr>
              <w:t xml:space="preserve"> </w:t>
            </w:r>
            <w:proofErr w:type="spellStart"/>
            <w:r w:rsidRPr="000340A5">
              <w:rPr>
                <w:rFonts w:asciiTheme="minorHAnsi" w:hAnsiTheme="minorHAnsi" w:cstheme="minorHAnsi"/>
                <w:sz w:val="20"/>
                <w:szCs w:val="20"/>
              </w:rPr>
              <w:t>Ελλάδ</w:t>
            </w:r>
            <w:proofErr w:type="spellEnd"/>
            <w:r w:rsidRPr="000340A5">
              <w:rPr>
                <w:rFonts w:asciiTheme="minorHAnsi" w:hAnsiTheme="minorHAnsi" w:cstheme="minorHAnsi"/>
                <w:sz w:val="20"/>
                <w:szCs w:val="20"/>
              </w:rPr>
              <w:t xml:space="preserve">ας και </w:t>
            </w:r>
            <w:proofErr w:type="spellStart"/>
            <w:r w:rsidRPr="000340A5">
              <w:rPr>
                <w:rFonts w:asciiTheme="minorHAnsi" w:hAnsiTheme="minorHAnsi" w:cstheme="minorHAnsi"/>
                <w:sz w:val="20"/>
                <w:szCs w:val="20"/>
              </w:rPr>
              <w:t>της</w:t>
            </w:r>
            <w:proofErr w:type="spellEnd"/>
            <w:r w:rsidRPr="000340A5">
              <w:rPr>
                <w:rFonts w:asciiTheme="minorHAnsi" w:hAnsiTheme="minorHAnsi" w:cstheme="minorHAnsi"/>
                <w:sz w:val="20"/>
                <w:szCs w:val="20"/>
              </w:rPr>
              <w:t xml:space="preserve"> Μ. </w:t>
            </w:r>
            <w:proofErr w:type="spellStart"/>
            <w:r w:rsidRPr="000340A5">
              <w:rPr>
                <w:rFonts w:asciiTheme="minorHAnsi" w:hAnsiTheme="minorHAnsi" w:cstheme="minorHAnsi"/>
                <w:sz w:val="20"/>
                <w:szCs w:val="20"/>
              </w:rPr>
              <w:t>Ασί</w:t>
            </w:r>
            <w:proofErr w:type="spellEnd"/>
            <w:r w:rsidRPr="000340A5">
              <w:rPr>
                <w:rFonts w:asciiTheme="minorHAnsi" w:hAnsiTheme="minorHAnsi" w:cstheme="minorHAnsi"/>
                <w:sz w:val="20"/>
                <w:szCs w:val="20"/>
              </w:rPr>
              <w:t xml:space="preserve">ας. </w:t>
            </w:r>
            <w:r w:rsidRPr="000340A5">
              <w:rPr>
                <w:rFonts w:asciiTheme="minorHAnsi" w:hAnsiTheme="minorHAnsi" w:cstheme="minorHAnsi"/>
                <w:sz w:val="20"/>
                <w:szCs w:val="20"/>
                <w:lang w:val="el-GR"/>
              </w:rPr>
              <w:t xml:space="preserve">Μία ακόμη ιστοσελίδα που διαθέτει υλικό αυτού του είδους είναι η </w:t>
            </w:r>
            <w:r w:rsidRPr="000340A5">
              <w:rPr>
                <w:rFonts w:asciiTheme="minorHAnsi" w:hAnsiTheme="minorHAnsi" w:cstheme="minorHAnsi"/>
                <w:iCs/>
                <w:sz w:val="20"/>
                <w:szCs w:val="20"/>
                <w:lang w:val="en-GB"/>
              </w:rPr>
              <w:t>Virtual</w:t>
            </w:r>
            <w:r w:rsidRPr="000340A5">
              <w:rPr>
                <w:rFonts w:asciiTheme="minorHAnsi" w:hAnsiTheme="minorHAnsi" w:cstheme="minorHAnsi"/>
                <w:iCs/>
                <w:sz w:val="20"/>
                <w:szCs w:val="20"/>
                <w:lang w:val="el-GR"/>
              </w:rPr>
              <w:t xml:space="preserve"> </w:t>
            </w:r>
            <w:r w:rsidRPr="000340A5">
              <w:rPr>
                <w:rFonts w:asciiTheme="minorHAnsi" w:hAnsiTheme="minorHAnsi" w:cstheme="minorHAnsi"/>
                <w:iCs/>
                <w:sz w:val="20"/>
                <w:szCs w:val="20"/>
                <w:lang w:val="en-GB"/>
              </w:rPr>
              <w:t>World</w:t>
            </w:r>
            <w:r w:rsidRPr="000340A5">
              <w:rPr>
                <w:rFonts w:asciiTheme="minorHAnsi" w:hAnsiTheme="minorHAnsi" w:cstheme="minorHAnsi"/>
                <w:iCs/>
                <w:sz w:val="20"/>
                <w:szCs w:val="20"/>
                <w:lang w:val="el-GR"/>
              </w:rPr>
              <w:t xml:space="preserve"> </w:t>
            </w:r>
            <w:r w:rsidRPr="000340A5">
              <w:rPr>
                <w:rFonts w:asciiTheme="minorHAnsi" w:hAnsiTheme="minorHAnsi" w:cstheme="minorHAnsi"/>
                <w:iCs/>
                <w:sz w:val="20"/>
                <w:szCs w:val="20"/>
                <w:lang w:val="en-GB"/>
              </w:rPr>
              <w:t>Project</w:t>
            </w:r>
            <w:r w:rsidRPr="000340A5">
              <w:rPr>
                <w:rFonts w:asciiTheme="minorHAnsi" w:hAnsiTheme="minorHAnsi" w:cstheme="minorHAnsi"/>
                <w:sz w:val="20"/>
                <w:szCs w:val="20"/>
                <w:lang w:val="el-GR"/>
              </w:rPr>
              <w:t xml:space="preserve">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moses</w:instrText>
            </w:r>
            <w:r w:rsidR="00000000" w:rsidRPr="00C72F38">
              <w:rPr>
                <w:lang w:val="el-GR"/>
              </w:rPr>
              <w:instrText>.</w:instrText>
            </w:r>
            <w:r w:rsidR="00000000">
              <w:instrText>creighton</w:instrText>
            </w:r>
            <w:r w:rsidR="00000000" w:rsidRPr="00C72F38">
              <w:rPr>
                <w:lang w:val="el-GR"/>
              </w:rPr>
              <w:instrText>.</w:instrText>
            </w:r>
            <w:r w:rsidR="00000000">
              <w:instrText>edu</w:instrText>
            </w:r>
            <w:r w:rsidR="00000000" w:rsidRPr="00C72F38">
              <w:rPr>
                <w:lang w:val="el-GR"/>
              </w:rPr>
              <w:instrText>/</w:instrText>
            </w:r>
            <w:r w:rsidR="00000000">
              <w:instrText>vr</w:instrText>
            </w:r>
            <w:r w:rsidR="00000000" w:rsidRPr="00C72F38">
              <w:rPr>
                <w:lang w:val="el-GR"/>
              </w:rPr>
              <w:instrText>/</w:instrText>
            </w:r>
            <w:r w:rsidR="00000000">
              <w:instrText>com</w:instrText>
            </w:r>
            <w:r w:rsidR="00000000" w:rsidRPr="00C72F38">
              <w:rPr>
                <w:lang w:val="el-GR"/>
              </w:rPr>
              <w:instrText>/</w:instrText>
            </w:r>
            <w:r w:rsidR="00000000">
              <w:instrText>toc</w:instrText>
            </w:r>
            <w:r w:rsidR="00000000" w:rsidRPr="00C72F38">
              <w:rPr>
                <w:lang w:val="el-GR"/>
              </w:rPr>
              <w:instrText>.</w:instrText>
            </w:r>
            <w:r w:rsidR="00000000">
              <w:instrText>html</w:instrText>
            </w:r>
            <w:r w:rsidR="00000000" w:rsidRPr="00C72F38">
              <w:rPr>
                <w:lang w:val="el-GR"/>
              </w:rPr>
              <w:instrText>"</w:instrText>
            </w:r>
            <w:r w:rsidR="00000000">
              <w:fldChar w:fldCharType="separate"/>
            </w:r>
            <w:r w:rsidRPr="000340A5">
              <w:rPr>
                <w:rStyle w:val="-"/>
                <w:rFonts w:asciiTheme="minorHAnsi" w:hAnsiTheme="minorHAnsi" w:cstheme="minorHAnsi"/>
                <w:iCs/>
                <w:color w:val="auto"/>
                <w:sz w:val="20"/>
                <w:szCs w:val="20"/>
                <w:lang w:val="en-GB"/>
              </w:rPr>
              <w:t>http</w:t>
            </w:r>
            <w:r w:rsidRPr="000340A5">
              <w:rPr>
                <w:rStyle w:val="-"/>
                <w:rFonts w:asciiTheme="minorHAnsi" w:hAnsiTheme="minorHAnsi" w:cstheme="minorHAnsi"/>
                <w:iCs/>
                <w:color w:val="auto"/>
                <w:sz w:val="20"/>
                <w:szCs w:val="20"/>
                <w:lang w:val="el-GR"/>
              </w:rPr>
              <w:t>://</w:t>
            </w:r>
            <w:proofErr w:type="spellStart"/>
            <w:r w:rsidRPr="000340A5">
              <w:rPr>
                <w:rStyle w:val="-"/>
                <w:rFonts w:asciiTheme="minorHAnsi" w:hAnsiTheme="minorHAnsi" w:cstheme="minorHAnsi"/>
                <w:iCs/>
                <w:color w:val="auto"/>
                <w:sz w:val="20"/>
                <w:szCs w:val="20"/>
                <w:lang w:val="en-GB"/>
              </w:rPr>
              <w:t>moses</w:t>
            </w:r>
            <w:proofErr w:type="spellEnd"/>
            <w:r w:rsidRPr="000340A5">
              <w:rPr>
                <w:rStyle w:val="-"/>
                <w:rFonts w:asciiTheme="minorHAnsi" w:hAnsiTheme="minorHAnsi" w:cstheme="minorHAnsi"/>
                <w:iCs/>
                <w:color w:val="auto"/>
                <w:sz w:val="20"/>
                <w:szCs w:val="20"/>
                <w:lang w:val="el-GR"/>
              </w:rPr>
              <w:t>.</w:t>
            </w:r>
            <w:proofErr w:type="spellStart"/>
            <w:r w:rsidRPr="000340A5">
              <w:rPr>
                <w:rStyle w:val="-"/>
                <w:rFonts w:asciiTheme="minorHAnsi" w:hAnsiTheme="minorHAnsi" w:cstheme="minorHAnsi"/>
                <w:iCs/>
                <w:color w:val="auto"/>
                <w:sz w:val="20"/>
                <w:szCs w:val="20"/>
                <w:lang w:val="en-GB"/>
              </w:rPr>
              <w:t>creighton</w:t>
            </w:r>
            <w:proofErr w:type="spellEnd"/>
            <w:r w:rsidRPr="000340A5">
              <w:rPr>
                <w:rStyle w:val="-"/>
                <w:rFonts w:asciiTheme="minorHAnsi" w:hAnsiTheme="minorHAnsi" w:cstheme="minorHAnsi"/>
                <w:iCs/>
                <w:color w:val="auto"/>
                <w:sz w:val="20"/>
                <w:szCs w:val="20"/>
                <w:lang w:val="el-GR"/>
              </w:rPr>
              <w:t>.</w:t>
            </w:r>
            <w:proofErr w:type="spellStart"/>
            <w:r w:rsidRPr="000340A5">
              <w:rPr>
                <w:rStyle w:val="-"/>
                <w:rFonts w:asciiTheme="minorHAnsi" w:hAnsiTheme="minorHAnsi" w:cstheme="minorHAnsi"/>
                <w:iCs/>
                <w:color w:val="auto"/>
                <w:sz w:val="20"/>
                <w:szCs w:val="20"/>
                <w:lang w:val="en-GB"/>
              </w:rPr>
              <w:t>edu</w:t>
            </w:r>
            <w:proofErr w:type="spellEnd"/>
            <w:r w:rsidRPr="000340A5">
              <w:rPr>
                <w:rStyle w:val="-"/>
                <w:rFonts w:asciiTheme="minorHAnsi" w:hAnsiTheme="minorHAnsi" w:cstheme="minorHAnsi"/>
                <w:iCs/>
                <w:color w:val="auto"/>
                <w:sz w:val="20"/>
                <w:szCs w:val="20"/>
                <w:lang w:val="el-GR"/>
              </w:rPr>
              <w:t>/</w:t>
            </w:r>
            <w:proofErr w:type="spellStart"/>
            <w:r w:rsidRPr="000340A5">
              <w:rPr>
                <w:rStyle w:val="-"/>
                <w:rFonts w:asciiTheme="minorHAnsi" w:hAnsiTheme="minorHAnsi" w:cstheme="minorHAnsi"/>
                <w:iCs/>
                <w:color w:val="auto"/>
                <w:sz w:val="20"/>
                <w:szCs w:val="20"/>
                <w:lang w:val="en-GB"/>
              </w:rPr>
              <w:t>vr</w:t>
            </w:r>
            <w:proofErr w:type="spellEnd"/>
            <w:r w:rsidRPr="000340A5">
              <w:rPr>
                <w:rStyle w:val="-"/>
                <w:rFonts w:asciiTheme="minorHAnsi" w:hAnsiTheme="minorHAnsi" w:cstheme="minorHAnsi"/>
                <w:iCs/>
                <w:color w:val="auto"/>
                <w:sz w:val="20"/>
                <w:szCs w:val="20"/>
                <w:lang w:val="el-GR"/>
              </w:rPr>
              <w:t>/</w:t>
            </w:r>
            <w:r w:rsidRPr="000340A5">
              <w:rPr>
                <w:rStyle w:val="-"/>
                <w:rFonts w:asciiTheme="minorHAnsi" w:hAnsiTheme="minorHAnsi" w:cstheme="minorHAnsi"/>
                <w:iCs/>
                <w:color w:val="auto"/>
                <w:sz w:val="20"/>
                <w:szCs w:val="20"/>
                <w:lang w:val="en-GB"/>
              </w:rPr>
              <w:t>com</w:t>
            </w:r>
            <w:r w:rsidRPr="000340A5">
              <w:rPr>
                <w:rStyle w:val="-"/>
                <w:rFonts w:asciiTheme="minorHAnsi" w:hAnsiTheme="minorHAnsi" w:cstheme="minorHAnsi"/>
                <w:iCs/>
                <w:color w:val="auto"/>
                <w:sz w:val="20"/>
                <w:szCs w:val="20"/>
                <w:lang w:val="el-GR"/>
              </w:rPr>
              <w:t>/</w:t>
            </w:r>
            <w:r w:rsidRPr="000340A5">
              <w:rPr>
                <w:rStyle w:val="-"/>
                <w:rFonts w:asciiTheme="minorHAnsi" w:hAnsiTheme="minorHAnsi" w:cstheme="minorHAnsi"/>
                <w:iCs/>
                <w:color w:val="auto"/>
                <w:sz w:val="20"/>
                <w:szCs w:val="20"/>
                <w:lang w:val="en-GB"/>
              </w:rPr>
              <w:t>toc</w:t>
            </w:r>
            <w:r w:rsidRPr="000340A5">
              <w:rPr>
                <w:rStyle w:val="-"/>
                <w:rFonts w:asciiTheme="minorHAnsi" w:hAnsiTheme="minorHAnsi" w:cstheme="minorHAnsi"/>
                <w:iCs/>
                <w:color w:val="auto"/>
                <w:sz w:val="20"/>
                <w:szCs w:val="20"/>
                <w:lang w:val="el-GR"/>
              </w:rPr>
              <w:t>.</w:t>
            </w:r>
            <w:r w:rsidRPr="000340A5">
              <w:rPr>
                <w:rStyle w:val="-"/>
                <w:rFonts w:asciiTheme="minorHAnsi" w:hAnsiTheme="minorHAnsi" w:cstheme="minorHAnsi"/>
                <w:iCs/>
                <w:color w:val="auto"/>
                <w:sz w:val="20"/>
                <w:szCs w:val="20"/>
                <w:lang w:val="en-GB"/>
              </w:rPr>
              <w:t>html</w:t>
            </w:r>
            <w:r w:rsidR="00000000">
              <w:rPr>
                <w:rStyle w:val="-"/>
                <w:rFonts w:asciiTheme="minorHAnsi" w:hAnsiTheme="minorHAnsi" w:cstheme="minorHAnsi"/>
                <w:iCs/>
                <w:color w:val="auto"/>
                <w:sz w:val="20"/>
                <w:szCs w:val="20"/>
                <w:lang w:val="en-GB"/>
              </w:rPr>
              <w:fldChar w:fldCharType="end"/>
            </w:r>
            <w:r w:rsidRPr="000340A5">
              <w:rPr>
                <w:rFonts w:asciiTheme="minorHAnsi" w:hAnsiTheme="minorHAnsi" w:cstheme="minorHAnsi"/>
                <w:sz w:val="20"/>
                <w:szCs w:val="20"/>
                <w:lang w:val="el-GR"/>
              </w:rPr>
              <w:t>).</w:t>
            </w:r>
          </w:p>
          <w:p w14:paraId="25918A0D" w14:textId="77777777" w:rsidR="0037624D" w:rsidRPr="00B00925" w:rsidRDefault="0037624D" w:rsidP="0037624D">
            <w:pPr>
              <w:rPr>
                <w:rFonts w:asciiTheme="minorHAnsi" w:hAnsiTheme="minorHAnsi" w:cstheme="minorHAnsi"/>
                <w:sz w:val="20"/>
                <w:szCs w:val="20"/>
                <w:lang w:val="el-GR"/>
              </w:rPr>
            </w:pPr>
          </w:p>
          <w:p w14:paraId="5B69CC9E" w14:textId="77777777" w:rsidR="0037624D" w:rsidRPr="00705AAD" w:rsidRDefault="0037624D" w:rsidP="0037624D">
            <w:pPr>
              <w:jc w:val="both"/>
              <w:rPr>
                <w:rFonts w:ascii="Calibri" w:hAnsi="Calibri" w:cs="Arial"/>
                <w:b/>
                <w:lang w:val="el-GR"/>
              </w:rPr>
            </w:pPr>
          </w:p>
        </w:tc>
      </w:tr>
    </w:tbl>
    <w:p w14:paraId="7BF7CB76" w14:textId="77777777" w:rsidR="0037624D" w:rsidRPr="00F21D37" w:rsidRDefault="0037624D" w:rsidP="0037624D">
      <w:pPr>
        <w:widowControl w:val="0"/>
        <w:autoSpaceDE w:val="0"/>
        <w:autoSpaceDN w:val="0"/>
        <w:adjustRightInd w:val="0"/>
        <w:spacing w:before="240" w:after="200" w:line="276" w:lineRule="auto"/>
        <w:rPr>
          <w:rFonts w:ascii="Calibri" w:hAnsi="Calibri" w:cs="Arial"/>
          <w:b/>
          <w:color w:val="000000"/>
          <w:sz w:val="22"/>
          <w:szCs w:val="22"/>
          <w:lang w:val="el-GR"/>
        </w:rPr>
      </w:pPr>
    </w:p>
    <w:p w14:paraId="6C45788F" w14:textId="77777777" w:rsidR="0037624D" w:rsidRDefault="0037624D" w:rsidP="0037624D">
      <w:pPr>
        <w:rPr>
          <w:rFonts w:ascii="Cambria" w:hAnsi="Cambria"/>
          <w:b/>
          <w:bCs/>
          <w:sz w:val="28"/>
          <w:lang w:val="el-GR"/>
        </w:rPr>
      </w:pPr>
    </w:p>
    <w:p w14:paraId="402EE82E" w14:textId="77777777" w:rsidR="0037624D" w:rsidRDefault="0037624D">
      <w:pPr>
        <w:rPr>
          <w:rFonts w:ascii="Cambria" w:hAnsi="Cambria"/>
          <w:b/>
          <w:bCs/>
          <w:sz w:val="28"/>
          <w:lang w:val="el-GR"/>
        </w:rPr>
      </w:pPr>
      <w:r>
        <w:rPr>
          <w:rFonts w:ascii="Cambria" w:hAnsi="Cambria"/>
          <w:b/>
          <w:bCs/>
          <w:sz w:val="28"/>
          <w:lang w:val="el-GR"/>
        </w:rPr>
        <w:br w:type="page"/>
      </w:r>
    </w:p>
    <w:p w14:paraId="628E0BA5" w14:textId="77777777" w:rsidR="0037624D" w:rsidRDefault="0037624D" w:rsidP="0037624D">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7E619819"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37624D" w:rsidRPr="00705AAD" w14:paraId="4DC677C6" w14:textId="77777777" w:rsidTr="0037624D">
        <w:tc>
          <w:tcPr>
            <w:tcW w:w="3205" w:type="dxa"/>
            <w:shd w:val="clear" w:color="auto" w:fill="DDD9C3" w:themeFill="background2" w:themeFillShade="E6"/>
          </w:tcPr>
          <w:p w14:paraId="0114EB26"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1A8DD238"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37624D" w:rsidRPr="00705AAD" w14:paraId="3520EE44" w14:textId="77777777" w:rsidTr="0037624D">
        <w:tc>
          <w:tcPr>
            <w:tcW w:w="3205" w:type="dxa"/>
            <w:shd w:val="clear" w:color="auto" w:fill="DDD9C3" w:themeFill="background2" w:themeFillShade="E6"/>
          </w:tcPr>
          <w:p w14:paraId="51EDCC92"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2ACDD2E9"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37624D" w:rsidRPr="00705AAD" w14:paraId="6928ACD5" w14:textId="77777777" w:rsidTr="0037624D">
        <w:tc>
          <w:tcPr>
            <w:tcW w:w="3205" w:type="dxa"/>
            <w:shd w:val="clear" w:color="auto" w:fill="DDD9C3" w:themeFill="background2" w:themeFillShade="E6"/>
          </w:tcPr>
          <w:p w14:paraId="4B617454"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74B89B3F" w14:textId="77777777" w:rsidR="0037624D" w:rsidRPr="00705AAD" w:rsidRDefault="0037624D"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37624D" w:rsidRPr="00705AAD" w14:paraId="6A613214" w14:textId="77777777" w:rsidTr="0037624D">
        <w:tc>
          <w:tcPr>
            <w:tcW w:w="3205" w:type="dxa"/>
            <w:shd w:val="clear" w:color="auto" w:fill="DDD9C3" w:themeFill="background2" w:themeFillShade="E6"/>
          </w:tcPr>
          <w:p w14:paraId="587B456A"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C22CBC7" w14:textId="77777777" w:rsidR="0037624D" w:rsidRPr="008C6567" w:rsidRDefault="0037624D" w:rsidP="0037624D">
            <w:pPr>
              <w:rPr>
                <w:rFonts w:asciiTheme="minorHAnsi" w:hAnsiTheme="minorHAnsi" w:cstheme="minorHAnsi"/>
                <w:b/>
                <w:sz w:val="20"/>
                <w:szCs w:val="20"/>
                <w:lang w:val="el-GR"/>
              </w:rPr>
            </w:pPr>
            <w:r w:rsidRPr="008C6567">
              <w:rPr>
                <w:rFonts w:asciiTheme="minorHAnsi" w:hAnsiTheme="minorHAnsi" w:cstheme="minorHAnsi"/>
                <w:b/>
                <w:sz w:val="20"/>
                <w:szCs w:val="20"/>
                <w:lang w:val="el-GR"/>
              </w:rPr>
              <w:t>31Υ010</w:t>
            </w:r>
          </w:p>
        </w:tc>
        <w:tc>
          <w:tcPr>
            <w:tcW w:w="2505" w:type="dxa"/>
            <w:gridSpan w:val="2"/>
            <w:shd w:val="clear" w:color="auto" w:fill="DDD9C3" w:themeFill="background2" w:themeFillShade="E6"/>
          </w:tcPr>
          <w:p w14:paraId="2DF043B9"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7562CD0C" w14:textId="77777777" w:rsidR="0037624D" w:rsidRPr="00705AAD" w:rsidRDefault="0037624D" w:rsidP="0037624D">
            <w:pPr>
              <w:rPr>
                <w:rFonts w:ascii="Calibri" w:hAnsi="Calibri" w:cs="Arial"/>
                <w:b/>
                <w:sz w:val="20"/>
                <w:szCs w:val="20"/>
                <w:lang w:val="el-GR"/>
              </w:rPr>
            </w:pPr>
            <w:r>
              <w:rPr>
                <w:rFonts w:ascii="Calibri" w:hAnsi="Calibri" w:cs="Arial"/>
                <w:b/>
                <w:sz w:val="20"/>
                <w:szCs w:val="20"/>
                <w:lang w:val="el-GR"/>
              </w:rPr>
              <w:t>ΣΤ΄</w:t>
            </w:r>
          </w:p>
        </w:tc>
      </w:tr>
      <w:tr w:rsidR="0037624D" w:rsidRPr="008C6567" w14:paraId="5EAC9D86" w14:textId="77777777" w:rsidTr="0037624D">
        <w:trPr>
          <w:trHeight w:val="375"/>
        </w:trPr>
        <w:tc>
          <w:tcPr>
            <w:tcW w:w="3205" w:type="dxa"/>
            <w:shd w:val="clear" w:color="auto" w:fill="DDD9C3" w:themeFill="background2" w:themeFillShade="E6"/>
            <w:vAlign w:val="center"/>
          </w:tcPr>
          <w:p w14:paraId="2DCB18AF"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637ECF3C" w14:textId="77777777" w:rsidR="0037624D" w:rsidRDefault="0037624D" w:rsidP="0037624D">
            <w:pPr>
              <w:pStyle w:val="TableParagraph"/>
              <w:spacing w:before="5" w:line="256" w:lineRule="exact"/>
              <w:ind w:left="0" w:right="488"/>
              <w:rPr>
                <w:rFonts w:asciiTheme="minorHAnsi" w:hAnsiTheme="minorHAnsi" w:cstheme="minorHAnsi"/>
                <w:b/>
                <w:sz w:val="20"/>
                <w:szCs w:val="20"/>
                <w:lang w:val="el-GR"/>
              </w:rPr>
            </w:pPr>
            <w:r w:rsidRPr="008C6567">
              <w:rPr>
                <w:rFonts w:asciiTheme="minorHAnsi" w:hAnsiTheme="minorHAnsi" w:cstheme="minorHAnsi"/>
                <w:b/>
                <w:sz w:val="20"/>
                <w:szCs w:val="20"/>
                <w:lang w:val="el-GR"/>
              </w:rPr>
              <w:t xml:space="preserve">Η Ερμηνευτική Τέχνη </w:t>
            </w:r>
            <w:r>
              <w:rPr>
                <w:rFonts w:asciiTheme="minorHAnsi" w:hAnsiTheme="minorHAnsi" w:cstheme="minorHAnsi"/>
                <w:b/>
                <w:sz w:val="20"/>
                <w:szCs w:val="20"/>
                <w:lang w:val="el-GR"/>
              </w:rPr>
              <w:t xml:space="preserve">της </w:t>
            </w:r>
            <w:r w:rsidRPr="008C6567">
              <w:rPr>
                <w:rFonts w:asciiTheme="minorHAnsi" w:hAnsiTheme="minorHAnsi" w:cstheme="minorHAnsi"/>
                <w:b/>
                <w:sz w:val="20"/>
                <w:szCs w:val="20"/>
                <w:lang w:val="el-GR"/>
              </w:rPr>
              <w:t xml:space="preserve">Βίβλου και ο Πολιτιστικός βίος </w:t>
            </w:r>
            <w:r>
              <w:rPr>
                <w:rFonts w:asciiTheme="minorHAnsi" w:hAnsiTheme="minorHAnsi" w:cstheme="minorHAnsi"/>
                <w:b/>
                <w:sz w:val="20"/>
                <w:szCs w:val="20"/>
                <w:lang w:val="el-GR"/>
              </w:rPr>
              <w:t>της</w:t>
            </w:r>
          </w:p>
          <w:p w14:paraId="12E10C96" w14:textId="77777777" w:rsidR="0037624D" w:rsidRPr="008C6567" w:rsidRDefault="0037624D" w:rsidP="0037624D">
            <w:pPr>
              <w:pStyle w:val="TableParagraph"/>
              <w:spacing w:before="5" w:line="256" w:lineRule="exact"/>
              <w:ind w:left="0" w:right="488"/>
              <w:rPr>
                <w:rFonts w:asciiTheme="minorHAnsi" w:hAnsiTheme="minorHAnsi" w:cstheme="minorHAnsi"/>
                <w:b/>
                <w:sz w:val="20"/>
                <w:szCs w:val="20"/>
                <w:lang w:val="el-GR"/>
              </w:rPr>
            </w:pPr>
            <w:r w:rsidRPr="008C6567">
              <w:rPr>
                <w:rFonts w:asciiTheme="minorHAnsi" w:hAnsiTheme="minorHAnsi" w:cstheme="minorHAnsi"/>
                <w:b/>
                <w:sz w:val="20"/>
                <w:szCs w:val="20"/>
                <w:lang w:val="el-GR"/>
              </w:rPr>
              <w:t>Μεσογείου</w:t>
            </w:r>
          </w:p>
        </w:tc>
      </w:tr>
      <w:tr w:rsidR="0037624D" w:rsidRPr="00705AAD" w14:paraId="13AF4D7A" w14:textId="77777777" w:rsidTr="0037624D">
        <w:trPr>
          <w:trHeight w:val="196"/>
        </w:trPr>
        <w:tc>
          <w:tcPr>
            <w:tcW w:w="5637" w:type="dxa"/>
            <w:gridSpan w:val="3"/>
            <w:shd w:val="clear" w:color="auto" w:fill="DDD9C3" w:themeFill="background2" w:themeFillShade="E6"/>
            <w:vAlign w:val="center"/>
          </w:tcPr>
          <w:p w14:paraId="1F23FF04"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2FAEE0E"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2F8B725E"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7624D" w:rsidRPr="00705AAD" w14:paraId="62E512A0" w14:textId="77777777" w:rsidTr="0037624D">
        <w:trPr>
          <w:trHeight w:val="194"/>
        </w:trPr>
        <w:tc>
          <w:tcPr>
            <w:tcW w:w="5637" w:type="dxa"/>
            <w:gridSpan w:val="3"/>
          </w:tcPr>
          <w:p w14:paraId="473C062E" w14:textId="77777777" w:rsidR="0037624D" w:rsidRPr="008C6567" w:rsidRDefault="0037624D" w:rsidP="0037624D">
            <w:pPr>
              <w:jc w:val="right"/>
              <w:rPr>
                <w:rFonts w:ascii="Calibri" w:hAnsi="Calibri" w:cs="Arial"/>
                <w:sz w:val="20"/>
                <w:szCs w:val="20"/>
                <w:lang w:val="el-GR"/>
              </w:rPr>
            </w:pPr>
          </w:p>
        </w:tc>
        <w:tc>
          <w:tcPr>
            <w:tcW w:w="1559" w:type="dxa"/>
            <w:gridSpan w:val="2"/>
          </w:tcPr>
          <w:p w14:paraId="64C5E9C7" w14:textId="77777777" w:rsidR="0037624D" w:rsidRPr="008C6567" w:rsidRDefault="0037624D" w:rsidP="0037624D">
            <w:pPr>
              <w:jc w:val="center"/>
              <w:rPr>
                <w:rFonts w:ascii="Calibri" w:hAnsi="Calibri" w:cs="Arial"/>
                <w:sz w:val="20"/>
                <w:szCs w:val="20"/>
                <w:lang w:val="el-GR"/>
              </w:rPr>
            </w:pPr>
            <w:r w:rsidRPr="008C6567">
              <w:rPr>
                <w:rFonts w:ascii="Calibri" w:hAnsi="Calibri" w:cs="Arial"/>
                <w:sz w:val="20"/>
                <w:szCs w:val="20"/>
                <w:lang w:val="el-GR"/>
              </w:rPr>
              <w:t>4</w:t>
            </w:r>
          </w:p>
        </w:tc>
        <w:tc>
          <w:tcPr>
            <w:tcW w:w="2410" w:type="dxa"/>
          </w:tcPr>
          <w:p w14:paraId="17A653AF" w14:textId="77777777" w:rsidR="0037624D" w:rsidRPr="008C6567" w:rsidRDefault="0037624D" w:rsidP="0037624D">
            <w:pPr>
              <w:jc w:val="center"/>
              <w:rPr>
                <w:rFonts w:ascii="Calibri" w:hAnsi="Calibri" w:cs="Arial"/>
                <w:sz w:val="20"/>
                <w:szCs w:val="20"/>
                <w:lang w:val="el-GR"/>
              </w:rPr>
            </w:pPr>
            <w:r w:rsidRPr="008C6567">
              <w:rPr>
                <w:rFonts w:ascii="Calibri" w:hAnsi="Calibri" w:cs="Arial"/>
                <w:sz w:val="20"/>
                <w:szCs w:val="20"/>
                <w:lang w:val="el-GR"/>
              </w:rPr>
              <w:t>6</w:t>
            </w:r>
          </w:p>
        </w:tc>
      </w:tr>
      <w:tr w:rsidR="0037624D" w:rsidRPr="00705AAD" w14:paraId="4A9AEC4D" w14:textId="77777777" w:rsidTr="0037624D">
        <w:trPr>
          <w:trHeight w:val="194"/>
        </w:trPr>
        <w:tc>
          <w:tcPr>
            <w:tcW w:w="5637" w:type="dxa"/>
            <w:gridSpan w:val="3"/>
          </w:tcPr>
          <w:p w14:paraId="09086ADB" w14:textId="77777777" w:rsidR="0037624D" w:rsidRPr="008C6567" w:rsidRDefault="0037624D" w:rsidP="0037624D">
            <w:pPr>
              <w:jc w:val="right"/>
              <w:rPr>
                <w:rFonts w:ascii="Calibri" w:hAnsi="Calibri" w:cs="Arial"/>
                <w:b/>
                <w:sz w:val="20"/>
                <w:szCs w:val="20"/>
                <w:lang w:val="el-GR"/>
              </w:rPr>
            </w:pPr>
          </w:p>
        </w:tc>
        <w:tc>
          <w:tcPr>
            <w:tcW w:w="1559" w:type="dxa"/>
            <w:gridSpan w:val="2"/>
          </w:tcPr>
          <w:p w14:paraId="22F80829" w14:textId="77777777" w:rsidR="0037624D" w:rsidRPr="008C6567" w:rsidRDefault="0037624D" w:rsidP="0037624D">
            <w:pPr>
              <w:jc w:val="right"/>
              <w:rPr>
                <w:rFonts w:ascii="Calibri" w:hAnsi="Calibri" w:cs="Arial"/>
                <w:sz w:val="20"/>
                <w:szCs w:val="20"/>
                <w:lang w:val="el-GR"/>
              </w:rPr>
            </w:pPr>
          </w:p>
        </w:tc>
        <w:tc>
          <w:tcPr>
            <w:tcW w:w="2410" w:type="dxa"/>
          </w:tcPr>
          <w:p w14:paraId="205DD401" w14:textId="77777777" w:rsidR="0037624D" w:rsidRPr="008C6567" w:rsidRDefault="0037624D" w:rsidP="0037624D">
            <w:pPr>
              <w:rPr>
                <w:rFonts w:ascii="Calibri" w:hAnsi="Calibri" w:cs="Arial"/>
                <w:sz w:val="20"/>
                <w:szCs w:val="20"/>
                <w:lang w:val="el-GR"/>
              </w:rPr>
            </w:pPr>
          </w:p>
        </w:tc>
      </w:tr>
      <w:tr w:rsidR="0037624D" w:rsidRPr="00705AAD" w14:paraId="25A74A71" w14:textId="77777777" w:rsidTr="0037624D">
        <w:trPr>
          <w:trHeight w:val="194"/>
        </w:trPr>
        <w:tc>
          <w:tcPr>
            <w:tcW w:w="5637" w:type="dxa"/>
            <w:gridSpan w:val="3"/>
          </w:tcPr>
          <w:p w14:paraId="346819D2" w14:textId="77777777" w:rsidR="0037624D" w:rsidRPr="008C6567" w:rsidRDefault="0037624D" w:rsidP="0037624D">
            <w:pPr>
              <w:rPr>
                <w:rFonts w:ascii="Calibri" w:hAnsi="Calibri" w:cs="Arial"/>
                <w:b/>
                <w:sz w:val="20"/>
                <w:szCs w:val="20"/>
                <w:lang w:val="el-GR"/>
              </w:rPr>
            </w:pPr>
          </w:p>
        </w:tc>
        <w:tc>
          <w:tcPr>
            <w:tcW w:w="1559" w:type="dxa"/>
            <w:gridSpan w:val="2"/>
          </w:tcPr>
          <w:p w14:paraId="18B34A95" w14:textId="77777777" w:rsidR="0037624D" w:rsidRPr="008C6567" w:rsidRDefault="0037624D" w:rsidP="0037624D">
            <w:pPr>
              <w:jc w:val="right"/>
              <w:rPr>
                <w:rFonts w:ascii="Calibri" w:hAnsi="Calibri" w:cs="Arial"/>
                <w:sz w:val="20"/>
                <w:szCs w:val="20"/>
                <w:lang w:val="el-GR"/>
              </w:rPr>
            </w:pPr>
          </w:p>
        </w:tc>
        <w:tc>
          <w:tcPr>
            <w:tcW w:w="2410" w:type="dxa"/>
          </w:tcPr>
          <w:p w14:paraId="3140FFEF" w14:textId="77777777" w:rsidR="0037624D" w:rsidRPr="008C6567" w:rsidRDefault="0037624D" w:rsidP="0037624D">
            <w:pPr>
              <w:rPr>
                <w:rFonts w:ascii="Calibri" w:hAnsi="Calibri" w:cs="Arial"/>
                <w:sz w:val="20"/>
                <w:szCs w:val="20"/>
                <w:lang w:val="el-GR"/>
              </w:rPr>
            </w:pPr>
          </w:p>
        </w:tc>
      </w:tr>
      <w:tr w:rsidR="0037624D" w:rsidRPr="00C72F38" w14:paraId="0B65EFA0" w14:textId="77777777" w:rsidTr="0037624D">
        <w:trPr>
          <w:trHeight w:val="194"/>
        </w:trPr>
        <w:tc>
          <w:tcPr>
            <w:tcW w:w="5637" w:type="dxa"/>
            <w:gridSpan w:val="3"/>
            <w:shd w:val="clear" w:color="auto" w:fill="DDD9C3" w:themeFill="background2" w:themeFillShade="E6"/>
          </w:tcPr>
          <w:p w14:paraId="1DDFA9FE" w14:textId="77777777" w:rsidR="0037624D" w:rsidRPr="008C6567" w:rsidRDefault="0037624D" w:rsidP="0037624D">
            <w:pPr>
              <w:rPr>
                <w:rFonts w:ascii="Calibri" w:hAnsi="Calibri" w:cs="Arial"/>
                <w:i/>
                <w:sz w:val="18"/>
                <w:szCs w:val="18"/>
                <w:lang w:val="el-GR"/>
              </w:rPr>
            </w:pPr>
            <w:r w:rsidRPr="008C6567">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889400E" w14:textId="77777777" w:rsidR="0037624D" w:rsidRPr="008C6567" w:rsidRDefault="0037624D" w:rsidP="0037624D">
            <w:pPr>
              <w:jc w:val="right"/>
              <w:rPr>
                <w:rFonts w:ascii="Calibri" w:hAnsi="Calibri" w:cs="Arial"/>
                <w:sz w:val="20"/>
                <w:szCs w:val="20"/>
                <w:lang w:val="el-GR"/>
              </w:rPr>
            </w:pPr>
          </w:p>
        </w:tc>
        <w:tc>
          <w:tcPr>
            <w:tcW w:w="2410" w:type="dxa"/>
          </w:tcPr>
          <w:p w14:paraId="346B1734" w14:textId="77777777" w:rsidR="0037624D" w:rsidRPr="008C6567" w:rsidRDefault="0037624D" w:rsidP="0037624D">
            <w:pPr>
              <w:rPr>
                <w:rFonts w:ascii="Calibri" w:hAnsi="Calibri" w:cs="Arial"/>
                <w:sz w:val="20"/>
                <w:szCs w:val="20"/>
                <w:lang w:val="el-GR"/>
              </w:rPr>
            </w:pPr>
          </w:p>
        </w:tc>
      </w:tr>
      <w:tr w:rsidR="0037624D" w:rsidRPr="007E6482" w14:paraId="50D1B81C" w14:textId="77777777" w:rsidTr="0037624D">
        <w:trPr>
          <w:trHeight w:val="599"/>
        </w:trPr>
        <w:tc>
          <w:tcPr>
            <w:tcW w:w="3205" w:type="dxa"/>
            <w:shd w:val="clear" w:color="auto" w:fill="DDD9C3" w:themeFill="background2" w:themeFillShade="E6"/>
          </w:tcPr>
          <w:p w14:paraId="60A67669"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D197734" w14:textId="77777777" w:rsidR="0037624D" w:rsidRDefault="0037624D"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4FEF6A9" w14:textId="77777777" w:rsidR="0037624D" w:rsidRPr="00705AAD" w:rsidRDefault="0037624D"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4449731B" w14:textId="77777777" w:rsidR="0037624D" w:rsidRPr="008C6567" w:rsidRDefault="0037624D" w:rsidP="0037624D">
            <w:pPr>
              <w:rPr>
                <w:rFonts w:ascii="Calibri" w:hAnsi="Calibri" w:cs="Arial"/>
                <w:sz w:val="20"/>
                <w:szCs w:val="20"/>
                <w:lang w:val="el-GR"/>
              </w:rPr>
            </w:pPr>
            <w:r w:rsidRPr="008C6567">
              <w:rPr>
                <w:rFonts w:ascii="Calibri" w:hAnsi="Calibri" w:cs="Arial"/>
                <w:sz w:val="20"/>
                <w:szCs w:val="20"/>
                <w:lang w:val="el-GR"/>
              </w:rPr>
              <w:t xml:space="preserve">Υποχρεωτικό </w:t>
            </w:r>
          </w:p>
        </w:tc>
      </w:tr>
      <w:tr w:rsidR="0037624D" w:rsidRPr="00705AAD" w14:paraId="65D9C3AD" w14:textId="77777777" w:rsidTr="0037624D">
        <w:tc>
          <w:tcPr>
            <w:tcW w:w="3205" w:type="dxa"/>
            <w:shd w:val="clear" w:color="auto" w:fill="DDD9C3" w:themeFill="background2" w:themeFillShade="E6"/>
          </w:tcPr>
          <w:p w14:paraId="1890FA31"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CDAF27C" w14:textId="77777777" w:rsidR="0037624D" w:rsidRPr="00705AAD" w:rsidRDefault="0037624D" w:rsidP="0037624D">
            <w:pPr>
              <w:jc w:val="right"/>
              <w:rPr>
                <w:rFonts w:ascii="Calibri" w:hAnsi="Calibri" w:cs="Arial"/>
                <w:b/>
                <w:sz w:val="20"/>
                <w:szCs w:val="20"/>
                <w:lang w:val="el-GR"/>
              </w:rPr>
            </w:pPr>
          </w:p>
        </w:tc>
        <w:tc>
          <w:tcPr>
            <w:tcW w:w="6401" w:type="dxa"/>
            <w:gridSpan w:val="5"/>
          </w:tcPr>
          <w:p w14:paraId="469539DE" w14:textId="77777777" w:rsidR="0037624D" w:rsidRPr="008C6567" w:rsidRDefault="0037624D" w:rsidP="0037624D">
            <w:pPr>
              <w:rPr>
                <w:rFonts w:ascii="Calibri" w:hAnsi="Calibri" w:cs="Arial"/>
                <w:sz w:val="20"/>
                <w:szCs w:val="20"/>
                <w:lang w:val="el-GR"/>
              </w:rPr>
            </w:pPr>
            <w:r w:rsidRPr="008C6567">
              <w:rPr>
                <w:rFonts w:ascii="Calibri" w:hAnsi="Calibri" w:cs="Arial"/>
                <w:sz w:val="20"/>
                <w:szCs w:val="20"/>
                <w:lang w:val="el-GR"/>
              </w:rPr>
              <w:t>Όχι</w:t>
            </w:r>
          </w:p>
        </w:tc>
      </w:tr>
      <w:tr w:rsidR="0037624D" w:rsidRPr="00705AAD" w14:paraId="74C8EA68" w14:textId="77777777" w:rsidTr="0037624D">
        <w:tc>
          <w:tcPr>
            <w:tcW w:w="3205" w:type="dxa"/>
            <w:shd w:val="clear" w:color="auto" w:fill="DDD9C3" w:themeFill="background2" w:themeFillShade="E6"/>
          </w:tcPr>
          <w:p w14:paraId="6E34AF5E"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76389C16" w14:textId="77777777" w:rsidR="0037624D" w:rsidRPr="008C6567" w:rsidRDefault="0037624D" w:rsidP="0037624D">
            <w:pPr>
              <w:rPr>
                <w:rFonts w:ascii="Calibri" w:hAnsi="Calibri" w:cs="Arial"/>
                <w:sz w:val="20"/>
                <w:szCs w:val="20"/>
                <w:lang w:val="el-GR"/>
              </w:rPr>
            </w:pPr>
            <w:r w:rsidRPr="008C6567">
              <w:rPr>
                <w:rFonts w:ascii="Calibri" w:hAnsi="Calibri" w:cs="Arial"/>
                <w:sz w:val="20"/>
                <w:szCs w:val="20"/>
                <w:lang w:val="el-GR"/>
              </w:rPr>
              <w:t>Ελληνική</w:t>
            </w:r>
          </w:p>
        </w:tc>
      </w:tr>
      <w:tr w:rsidR="0037624D" w:rsidRPr="008C6567" w14:paraId="18A6C908" w14:textId="77777777" w:rsidTr="0037624D">
        <w:tc>
          <w:tcPr>
            <w:tcW w:w="3205" w:type="dxa"/>
            <w:shd w:val="clear" w:color="auto" w:fill="DDD9C3" w:themeFill="background2" w:themeFillShade="E6"/>
          </w:tcPr>
          <w:p w14:paraId="5AD57FB5"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4B911A32" w14:textId="77777777" w:rsidR="0037624D" w:rsidRPr="008C6567" w:rsidRDefault="0037624D" w:rsidP="0037624D">
            <w:pPr>
              <w:rPr>
                <w:rFonts w:ascii="Calibri" w:hAnsi="Calibri" w:cs="Arial"/>
                <w:sz w:val="20"/>
                <w:szCs w:val="20"/>
                <w:lang w:val="el-GR"/>
              </w:rPr>
            </w:pPr>
            <w:r w:rsidRPr="008C6567">
              <w:rPr>
                <w:rFonts w:ascii="Calibri" w:hAnsi="Calibri" w:cs="Arial"/>
                <w:sz w:val="20"/>
                <w:szCs w:val="20"/>
                <w:lang w:val="el-GR"/>
              </w:rPr>
              <w:t>Όχι</w:t>
            </w:r>
          </w:p>
        </w:tc>
      </w:tr>
      <w:tr w:rsidR="0037624D" w:rsidRPr="00705AAD" w14:paraId="7F32E2FB" w14:textId="77777777" w:rsidTr="0037624D">
        <w:tc>
          <w:tcPr>
            <w:tcW w:w="3205" w:type="dxa"/>
            <w:shd w:val="clear" w:color="auto" w:fill="DDD9C3" w:themeFill="background2" w:themeFillShade="E6"/>
          </w:tcPr>
          <w:p w14:paraId="517AFBB7" w14:textId="77777777" w:rsidR="0037624D" w:rsidRPr="00705AAD" w:rsidRDefault="0037624D"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76178414" w14:textId="77777777" w:rsidR="0037624D" w:rsidRPr="008C6567" w:rsidRDefault="0037624D" w:rsidP="0037624D">
            <w:pPr>
              <w:spacing w:after="200" w:line="276" w:lineRule="auto"/>
              <w:rPr>
                <w:rFonts w:asciiTheme="minorHAnsi" w:eastAsia="Calibri" w:hAnsiTheme="minorHAnsi" w:cstheme="minorHAnsi"/>
                <w:color w:val="002060"/>
                <w:sz w:val="20"/>
                <w:szCs w:val="20"/>
                <w:lang w:val="en-GB"/>
              </w:rPr>
            </w:pPr>
            <w:r w:rsidRPr="008C6567">
              <w:rPr>
                <w:rFonts w:asciiTheme="minorHAnsi" w:hAnsiTheme="minorHAnsi" w:cstheme="minorHAnsi"/>
                <w:sz w:val="20"/>
                <w:szCs w:val="20"/>
              </w:rPr>
              <w:t>«</w:t>
            </w:r>
            <w:proofErr w:type="spellStart"/>
            <w:r w:rsidRPr="008C6567">
              <w:rPr>
                <w:rFonts w:asciiTheme="minorHAnsi" w:hAnsiTheme="minorHAnsi" w:cstheme="minorHAnsi"/>
                <w:sz w:val="20"/>
                <w:szCs w:val="20"/>
              </w:rPr>
              <w:t>Ανοικτό</w:t>
            </w:r>
            <w:proofErr w:type="spellEnd"/>
            <w:r w:rsidRPr="008C6567">
              <w:rPr>
                <w:rFonts w:asciiTheme="minorHAnsi" w:hAnsiTheme="minorHAnsi" w:cstheme="minorHAnsi"/>
                <w:sz w:val="20"/>
                <w:szCs w:val="20"/>
              </w:rPr>
              <w:t xml:space="preserve"> </w:t>
            </w:r>
            <w:proofErr w:type="spellStart"/>
            <w:r w:rsidRPr="008C6567">
              <w:rPr>
                <w:rFonts w:asciiTheme="minorHAnsi" w:hAnsiTheme="minorHAnsi" w:cstheme="minorHAnsi"/>
                <w:sz w:val="20"/>
                <w:szCs w:val="20"/>
              </w:rPr>
              <w:t>μάθημ</w:t>
            </w:r>
            <w:proofErr w:type="spellEnd"/>
            <w:r w:rsidRPr="008C6567">
              <w:rPr>
                <w:rFonts w:asciiTheme="minorHAnsi" w:hAnsiTheme="minorHAnsi" w:cstheme="minorHAnsi"/>
                <w:sz w:val="20"/>
                <w:szCs w:val="20"/>
              </w:rPr>
              <w:t xml:space="preserve">α» - Open Course </w:t>
            </w:r>
            <w:hyperlink r:id="rId89">
              <w:r w:rsidRPr="008C6567">
                <w:rPr>
                  <w:rFonts w:asciiTheme="minorHAnsi" w:hAnsiTheme="minorHAnsi" w:cstheme="minorHAnsi"/>
                  <w:color w:val="0000FF"/>
                  <w:w w:val="95"/>
                  <w:sz w:val="20"/>
                  <w:szCs w:val="20"/>
                  <w:u w:val="single" w:color="0000FF"/>
                </w:rPr>
                <w:t>http://opencourses.uoa.gr/courses/SOCTHEOL6/</w:t>
              </w:r>
            </w:hyperlink>
            <w:r w:rsidRPr="008C6567">
              <w:rPr>
                <w:rFonts w:asciiTheme="minorHAnsi" w:hAnsiTheme="minorHAnsi" w:cstheme="minorHAnsi"/>
                <w:color w:val="0000FF"/>
                <w:w w:val="95"/>
                <w:sz w:val="20"/>
                <w:szCs w:val="20"/>
              </w:rPr>
              <w:t xml:space="preserve"> </w:t>
            </w:r>
            <w:hyperlink r:id="rId90">
              <w:r w:rsidRPr="008C6567">
                <w:rPr>
                  <w:rFonts w:asciiTheme="minorHAnsi" w:hAnsiTheme="minorHAnsi" w:cstheme="minorHAnsi"/>
                  <w:color w:val="0000FF"/>
                  <w:sz w:val="20"/>
                  <w:szCs w:val="20"/>
                  <w:u w:val="single" w:color="0000FF"/>
                </w:rPr>
                <w:t>http://eclass.uoa.gr/courses/SOCTHEOL105/</w:t>
              </w:r>
            </w:hyperlink>
          </w:p>
        </w:tc>
      </w:tr>
    </w:tbl>
    <w:p w14:paraId="5E3AB0CA"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37624D" w:rsidRPr="00705AAD" w14:paraId="04FE1A1A" w14:textId="77777777" w:rsidTr="0037624D">
        <w:tc>
          <w:tcPr>
            <w:tcW w:w="9322" w:type="dxa"/>
            <w:gridSpan w:val="2"/>
            <w:tcBorders>
              <w:bottom w:val="nil"/>
            </w:tcBorders>
            <w:shd w:val="clear" w:color="auto" w:fill="DDD9C3" w:themeFill="background2" w:themeFillShade="E6"/>
          </w:tcPr>
          <w:p w14:paraId="0C9D2E19" w14:textId="77777777" w:rsidR="0037624D" w:rsidRPr="00705AAD" w:rsidRDefault="0037624D"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37624D" w:rsidRPr="00C72F38" w14:paraId="653F5066" w14:textId="77777777" w:rsidTr="0037624D">
        <w:tc>
          <w:tcPr>
            <w:tcW w:w="9322" w:type="dxa"/>
            <w:gridSpan w:val="2"/>
            <w:tcBorders>
              <w:top w:val="nil"/>
            </w:tcBorders>
            <w:shd w:val="clear" w:color="auto" w:fill="DDD9C3" w:themeFill="background2" w:themeFillShade="E6"/>
          </w:tcPr>
          <w:p w14:paraId="233C0095"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EF2341" w14:textId="77777777" w:rsidR="0037624D" w:rsidRPr="00705AAD" w:rsidRDefault="0037624D"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4284743"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842963B" w14:textId="77777777" w:rsidR="0037624D" w:rsidRPr="00F21D37" w:rsidRDefault="0037624D"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D8A1472"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37624D" w:rsidRPr="00C72F38" w14:paraId="0516CF2B" w14:textId="77777777" w:rsidTr="0037624D">
        <w:tc>
          <w:tcPr>
            <w:tcW w:w="9322" w:type="dxa"/>
            <w:gridSpan w:val="2"/>
          </w:tcPr>
          <w:p w14:paraId="48FC43FA" w14:textId="77777777" w:rsidR="0037624D" w:rsidRPr="00CB5977" w:rsidRDefault="0037624D" w:rsidP="0037624D">
            <w:pPr>
              <w:jc w:val="both"/>
              <w:rPr>
                <w:rFonts w:asciiTheme="minorHAnsi" w:hAnsiTheme="minorHAnsi" w:cstheme="minorHAnsi"/>
                <w:i/>
                <w:iCs/>
                <w:sz w:val="20"/>
                <w:szCs w:val="20"/>
                <w:lang w:val="el-GR" w:eastAsia="el-GR"/>
              </w:rPr>
            </w:pPr>
            <w:r w:rsidRPr="00CB5977">
              <w:rPr>
                <w:rFonts w:asciiTheme="minorHAnsi" w:hAnsiTheme="minorHAnsi" w:cstheme="minorHAnsi"/>
                <w:sz w:val="20"/>
                <w:szCs w:val="20"/>
                <w:shd w:val="clear" w:color="auto" w:fill="FFFFFF"/>
                <w:lang w:val="el-GR"/>
              </w:rPr>
              <w:t>Στη Βιβλική επιστήμη κυρίαρχη θέση καταλαμβάνει η Ιστορία της Ερμηνείας και της Ερμηνευτικής της Αγίας Γραφής και ιδιαιτέρως της Καινής Διαθήκης. Ως αντικειμενικοί στόχοι του παρόντος μαθήματος αναδεικνύονται τα</w:t>
            </w:r>
            <w:r>
              <w:rPr>
                <w:rFonts w:asciiTheme="minorHAnsi" w:hAnsiTheme="minorHAnsi" w:cstheme="minorHAnsi"/>
                <w:sz w:val="20"/>
                <w:szCs w:val="20"/>
                <w:shd w:val="clear" w:color="auto" w:fill="FFFFFF"/>
                <w:lang w:val="el-GR"/>
              </w:rPr>
              <w:t xml:space="preserve"> θεωρητικά, πρακτικά </w:t>
            </w:r>
            <w:r w:rsidRPr="00CB5977">
              <w:rPr>
                <w:rFonts w:asciiTheme="minorHAnsi" w:hAnsiTheme="minorHAnsi" w:cstheme="minorHAnsi"/>
                <w:sz w:val="20"/>
                <w:szCs w:val="20"/>
                <w:shd w:val="clear" w:color="auto" w:fill="FFFFFF"/>
                <w:lang w:val="el-GR"/>
              </w:rPr>
              <w:t>και μεθοδολογικά ζητήματα αναφορικά με την ερμηνευτική τέχνη της Βίβλου. Παρουσιάζονται οι βασικές αρχές της Πατερικής Ερμηνευτικής και αναλύονται οι προϋποθέσεις της χριστιανικής και της σύγχρονης Ερμηνείας των Γραφών. Παράλληλα αναδεικνύεται ο επιστημονικός διάλογος με τις ερμηνευτικές μεθόδους του σήμερα και αναγνωρίζονται τα οφέλη της κατανοήσεως ενός κειμένου που αναγιγνώσκεται διαχρονικά και οι ερμηνευτικές προσεγγίσεις του οποίου επηρεάζουν τον πολιτισμό, τη ζωή και τη θεολογία του Χριστιανισμού μέχρι σήμερα.</w:t>
            </w:r>
            <w:r w:rsidRPr="00CB5977">
              <w:rPr>
                <w:rFonts w:asciiTheme="minorHAnsi" w:hAnsiTheme="minorHAnsi" w:cstheme="minorHAnsi"/>
                <w:i/>
                <w:iCs/>
                <w:sz w:val="20"/>
                <w:szCs w:val="20"/>
                <w:lang w:val="el-GR" w:eastAsia="el-GR"/>
              </w:rPr>
              <w:t xml:space="preserve"> </w:t>
            </w:r>
            <w:r w:rsidRPr="00CB5977">
              <w:rPr>
                <w:rFonts w:asciiTheme="minorHAnsi" w:hAnsiTheme="minorHAnsi" w:cstheme="minorHAnsi"/>
                <w:iCs/>
                <w:sz w:val="20"/>
                <w:szCs w:val="20"/>
                <w:lang w:val="el-GR" w:eastAsia="el-GR"/>
              </w:rPr>
              <w:t>Επιπλέον</w:t>
            </w:r>
            <w:r w:rsidRPr="00CB5977">
              <w:rPr>
                <w:rFonts w:asciiTheme="minorHAnsi" w:hAnsiTheme="minorHAnsi" w:cstheme="minorHAnsi"/>
                <w:i/>
                <w:iCs/>
                <w:sz w:val="20"/>
                <w:szCs w:val="20"/>
                <w:lang w:val="el-GR" w:eastAsia="el-GR"/>
              </w:rPr>
              <w:t xml:space="preserve"> </w:t>
            </w:r>
            <w:r w:rsidRPr="00CB5977">
              <w:rPr>
                <w:rFonts w:asciiTheme="minorHAnsi" w:hAnsiTheme="minorHAnsi" w:cstheme="minorHAnsi"/>
                <w:sz w:val="20"/>
                <w:szCs w:val="20"/>
                <w:shd w:val="clear" w:color="auto" w:fill="FFFFFF"/>
                <w:lang w:val="el-GR"/>
              </w:rPr>
              <w:t xml:space="preserve">παρουσιάζονται παραδείγματα και επιχειρούνται εφαρμογές με βάση παραδοσιακές και σύγχρονες μεθόδους ερμηνείας στο κείμενο του </w:t>
            </w:r>
            <w:r w:rsidRPr="00CB5977">
              <w:rPr>
                <w:rFonts w:asciiTheme="minorHAnsi" w:hAnsiTheme="minorHAnsi" w:cstheme="minorHAnsi"/>
                <w:i/>
                <w:sz w:val="20"/>
                <w:szCs w:val="20"/>
                <w:shd w:val="clear" w:color="auto" w:fill="FFFFFF"/>
                <w:lang w:val="el-GR"/>
              </w:rPr>
              <w:t xml:space="preserve">Κατά </w:t>
            </w:r>
            <w:proofErr w:type="spellStart"/>
            <w:r w:rsidRPr="00CB5977">
              <w:rPr>
                <w:rFonts w:asciiTheme="minorHAnsi" w:hAnsiTheme="minorHAnsi" w:cstheme="minorHAnsi"/>
                <w:i/>
                <w:sz w:val="20"/>
                <w:szCs w:val="20"/>
                <w:shd w:val="clear" w:color="auto" w:fill="FFFFFF"/>
                <w:lang w:val="el-GR"/>
              </w:rPr>
              <w:t>Ιωάννην</w:t>
            </w:r>
            <w:proofErr w:type="spellEnd"/>
            <w:r w:rsidRPr="00CB5977">
              <w:rPr>
                <w:rFonts w:asciiTheme="minorHAnsi" w:hAnsiTheme="minorHAnsi" w:cstheme="minorHAnsi"/>
                <w:sz w:val="20"/>
                <w:szCs w:val="20"/>
                <w:shd w:val="clear" w:color="auto" w:fill="FFFFFF"/>
                <w:lang w:val="el-GR"/>
              </w:rPr>
              <w:t xml:space="preserve"> ευαγγελίου.</w:t>
            </w:r>
          </w:p>
          <w:p w14:paraId="10C8AF61" w14:textId="77777777" w:rsidR="0037624D" w:rsidRPr="00705AAD" w:rsidRDefault="0037624D" w:rsidP="0037624D">
            <w:pPr>
              <w:widowControl w:val="0"/>
              <w:autoSpaceDE w:val="0"/>
              <w:autoSpaceDN w:val="0"/>
              <w:adjustRightInd w:val="0"/>
              <w:rPr>
                <w:rFonts w:ascii="Calibri" w:eastAsia="Calibri" w:hAnsi="Calibri"/>
                <w:b/>
                <w:color w:val="002060"/>
                <w:lang w:val="el-GR"/>
              </w:rPr>
            </w:pPr>
          </w:p>
          <w:p w14:paraId="7DFCE2BE" w14:textId="77777777" w:rsidR="0037624D" w:rsidRPr="008E310E" w:rsidRDefault="0037624D" w:rsidP="0037624D">
            <w:pPr>
              <w:shd w:val="clear" w:color="auto" w:fill="FFFFFF"/>
              <w:spacing w:after="130"/>
              <w:rPr>
                <w:rFonts w:asciiTheme="minorHAnsi" w:hAnsiTheme="minorHAnsi" w:cstheme="minorHAnsi"/>
                <w:sz w:val="20"/>
                <w:szCs w:val="20"/>
                <w:lang w:val="el-GR" w:eastAsia="el-GR"/>
              </w:rPr>
            </w:pPr>
            <w:r w:rsidRPr="008E310E">
              <w:rPr>
                <w:rFonts w:asciiTheme="minorHAnsi" w:hAnsiTheme="minorHAnsi" w:cstheme="minorHAnsi"/>
                <w:bCs/>
                <w:sz w:val="20"/>
                <w:szCs w:val="20"/>
                <w:lang w:val="el-GR" w:eastAsia="el-GR"/>
              </w:rPr>
              <w:t>Μετά την επιτυχή ολοκλήρωση του μαθήματος θα μπορούν οι φοιτητές να:</w:t>
            </w:r>
          </w:p>
          <w:p w14:paraId="6993904D" w14:textId="77777777" w:rsidR="0037624D" w:rsidRPr="008E310E" w:rsidRDefault="0037624D" w:rsidP="00787A67">
            <w:pPr>
              <w:numPr>
                <w:ilvl w:val="0"/>
                <w:numId w:val="9"/>
              </w:numPr>
              <w:shd w:val="clear" w:color="auto" w:fill="FFFFFF"/>
              <w:ind w:left="714" w:hanging="357"/>
              <w:rPr>
                <w:rFonts w:asciiTheme="minorHAnsi" w:hAnsiTheme="minorHAnsi" w:cstheme="minorHAnsi"/>
                <w:sz w:val="20"/>
                <w:szCs w:val="20"/>
                <w:lang w:val="el-GR" w:eastAsia="el-GR"/>
              </w:rPr>
            </w:pPr>
            <w:r w:rsidRPr="008E310E">
              <w:rPr>
                <w:rFonts w:cstheme="minorHAnsi"/>
                <w:sz w:val="20"/>
                <w:szCs w:val="20"/>
                <w:lang w:val="el-GR" w:eastAsia="el-GR"/>
              </w:rPr>
              <w:lastRenderedPageBreak/>
              <w:t>Α</w:t>
            </w:r>
            <w:r w:rsidRPr="008E310E">
              <w:rPr>
                <w:rFonts w:asciiTheme="minorHAnsi" w:hAnsiTheme="minorHAnsi" w:cstheme="minorHAnsi"/>
                <w:sz w:val="20"/>
                <w:szCs w:val="20"/>
                <w:lang w:val="el-GR" w:eastAsia="el-GR"/>
              </w:rPr>
              <w:t>ναλύουν ε</w:t>
            </w:r>
            <w:r w:rsidRPr="008E310E">
              <w:rPr>
                <w:rFonts w:cstheme="minorHAnsi"/>
                <w:sz w:val="20"/>
                <w:szCs w:val="20"/>
                <w:lang w:val="el-GR" w:eastAsia="el-GR"/>
              </w:rPr>
              <w:t>ρμηνευτικά ευαγγελικά κείμενα και να αναγνωρίζουν τις διαφορετικές ερμηνευτικές προσεγγίσεις τους.</w:t>
            </w:r>
          </w:p>
          <w:p w14:paraId="5D13CEC9" w14:textId="77777777" w:rsidR="0037624D" w:rsidRPr="008E310E" w:rsidRDefault="0037624D" w:rsidP="00787A67">
            <w:pPr>
              <w:numPr>
                <w:ilvl w:val="0"/>
                <w:numId w:val="10"/>
              </w:numPr>
              <w:shd w:val="clear" w:color="auto" w:fill="FFFFFF"/>
              <w:ind w:left="714" w:hanging="357"/>
              <w:rPr>
                <w:rFonts w:asciiTheme="minorHAnsi" w:hAnsiTheme="minorHAnsi" w:cstheme="minorHAnsi"/>
                <w:sz w:val="20"/>
                <w:szCs w:val="20"/>
                <w:lang w:val="el-GR" w:eastAsia="el-GR"/>
              </w:rPr>
            </w:pPr>
            <w:r w:rsidRPr="008E310E">
              <w:rPr>
                <w:rFonts w:cstheme="minorHAnsi"/>
                <w:sz w:val="20"/>
                <w:szCs w:val="20"/>
                <w:lang w:val="el-GR" w:eastAsia="el-GR"/>
              </w:rPr>
              <w:t>Κατανοούν την ιστορία</w:t>
            </w:r>
            <w:r w:rsidRPr="008E310E">
              <w:rPr>
                <w:rFonts w:asciiTheme="minorHAnsi" w:hAnsiTheme="minorHAnsi" w:cstheme="minorHAnsi"/>
                <w:sz w:val="20"/>
                <w:szCs w:val="20"/>
                <w:lang w:val="el-GR" w:eastAsia="el-GR"/>
              </w:rPr>
              <w:t xml:space="preserve"> των πη</w:t>
            </w:r>
            <w:r w:rsidRPr="008E310E">
              <w:rPr>
                <w:rFonts w:cstheme="minorHAnsi"/>
                <w:sz w:val="20"/>
                <w:szCs w:val="20"/>
                <w:lang w:val="el-GR" w:eastAsia="el-GR"/>
              </w:rPr>
              <w:t xml:space="preserve">γών, παραδόσεων και σύνταξης του </w:t>
            </w:r>
            <w:r w:rsidRPr="008E310E">
              <w:rPr>
                <w:rFonts w:cstheme="minorHAnsi"/>
                <w:i/>
                <w:sz w:val="20"/>
                <w:szCs w:val="20"/>
                <w:lang w:val="el-GR" w:eastAsia="el-GR"/>
              </w:rPr>
              <w:t xml:space="preserve">Κατά </w:t>
            </w:r>
            <w:proofErr w:type="spellStart"/>
            <w:r w:rsidRPr="008E310E">
              <w:rPr>
                <w:rFonts w:cstheme="minorHAnsi"/>
                <w:i/>
                <w:sz w:val="20"/>
                <w:szCs w:val="20"/>
                <w:lang w:val="el-GR" w:eastAsia="el-GR"/>
              </w:rPr>
              <w:t>Ιωάννην</w:t>
            </w:r>
            <w:proofErr w:type="spellEnd"/>
            <w:r w:rsidRPr="008E310E">
              <w:rPr>
                <w:rFonts w:cstheme="minorHAnsi"/>
                <w:sz w:val="20"/>
                <w:szCs w:val="20"/>
                <w:lang w:val="el-GR" w:eastAsia="el-GR"/>
              </w:rPr>
              <w:t xml:space="preserve"> ευαγγελίου.</w:t>
            </w:r>
          </w:p>
          <w:p w14:paraId="5BF0D5AD" w14:textId="77777777" w:rsidR="0037624D" w:rsidRPr="008E310E" w:rsidRDefault="0037624D" w:rsidP="00787A67">
            <w:pPr>
              <w:numPr>
                <w:ilvl w:val="0"/>
                <w:numId w:val="9"/>
              </w:numPr>
              <w:shd w:val="clear" w:color="auto" w:fill="FFFFFF"/>
              <w:ind w:left="714" w:hanging="357"/>
              <w:rPr>
                <w:rFonts w:asciiTheme="minorHAnsi" w:hAnsiTheme="minorHAnsi" w:cstheme="minorHAnsi"/>
                <w:sz w:val="20"/>
                <w:szCs w:val="20"/>
                <w:lang w:val="el-GR" w:eastAsia="el-GR"/>
              </w:rPr>
            </w:pPr>
            <w:r w:rsidRPr="008E310E">
              <w:rPr>
                <w:rFonts w:cstheme="minorHAnsi"/>
                <w:sz w:val="20"/>
                <w:szCs w:val="20"/>
                <w:lang w:val="el-GR" w:eastAsia="el-GR"/>
              </w:rPr>
              <w:t>Εντοπίζουν</w:t>
            </w:r>
            <w:r>
              <w:rPr>
                <w:rFonts w:asciiTheme="minorHAnsi" w:hAnsiTheme="minorHAnsi" w:cstheme="minorHAnsi"/>
                <w:sz w:val="20"/>
                <w:szCs w:val="20"/>
                <w:lang w:val="el-GR" w:eastAsia="el-GR"/>
              </w:rPr>
              <w:t xml:space="preserve"> τις </w:t>
            </w:r>
            <w:proofErr w:type="spellStart"/>
            <w:r>
              <w:rPr>
                <w:rFonts w:asciiTheme="minorHAnsi" w:hAnsiTheme="minorHAnsi" w:cstheme="minorHAnsi"/>
                <w:sz w:val="20"/>
                <w:szCs w:val="20"/>
                <w:lang w:val="el-GR" w:eastAsia="el-GR"/>
              </w:rPr>
              <w:t>ενδοκειμενικές</w:t>
            </w:r>
            <w:proofErr w:type="spellEnd"/>
            <w:r>
              <w:rPr>
                <w:rFonts w:asciiTheme="minorHAnsi" w:hAnsiTheme="minorHAnsi" w:cstheme="minorHAnsi"/>
                <w:sz w:val="20"/>
                <w:szCs w:val="20"/>
                <w:lang w:val="el-GR" w:eastAsia="el-GR"/>
              </w:rPr>
              <w:t xml:space="preserve"> σχέσεις</w:t>
            </w:r>
            <w:r w:rsidRPr="008E310E">
              <w:rPr>
                <w:rFonts w:asciiTheme="minorHAnsi" w:hAnsiTheme="minorHAnsi" w:cstheme="minorHAnsi"/>
                <w:sz w:val="20"/>
                <w:szCs w:val="20"/>
                <w:lang w:val="el-GR" w:eastAsia="el-GR"/>
              </w:rPr>
              <w:t xml:space="preserve"> των αφηγήσεων</w:t>
            </w:r>
            <w:r>
              <w:rPr>
                <w:rFonts w:cstheme="minorHAnsi"/>
                <w:sz w:val="20"/>
                <w:szCs w:val="20"/>
                <w:lang w:val="el-GR" w:eastAsia="el-GR"/>
              </w:rPr>
              <w:t xml:space="preserve"> και κατόπιν </w:t>
            </w:r>
            <w:r w:rsidRPr="008E310E">
              <w:rPr>
                <w:rFonts w:cstheme="minorHAnsi"/>
                <w:sz w:val="20"/>
                <w:szCs w:val="20"/>
                <w:lang w:val="el-GR" w:eastAsia="el-GR"/>
              </w:rPr>
              <w:t xml:space="preserve">να συγκρίνουν και </w:t>
            </w:r>
            <w:r>
              <w:rPr>
                <w:rFonts w:cstheme="minorHAnsi"/>
                <w:sz w:val="20"/>
                <w:szCs w:val="20"/>
                <w:lang w:val="el-GR" w:eastAsia="el-GR"/>
              </w:rPr>
              <w:t xml:space="preserve">να </w:t>
            </w:r>
            <w:r w:rsidRPr="008E310E">
              <w:rPr>
                <w:rFonts w:cstheme="minorHAnsi"/>
                <w:sz w:val="20"/>
                <w:szCs w:val="20"/>
                <w:lang w:val="el-GR" w:eastAsia="el-GR"/>
              </w:rPr>
              <w:t>εντοπί</w:t>
            </w:r>
            <w:r w:rsidRPr="008E310E">
              <w:rPr>
                <w:rFonts w:asciiTheme="minorHAnsi" w:hAnsiTheme="minorHAnsi" w:cstheme="minorHAnsi"/>
                <w:sz w:val="20"/>
                <w:szCs w:val="20"/>
                <w:lang w:val="el-GR" w:eastAsia="el-GR"/>
              </w:rPr>
              <w:t xml:space="preserve">ζουν </w:t>
            </w:r>
            <w:r>
              <w:rPr>
                <w:rFonts w:asciiTheme="minorHAnsi" w:hAnsiTheme="minorHAnsi" w:cstheme="minorHAnsi"/>
                <w:sz w:val="20"/>
                <w:szCs w:val="20"/>
                <w:lang w:val="el-GR" w:eastAsia="el-GR"/>
              </w:rPr>
              <w:t xml:space="preserve">δάνεια, ομοιότητες και διαφορές </w:t>
            </w:r>
            <w:r w:rsidRPr="008E310E">
              <w:rPr>
                <w:rFonts w:asciiTheme="minorHAnsi" w:hAnsiTheme="minorHAnsi" w:cstheme="minorHAnsi"/>
                <w:sz w:val="20"/>
                <w:szCs w:val="20"/>
                <w:lang w:val="el-GR" w:eastAsia="el-GR"/>
              </w:rPr>
              <w:t>μεταξύ</w:t>
            </w:r>
            <w:r>
              <w:rPr>
                <w:rFonts w:asciiTheme="minorHAnsi" w:hAnsiTheme="minorHAnsi" w:cstheme="minorHAnsi"/>
                <w:sz w:val="20"/>
                <w:szCs w:val="20"/>
                <w:lang w:val="el-GR" w:eastAsia="el-GR"/>
              </w:rPr>
              <w:t xml:space="preserve"> ερμηνευτικών προσπαθειών</w:t>
            </w:r>
            <w:r w:rsidRPr="008E310E">
              <w:rPr>
                <w:rFonts w:cstheme="minorHAnsi"/>
                <w:sz w:val="20"/>
                <w:szCs w:val="20"/>
                <w:lang w:val="el-GR" w:eastAsia="el-GR"/>
              </w:rPr>
              <w:t>.</w:t>
            </w:r>
          </w:p>
          <w:p w14:paraId="414233D3" w14:textId="77777777" w:rsidR="0037624D" w:rsidRPr="008E310E" w:rsidRDefault="0037624D" w:rsidP="00787A67">
            <w:pPr>
              <w:numPr>
                <w:ilvl w:val="0"/>
                <w:numId w:val="9"/>
              </w:numPr>
              <w:shd w:val="clear" w:color="auto" w:fill="FFFFFF"/>
              <w:spacing w:before="100" w:beforeAutospacing="1" w:after="100" w:afterAutospacing="1"/>
              <w:rPr>
                <w:rFonts w:asciiTheme="minorHAnsi" w:hAnsiTheme="minorHAnsi" w:cstheme="minorHAnsi"/>
                <w:sz w:val="20"/>
                <w:szCs w:val="20"/>
                <w:lang w:val="el-GR" w:eastAsia="el-GR"/>
              </w:rPr>
            </w:pPr>
            <w:r w:rsidRPr="008E310E">
              <w:rPr>
                <w:rFonts w:asciiTheme="minorHAnsi" w:hAnsiTheme="minorHAnsi" w:cstheme="minorHAnsi"/>
                <w:sz w:val="20"/>
                <w:szCs w:val="20"/>
                <w:lang w:val="el-GR" w:eastAsia="el-GR"/>
              </w:rPr>
              <w:t xml:space="preserve">Ανακαλύπτουν τη θέση αφηγήσεων μέσα στη </w:t>
            </w:r>
            <w:proofErr w:type="spellStart"/>
            <w:r w:rsidRPr="008E310E">
              <w:rPr>
                <w:rFonts w:asciiTheme="minorHAnsi" w:hAnsiTheme="minorHAnsi" w:cstheme="minorHAnsi"/>
                <w:sz w:val="20"/>
                <w:szCs w:val="20"/>
                <w:lang w:val="el-GR" w:eastAsia="el-GR"/>
              </w:rPr>
              <w:t>μικρο</w:t>
            </w:r>
            <w:r>
              <w:rPr>
                <w:rFonts w:cstheme="minorHAnsi"/>
                <w:sz w:val="20"/>
                <w:szCs w:val="20"/>
                <w:lang w:val="el-GR" w:eastAsia="el-GR"/>
              </w:rPr>
              <w:t>-</w:t>
            </w:r>
            <w:r w:rsidRPr="008E310E">
              <w:rPr>
                <w:rFonts w:cstheme="minorHAnsi"/>
                <w:sz w:val="20"/>
                <w:szCs w:val="20"/>
                <w:lang w:val="el-GR" w:eastAsia="el-GR"/>
              </w:rPr>
              <w:t>μακροσυνάφεια</w:t>
            </w:r>
            <w:proofErr w:type="spellEnd"/>
            <w:r w:rsidRPr="008E310E">
              <w:rPr>
                <w:rFonts w:cstheme="minorHAnsi"/>
                <w:sz w:val="20"/>
                <w:szCs w:val="20"/>
                <w:lang w:val="el-GR" w:eastAsia="el-GR"/>
              </w:rPr>
              <w:t xml:space="preserve"> των βιβλικών κειμένων.</w:t>
            </w:r>
          </w:p>
          <w:p w14:paraId="23CB07A9" w14:textId="77777777" w:rsidR="0037624D" w:rsidRPr="008E310E" w:rsidRDefault="0037624D" w:rsidP="00787A67">
            <w:pPr>
              <w:numPr>
                <w:ilvl w:val="0"/>
                <w:numId w:val="9"/>
              </w:numPr>
              <w:shd w:val="clear" w:color="auto" w:fill="FFFFFF"/>
              <w:spacing w:before="100" w:beforeAutospacing="1" w:after="100" w:afterAutospacing="1"/>
              <w:rPr>
                <w:rFonts w:cstheme="minorHAnsi"/>
                <w:sz w:val="20"/>
                <w:szCs w:val="20"/>
                <w:lang w:val="el-GR" w:eastAsia="el-GR"/>
              </w:rPr>
            </w:pPr>
            <w:r w:rsidRPr="008E310E">
              <w:rPr>
                <w:rFonts w:asciiTheme="minorHAnsi" w:hAnsiTheme="minorHAnsi" w:cstheme="minorHAnsi"/>
                <w:sz w:val="20"/>
                <w:szCs w:val="20"/>
                <w:lang w:val="el-GR" w:eastAsia="el-GR"/>
              </w:rPr>
              <w:t>Εντοπίζουν</w:t>
            </w:r>
            <w:r w:rsidRPr="008E310E">
              <w:rPr>
                <w:rFonts w:cstheme="minorHAnsi"/>
                <w:sz w:val="20"/>
                <w:szCs w:val="20"/>
                <w:lang w:val="el-GR" w:eastAsia="el-GR"/>
              </w:rPr>
              <w:t xml:space="preserve"> τις</w:t>
            </w:r>
            <w:r w:rsidRPr="008E310E">
              <w:rPr>
                <w:rFonts w:asciiTheme="minorHAnsi" w:hAnsiTheme="minorHAnsi" w:cstheme="minorHAnsi"/>
                <w:sz w:val="20"/>
                <w:szCs w:val="20"/>
                <w:lang w:val="el-GR" w:eastAsia="el-GR"/>
              </w:rPr>
              <w:t xml:space="preserve"> βαθύτερ</w:t>
            </w:r>
            <w:r w:rsidRPr="008E310E">
              <w:rPr>
                <w:rFonts w:cstheme="minorHAnsi"/>
                <w:sz w:val="20"/>
                <w:szCs w:val="20"/>
                <w:lang w:val="el-GR" w:eastAsia="el-GR"/>
              </w:rPr>
              <w:t xml:space="preserve">ες θεολογικές ιδέες του </w:t>
            </w:r>
            <w:r w:rsidRPr="008E310E">
              <w:rPr>
                <w:rFonts w:cstheme="minorHAnsi"/>
                <w:i/>
                <w:sz w:val="20"/>
                <w:szCs w:val="20"/>
                <w:lang w:val="el-GR" w:eastAsia="el-GR"/>
              </w:rPr>
              <w:t xml:space="preserve">Κατά </w:t>
            </w:r>
            <w:proofErr w:type="spellStart"/>
            <w:r w:rsidRPr="008E310E">
              <w:rPr>
                <w:rFonts w:cstheme="minorHAnsi"/>
                <w:i/>
                <w:sz w:val="20"/>
                <w:szCs w:val="20"/>
                <w:lang w:val="el-GR" w:eastAsia="el-GR"/>
              </w:rPr>
              <w:t>Ιωάννην</w:t>
            </w:r>
            <w:proofErr w:type="spellEnd"/>
            <w:r w:rsidRPr="008E310E">
              <w:rPr>
                <w:rFonts w:cstheme="minorHAnsi"/>
                <w:sz w:val="20"/>
                <w:szCs w:val="20"/>
                <w:lang w:val="el-GR" w:eastAsia="el-GR"/>
              </w:rPr>
              <w:t xml:space="preserve"> ευαγγελίου.</w:t>
            </w:r>
            <w:r w:rsidRPr="008E310E">
              <w:rPr>
                <w:rFonts w:cstheme="minorHAnsi"/>
                <w:sz w:val="20"/>
                <w:szCs w:val="20"/>
                <w:lang w:val="el-GR"/>
              </w:rPr>
              <w:t xml:space="preserve"> </w:t>
            </w:r>
          </w:p>
          <w:p w14:paraId="3EF1A859" w14:textId="77777777" w:rsidR="0037624D" w:rsidRPr="00CB5977" w:rsidRDefault="0037624D" w:rsidP="00787A67">
            <w:pPr>
              <w:numPr>
                <w:ilvl w:val="0"/>
                <w:numId w:val="9"/>
              </w:numPr>
              <w:shd w:val="clear" w:color="auto" w:fill="FFFFFF"/>
              <w:spacing w:before="100" w:beforeAutospacing="1" w:after="100" w:afterAutospacing="1"/>
              <w:rPr>
                <w:rFonts w:asciiTheme="minorHAnsi" w:hAnsiTheme="minorHAnsi" w:cstheme="minorHAnsi"/>
                <w:sz w:val="20"/>
                <w:szCs w:val="20"/>
                <w:lang w:val="el-GR" w:eastAsia="el-GR"/>
              </w:rPr>
            </w:pPr>
            <w:r w:rsidRPr="008E310E">
              <w:rPr>
                <w:rFonts w:cstheme="minorHAnsi"/>
                <w:sz w:val="20"/>
                <w:szCs w:val="20"/>
                <w:lang w:val="el-GR"/>
              </w:rPr>
              <w:t>Ε</w:t>
            </w:r>
            <w:r w:rsidRPr="007E4165">
              <w:rPr>
                <w:rFonts w:asciiTheme="minorHAnsi" w:hAnsiTheme="minorHAnsi" w:cstheme="minorHAnsi"/>
                <w:sz w:val="20"/>
                <w:szCs w:val="20"/>
                <w:lang w:val="el-GR"/>
              </w:rPr>
              <w:t>φαρμόζουν τα συμπεράσματα που προκύπτουν από την ανάλυση των κειμένων σε σύγχρονα ερμηνευτικά πλαίσια.</w:t>
            </w:r>
            <w:r w:rsidRPr="007E4165">
              <w:rPr>
                <w:rFonts w:asciiTheme="minorHAnsi" w:hAnsiTheme="minorHAnsi" w:cstheme="minorHAnsi"/>
                <w:sz w:val="20"/>
                <w:szCs w:val="20"/>
                <w:lang w:eastAsia="el-GR"/>
              </w:rPr>
              <w:t> </w:t>
            </w:r>
          </w:p>
          <w:p w14:paraId="57D442E2"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p>
        </w:tc>
      </w:tr>
      <w:tr w:rsidR="0037624D" w:rsidRPr="00705AAD" w14:paraId="0D198175" w14:textId="77777777" w:rsidTr="0037624D">
        <w:tblPrEx>
          <w:tblLook w:val="0000" w:firstRow="0" w:lastRow="0" w:firstColumn="0" w:lastColumn="0" w:noHBand="0" w:noVBand="0"/>
        </w:tblPrEx>
        <w:tc>
          <w:tcPr>
            <w:tcW w:w="9322" w:type="dxa"/>
            <w:gridSpan w:val="2"/>
            <w:tcBorders>
              <w:bottom w:val="nil"/>
            </w:tcBorders>
            <w:shd w:val="clear" w:color="auto" w:fill="DDD9C3" w:themeFill="background2" w:themeFillShade="E6"/>
          </w:tcPr>
          <w:p w14:paraId="571649C9" w14:textId="77777777" w:rsidR="0037624D" w:rsidRPr="00705AAD" w:rsidRDefault="0037624D"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37624D" w:rsidRPr="00C72F38" w14:paraId="511BA55C" w14:textId="77777777" w:rsidTr="0037624D">
        <w:tc>
          <w:tcPr>
            <w:tcW w:w="9322" w:type="dxa"/>
            <w:gridSpan w:val="2"/>
            <w:tcBorders>
              <w:top w:val="nil"/>
              <w:bottom w:val="nil"/>
            </w:tcBorders>
            <w:shd w:val="clear" w:color="auto" w:fill="DDD9C3" w:themeFill="background2" w:themeFillShade="E6"/>
          </w:tcPr>
          <w:p w14:paraId="26882C63"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24D" w:rsidRPr="007E6482" w14:paraId="7248478D"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CA39AA2"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B6FF50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1179530"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0C31A24"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7CED0C4"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42BA215"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8F5BFEB"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6D06E5E"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5358" w:type="dxa"/>
            <w:tcBorders>
              <w:top w:val="nil"/>
              <w:left w:val="nil"/>
              <w:bottom w:val="single" w:sz="4" w:space="0" w:color="auto"/>
            </w:tcBorders>
            <w:shd w:val="clear" w:color="auto" w:fill="DDD9C3" w:themeFill="background2" w:themeFillShade="E6"/>
          </w:tcPr>
          <w:p w14:paraId="4526D760"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E2165CC"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624B40D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C034A2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540900A"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8E28967" w14:textId="77777777" w:rsidR="0037624D" w:rsidRDefault="0037624D"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5BE0FFA"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w:t>
            </w:r>
          </w:p>
          <w:p w14:paraId="4777E8AC"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Άλλες…</w:t>
            </w:r>
          </w:p>
          <w:p w14:paraId="5E25FC2E" w14:textId="77777777" w:rsidR="0037624D" w:rsidRPr="00705AAD" w:rsidRDefault="0037624D" w:rsidP="0037624D">
            <w:pPr>
              <w:rPr>
                <w:rFonts w:ascii="Calibri" w:hAnsi="Calibri" w:cs="Arial"/>
                <w:b/>
                <w:sz w:val="20"/>
                <w:szCs w:val="20"/>
                <w:lang w:val="el-GR"/>
              </w:rPr>
            </w:pPr>
            <w:r>
              <w:rPr>
                <w:rFonts w:ascii="Calibri" w:hAnsi="Calibri" w:cs="Arial"/>
                <w:i/>
                <w:sz w:val="16"/>
                <w:szCs w:val="16"/>
                <w:lang w:val="el-GR"/>
              </w:rPr>
              <w:t>…….</w:t>
            </w:r>
          </w:p>
        </w:tc>
      </w:tr>
      <w:tr w:rsidR="0037624D" w:rsidRPr="007E6482" w14:paraId="548E241D" w14:textId="77777777" w:rsidTr="0037624D">
        <w:tc>
          <w:tcPr>
            <w:tcW w:w="9322" w:type="dxa"/>
            <w:gridSpan w:val="2"/>
            <w:tcBorders>
              <w:bottom w:val="single" w:sz="4" w:space="0" w:color="auto"/>
            </w:tcBorders>
          </w:tcPr>
          <w:p w14:paraId="59EDDA11" w14:textId="77777777" w:rsidR="0037624D" w:rsidRPr="00705AAD" w:rsidRDefault="0037624D" w:rsidP="0037624D">
            <w:pPr>
              <w:rPr>
                <w:rFonts w:ascii="Calibri" w:hAnsi="Calibri" w:cs="Arial"/>
                <w:color w:val="002060"/>
                <w:sz w:val="20"/>
                <w:szCs w:val="20"/>
                <w:lang w:val="el-GR"/>
              </w:rPr>
            </w:pPr>
          </w:p>
          <w:p w14:paraId="14D3A31B" w14:textId="77777777" w:rsidR="0037624D" w:rsidRPr="00C441E7" w:rsidRDefault="0037624D" w:rsidP="00787A67">
            <w:pPr>
              <w:widowControl w:val="0"/>
              <w:numPr>
                <w:ilvl w:val="0"/>
                <w:numId w:val="6"/>
              </w:numPr>
              <w:autoSpaceDE w:val="0"/>
              <w:autoSpaceDN w:val="0"/>
              <w:adjustRightInd w:val="0"/>
              <w:spacing w:after="200"/>
              <w:rPr>
                <w:rFonts w:ascii="Calibri" w:eastAsiaTheme="minorEastAsia" w:hAnsi="Calibri" w:cs="Arial"/>
                <w:sz w:val="20"/>
                <w:szCs w:val="20"/>
                <w:lang w:val="el-GR"/>
              </w:rPr>
            </w:pPr>
            <w:r w:rsidRPr="00C441E7">
              <w:rPr>
                <w:rFonts w:ascii="Calibri" w:eastAsiaTheme="minorEastAsia" w:hAnsi="Calibri" w:cs="Arial"/>
                <w:sz w:val="20"/>
                <w:szCs w:val="20"/>
                <w:lang w:val="el-GR"/>
              </w:rPr>
              <w:t>Αναζήτηση, ανάλυση και σύνθεση δεδομένων και πληροφοριών σχετικώ</w:t>
            </w:r>
            <w:r>
              <w:rPr>
                <w:rFonts w:asciiTheme="minorHAnsi" w:eastAsiaTheme="minorEastAsia" w:hAnsiTheme="minorHAnsi" w:cs="Arial"/>
                <w:sz w:val="20"/>
                <w:szCs w:val="20"/>
                <w:lang w:val="el-GR"/>
              </w:rPr>
              <w:t>ν με την ερμηνεία και την ερμηνευτική τέχνη της Βίβλου.</w:t>
            </w:r>
          </w:p>
          <w:p w14:paraId="16250FFD" w14:textId="77777777" w:rsidR="0037624D" w:rsidRPr="00C441E7" w:rsidRDefault="0037624D" w:rsidP="00787A67">
            <w:pPr>
              <w:widowControl w:val="0"/>
              <w:numPr>
                <w:ilvl w:val="0"/>
                <w:numId w:val="6"/>
              </w:numPr>
              <w:autoSpaceDE w:val="0"/>
              <w:autoSpaceDN w:val="0"/>
              <w:adjustRightInd w:val="0"/>
              <w:spacing w:after="200"/>
              <w:rPr>
                <w:rFonts w:ascii="Calibri" w:eastAsiaTheme="minorEastAsia" w:hAnsi="Calibri" w:cs="Arial"/>
                <w:sz w:val="20"/>
                <w:szCs w:val="20"/>
                <w:lang w:val="el-GR"/>
              </w:rPr>
            </w:pPr>
            <w:r w:rsidRPr="00C441E7">
              <w:rPr>
                <w:rFonts w:ascii="Calibri" w:eastAsiaTheme="minorEastAsia" w:hAnsi="Calibri" w:cs="Arial"/>
                <w:sz w:val="20"/>
                <w:szCs w:val="20"/>
                <w:lang w:val="el-GR"/>
              </w:rPr>
              <w:t>Αυτόνομη εργασία</w:t>
            </w:r>
            <w:r>
              <w:rPr>
                <w:rFonts w:ascii="Calibri" w:eastAsiaTheme="minorEastAsia" w:hAnsi="Calibri" w:cs="Arial"/>
                <w:sz w:val="20"/>
                <w:szCs w:val="20"/>
                <w:lang w:val="el-GR"/>
              </w:rPr>
              <w:t>.</w:t>
            </w:r>
            <w:r w:rsidRPr="00C441E7">
              <w:rPr>
                <w:rFonts w:ascii="Calibri" w:eastAsiaTheme="minorEastAsia" w:hAnsi="Calibri" w:cs="Arial"/>
                <w:sz w:val="20"/>
                <w:szCs w:val="20"/>
                <w:lang w:val="el-GR"/>
              </w:rPr>
              <w:t xml:space="preserve"> </w:t>
            </w:r>
          </w:p>
          <w:p w14:paraId="26E313D6" w14:textId="77777777" w:rsidR="0037624D" w:rsidRPr="00C441E7" w:rsidRDefault="0037624D" w:rsidP="00787A67">
            <w:pPr>
              <w:widowControl w:val="0"/>
              <w:numPr>
                <w:ilvl w:val="0"/>
                <w:numId w:val="6"/>
              </w:numPr>
              <w:autoSpaceDE w:val="0"/>
              <w:autoSpaceDN w:val="0"/>
              <w:adjustRightInd w:val="0"/>
              <w:spacing w:after="200"/>
              <w:rPr>
                <w:rFonts w:ascii="Calibri" w:eastAsiaTheme="minorEastAsia" w:hAnsi="Calibri" w:cs="Arial"/>
                <w:sz w:val="20"/>
                <w:szCs w:val="20"/>
                <w:lang w:val="el-GR"/>
              </w:rPr>
            </w:pPr>
            <w:r>
              <w:rPr>
                <w:rFonts w:ascii="Calibri" w:eastAsiaTheme="minorEastAsia" w:hAnsi="Calibri" w:cs="Arial"/>
                <w:sz w:val="20"/>
                <w:szCs w:val="20"/>
                <w:lang w:val="el-GR"/>
              </w:rPr>
              <w:t>Ομαδική εργασία.</w:t>
            </w:r>
          </w:p>
          <w:p w14:paraId="707CB1AF" w14:textId="77777777" w:rsidR="0037624D" w:rsidRPr="00C441E7" w:rsidRDefault="0037624D" w:rsidP="00787A67">
            <w:pPr>
              <w:widowControl w:val="0"/>
              <w:numPr>
                <w:ilvl w:val="0"/>
                <w:numId w:val="6"/>
              </w:numPr>
              <w:autoSpaceDE w:val="0"/>
              <w:autoSpaceDN w:val="0"/>
              <w:adjustRightInd w:val="0"/>
              <w:spacing w:after="200"/>
              <w:rPr>
                <w:rFonts w:asciiTheme="minorHAnsi" w:eastAsiaTheme="minorEastAsia" w:hAnsiTheme="minorHAnsi" w:cstheme="minorHAnsi"/>
                <w:sz w:val="20"/>
                <w:szCs w:val="20"/>
                <w:lang w:val="el-GR"/>
              </w:rPr>
            </w:pPr>
            <w:r w:rsidRPr="00C441E7">
              <w:rPr>
                <w:rFonts w:asciiTheme="minorHAnsi" w:eastAsiaTheme="minorEastAsia" w:hAnsiTheme="minorHAnsi" w:cstheme="minorHAnsi"/>
                <w:sz w:val="20"/>
                <w:szCs w:val="20"/>
                <w:lang w:val="el-GR"/>
              </w:rPr>
              <w:t>Άσκηση</w:t>
            </w:r>
            <w:r w:rsidRPr="00821580">
              <w:rPr>
                <w:rFonts w:asciiTheme="minorHAnsi" w:eastAsiaTheme="minorEastAsia" w:hAnsiTheme="minorHAnsi" w:cstheme="minorHAnsi"/>
                <w:sz w:val="20"/>
                <w:szCs w:val="20"/>
                <w:lang w:val="el-GR"/>
              </w:rPr>
              <w:t xml:space="preserve"> κριτικής σκέψης</w:t>
            </w:r>
            <w:r>
              <w:rPr>
                <w:rFonts w:asciiTheme="minorHAnsi" w:eastAsiaTheme="minorEastAsia" w:hAnsiTheme="minorHAnsi" w:cstheme="minorHAnsi"/>
                <w:sz w:val="20"/>
                <w:szCs w:val="20"/>
                <w:lang w:val="el-GR"/>
              </w:rPr>
              <w:t>.</w:t>
            </w:r>
            <w:r w:rsidRPr="00821580">
              <w:rPr>
                <w:rFonts w:asciiTheme="minorHAnsi" w:eastAsiaTheme="minorEastAsia" w:hAnsiTheme="minorHAnsi" w:cstheme="minorHAnsi"/>
                <w:sz w:val="20"/>
                <w:szCs w:val="20"/>
                <w:lang w:val="el-GR"/>
              </w:rPr>
              <w:t xml:space="preserve"> </w:t>
            </w:r>
          </w:p>
          <w:p w14:paraId="7AB98892" w14:textId="77777777" w:rsidR="0037624D" w:rsidRDefault="0037624D" w:rsidP="00787A67">
            <w:pPr>
              <w:widowControl w:val="0"/>
              <w:numPr>
                <w:ilvl w:val="0"/>
                <w:numId w:val="6"/>
              </w:numPr>
              <w:autoSpaceDE w:val="0"/>
              <w:autoSpaceDN w:val="0"/>
              <w:adjustRightInd w:val="0"/>
              <w:spacing w:after="200"/>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Συλλογή, οργάνωση και αξιολόγηση πληροφοριών.</w:t>
            </w:r>
          </w:p>
          <w:p w14:paraId="3AB94EF0" w14:textId="77777777" w:rsidR="0037624D" w:rsidRDefault="0037624D" w:rsidP="00787A67">
            <w:pPr>
              <w:widowControl w:val="0"/>
              <w:numPr>
                <w:ilvl w:val="0"/>
                <w:numId w:val="6"/>
              </w:numPr>
              <w:autoSpaceDE w:val="0"/>
              <w:autoSpaceDN w:val="0"/>
              <w:adjustRightInd w:val="0"/>
              <w:spacing w:after="200"/>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Κατάληξη σε συμπεράσματα μέσα από ανάλυση και σύνθεση δεδομένων.</w:t>
            </w:r>
          </w:p>
          <w:p w14:paraId="72161770" w14:textId="77777777" w:rsidR="0037624D" w:rsidRPr="008E310E" w:rsidRDefault="0037624D" w:rsidP="00787A67">
            <w:pPr>
              <w:pStyle w:val="ab"/>
              <w:widowControl w:val="0"/>
              <w:numPr>
                <w:ilvl w:val="0"/>
                <w:numId w:val="8"/>
              </w:numPr>
              <w:autoSpaceDE w:val="0"/>
              <w:autoSpaceDN w:val="0"/>
              <w:adjustRightInd w:val="0"/>
              <w:spacing w:line="240" w:lineRule="auto"/>
              <w:contextualSpacing w:val="0"/>
              <w:rPr>
                <w:rFonts w:eastAsia="Calibri"/>
                <w:color w:val="002060"/>
              </w:rPr>
            </w:pPr>
            <w:proofErr w:type="spellStart"/>
            <w:r w:rsidRPr="00983EED">
              <w:rPr>
                <w:rFonts w:asciiTheme="minorHAnsi" w:eastAsiaTheme="minorEastAsia" w:hAnsiTheme="minorHAnsi" w:cstheme="minorHAnsi"/>
                <w:sz w:val="20"/>
                <w:szCs w:val="20"/>
              </w:rPr>
              <w:t>Μεταγνωστικές</w:t>
            </w:r>
            <w:proofErr w:type="spellEnd"/>
            <w:r w:rsidRPr="00983EED">
              <w:rPr>
                <w:rFonts w:asciiTheme="minorHAnsi" w:eastAsiaTheme="minorEastAsia" w:hAnsiTheme="minorHAnsi" w:cstheme="minorHAnsi"/>
                <w:sz w:val="20"/>
                <w:szCs w:val="20"/>
              </w:rPr>
              <w:t xml:space="preserve"> δεξιότητες</w:t>
            </w:r>
            <w:r>
              <w:rPr>
                <w:rFonts w:asciiTheme="minorHAnsi" w:eastAsiaTheme="minorEastAsia" w:hAnsiTheme="minorHAnsi" w:cstheme="minorHAnsi"/>
                <w:sz w:val="20"/>
                <w:szCs w:val="20"/>
              </w:rPr>
              <w:t>.</w:t>
            </w:r>
          </w:p>
        </w:tc>
      </w:tr>
    </w:tbl>
    <w:p w14:paraId="6C0C5342"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7624D" w:rsidRPr="00C72F38" w14:paraId="0146B0EE" w14:textId="77777777" w:rsidTr="0037624D">
        <w:tc>
          <w:tcPr>
            <w:tcW w:w="9322" w:type="dxa"/>
          </w:tcPr>
          <w:p w14:paraId="2FE30C4E" w14:textId="77777777" w:rsidR="0037624D" w:rsidRPr="00BB630D" w:rsidRDefault="0037624D" w:rsidP="0037624D">
            <w:pPr>
              <w:pStyle w:val="TableParagraph"/>
              <w:ind w:right="94"/>
              <w:jc w:val="both"/>
              <w:rPr>
                <w:rFonts w:asciiTheme="minorHAnsi" w:hAnsiTheme="minorHAnsi" w:cstheme="minorHAnsi"/>
                <w:sz w:val="20"/>
                <w:szCs w:val="20"/>
                <w:lang w:val="el-GR"/>
              </w:rPr>
            </w:pPr>
            <w:r w:rsidRPr="00BB630D">
              <w:rPr>
                <w:rFonts w:asciiTheme="minorHAnsi" w:hAnsiTheme="minorHAnsi" w:cstheme="minorHAnsi"/>
                <w:sz w:val="20"/>
                <w:szCs w:val="20"/>
                <w:lang w:val="el-GR"/>
              </w:rPr>
              <w:t xml:space="preserve">Η Ιστορία και η τέχνη της Ερμηνείας και της Εξήγησης </w:t>
            </w:r>
          </w:p>
          <w:p w14:paraId="345BD398" w14:textId="77777777" w:rsidR="0037624D" w:rsidRPr="00BB630D" w:rsidRDefault="0037624D" w:rsidP="0037624D">
            <w:pPr>
              <w:pStyle w:val="TableParagraph"/>
              <w:ind w:right="94"/>
              <w:jc w:val="both"/>
              <w:rPr>
                <w:rFonts w:asciiTheme="minorHAnsi" w:hAnsiTheme="minorHAnsi" w:cstheme="minorHAnsi"/>
                <w:sz w:val="20"/>
                <w:szCs w:val="20"/>
                <w:lang w:val="el-GR"/>
              </w:rPr>
            </w:pPr>
            <w:r w:rsidRPr="00BB630D">
              <w:rPr>
                <w:rFonts w:asciiTheme="minorHAnsi" w:hAnsiTheme="minorHAnsi" w:cstheme="minorHAnsi"/>
                <w:sz w:val="20"/>
                <w:szCs w:val="20"/>
                <w:lang w:val="el-GR"/>
              </w:rPr>
              <w:t>1. Πατερική Ερμηνευτική (φιλολογική, λειτουργική και ασκητική προσέγγιση των Κειμένων με απώτερο στόχο την πνευματική θεωρία του “</w:t>
            </w:r>
            <w:proofErr w:type="spellStart"/>
            <w:r w:rsidRPr="00BB630D">
              <w:rPr>
                <w:rFonts w:asciiTheme="minorHAnsi" w:hAnsiTheme="minorHAnsi" w:cstheme="minorHAnsi"/>
                <w:sz w:val="20"/>
                <w:szCs w:val="20"/>
                <w:lang w:val="el-GR"/>
              </w:rPr>
              <w:t>ἀπόθετου</w:t>
            </w:r>
            <w:proofErr w:type="spellEnd"/>
            <w:r w:rsidRPr="00BB630D">
              <w:rPr>
                <w:rFonts w:asciiTheme="minorHAnsi" w:hAnsiTheme="minorHAnsi" w:cstheme="minorHAnsi"/>
                <w:sz w:val="20"/>
                <w:szCs w:val="20"/>
                <w:lang w:val="el-GR"/>
              </w:rPr>
              <w:t xml:space="preserve"> Κάλλους” που ενυπάρχει στο γράμμα των Γραφών). Αξιοποίηση μοντέρνων ερμηνευτικών μεθόδων, όπως της πρόσληψης, της ανταπόκρισης του αναγνώστη, της ρητορικής και </w:t>
            </w:r>
            <w:proofErr w:type="spellStart"/>
            <w:r w:rsidRPr="00BB630D">
              <w:rPr>
                <w:rFonts w:asciiTheme="minorHAnsi" w:hAnsiTheme="minorHAnsi" w:cstheme="minorHAnsi"/>
                <w:sz w:val="20"/>
                <w:szCs w:val="20"/>
                <w:lang w:val="el-GR"/>
              </w:rPr>
              <w:t>αφηγηματολογικής</w:t>
            </w:r>
            <w:proofErr w:type="spellEnd"/>
            <w:r w:rsidRPr="00BB630D">
              <w:rPr>
                <w:rFonts w:asciiTheme="minorHAnsi" w:hAnsiTheme="minorHAnsi" w:cstheme="minorHAnsi"/>
                <w:sz w:val="20"/>
                <w:szCs w:val="20"/>
                <w:lang w:val="el-GR"/>
              </w:rPr>
              <w:t xml:space="preserve"> ανάλυσης, της ερμηνευτικής της υποψίας και της ανάμνησης-αναβίωσης.</w:t>
            </w:r>
          </w:p>
          <w:p w14:paraId="41D13E18" w14:textId="77777777" w:rsidR="0037624D" w:rsidRPr="00CA4862" w:rsidRDefault="0037624D" w:rsidP="0037624D">
            <w:pPr>
              <w:pStyle w:val="a3"/>
              <w:ind w:left="103" w:right="99"/>
              <w:rPr>
                <w:rFonts w:asciiTheme="minorHAnsi" w:hAnsiTheme="minorHAnsi" w:cstheme="minorHAnsi"/>
                <w:sz w:val="20"/>
                <w:szCs w:val="20"/>
                <w:lang w:val="el-GR"/>
              </w:rPr>
            </w:pPr>
            <w:r w:rsidRPr="00BB630D">
              <w:rPr>
                <w:rFonts w:asciiTheme="minorHAnsi" w:hAnsiTheme="minorHAnsi" w:cstheme="minorHAnsi"/>
                <w:sz w:val="20"/>
                <w:szCs w:val="20"/>
                <w:lang w:val="el-GR"/>
              </w:rPr>
              <w:t xml:space="preserve">2. Πρακτική εφαρμογή στα βιβλία της </w:t>
            </w:r>
            <w:proofErr w:type="spellStart"/>
            <w:r w:rsidRPr="00BB630D">
              <w:rPr>
                <w:rFonts w:asciiTheme="minorHAnsi" w:hAnsiTheme="minorHAnsi" w:cstheme="minorHAnsi"/>
                <w:sz w:val="20"/>
                <w:szCs w:val="20"/>
                <w:lang w:val="el-GR"/>
              </w:rPr>
              <w:t>ιωάννειας</w:t>
            </w:r>
            <w:proofErr w:type="spellEnd"/>
            <w:r w:rsidRPr="00BB630D">
              <w:rPr>
                <w:rFonts w:asciiTheme="minorHAnsi" w:hAnsiTheme="minorHAnsi" w:cstheme="minorHAnsi"/>
                <w:sz w:val="20"/>
                <w:szCs w:val="20"/>
                <w:lang w:val="el-GR"/>
              </w:rPr>
              <w:t xml:space="preserve"> γραμματείας. Ιστορικές, φιλολογικές και θεολογικές προϋποθέσεις ερμηνείας του «ποιητικού» - πνευματικού </w:t>
            </w:r>
            <w:r w:rsidRPr="00BB630D">
              <w:rPr>
                <w:rFonts w:asciiTheme="minorHAnsi" w:hAnsiTheme="minorHAnsi" w:cstheme="minorHAnsi"/>
                <w:i/>
                <w:sz w:val="20"/>
                <w:szCs w:val="20"/>
                <w:lang w:val="el-GR"/>
              </w:rPr>
              <w:t xml:space="preserve">Κατά Ιωάννη </w:t>
            </w:r>
            <w:r w:rsidRPr="00BB630D">
              <w:rPr>
                <w:rFonts w:asciiTheme="minorHAnsi" w:hAnsiTheme="minorHAnsi" w:cstheme="minorHAnsi"/>
                <w:sz w:val="20"/>
                <w:szCs w:val="20"/>
                <w:lang w:val="el-GR"/>
              </w:rPr>
              <w:t>Ευαγγελίου.</w:t>
            </w:r>
            <w:r>
              <w:rPr>
                <w:rFonts w:asciiTheme="minorHAnsi" w:hAnsiTheme="minorHAnsi" w:cstheme="minorHAnsi"/>
                <w:sz w:val="20"/>
                <w:szCs w:val="20"/>
                <w:lang w:val="el-GR"/>
              </w:rPr>
              <w:t xml:space="preserve"> </w:t>
            </w:r>
          </w:p>
          <w:p w14:paraId="1347EA53" w14:textId="77777777" w:rsidR="0037624D" w:rsidRDefault="0037624D" w:rsidP="0037624D">
            <w:pPr>
              <w:pStyle w:val="a3"/>
              <w:ind w:left="103" w:right="100"/>
              <w:rPr>
                <w:rFonts w:asciiTheme="minorHAnsi" w:hAnsiTheme="minorHAnsi" w:cstheme="minorHAnsi"/>
                <w:sz w:val="20"/>
                <w:szCs w:val="20"/>
                <w:lang w:val="el-GR"/>
              </w:rPr>
            </w:pPr>
            <w:r>
              <w:rPr>
                <w:rFonts w:asciiTheme="minorHAnsi" w:hAnsiTheme="minorHAnsi" w:cstheme="minorHAnsi"/>
                <w:sz w:val="20"/>
                <w:szCs w:val="20"/>
                <w:lang w:val="el-GR"/>
              </w:rPr>
              <w:t xml:space="preserve">3.   Οι ιστορικές προϋποθέσεις και τα «πολιτισμικά δάνεια»  της περιοχής της Μεσογείου στη διαμόρφωση των βασικών αρχών των Ερμηνευτικών Σχολών του Χριστιανισμού.  </w:t>
            </w:r>
          </w:p>
          <w:p w14:paraId="48F53031" w14:textId="77777777" w:rsidR="0037624D" w:rsidRPr="008E310E" w:rsidRDefault="0037624D" w:rsidP="0037624D">
            <w:pPr>
              <w:pStyle w:val="a3"/>
              <w:ind w:left="103" w:right="100"/>
              <w:rPr>
                <w:rFonts w:asciiTheme="minorHAnsi" w:hAnsiTheme="minorHAnsi" w:cstheme="minorHAnsi"/>
                <w:sz w:val="20"/>
                <w:szCs w:val="20"/>
                <w:lang w:val="el-GR"/>
              </w:rPr>
            </w:pPr>
            <w:proofErr w:type="spellStart"/>
            <w:r w:rsidRPr="00BB630D">
              <w:rPr>
                <w:rFonts w:asciiTheme="minorHAnsi" w:hAnsiTheme="minorHAnsi" w:cstheme="minorHAnsi"/>
                <w:sz w:val="20"/>
                <w:szCs w:val="20"/>
                <w:lang w:val="el-GR"/>
              </w:rPr>
              <w:t>Σεμιναριακοί</w:t>
            </w:r>
            <w:proofErr w:type="spellEnd"/>
            <w:r w:rsidRPr="00BB630D">
              <w:rPr>
                <w:rFonts w:asciiTheme="minorHAnsi" w:hAnsiTheme="minorHAnsi" w:cstheme="minorHAnsi"/>
                <w:sz w:val="20"/>
                <w:szCs w:val="20"/>
                <w:lang w:val="el-GR"/>
              </w:rPr>
              <w:t xml:space="preserve"> κύκλοι: σύγκριση του σημασιολογικού εύρους του λεξιλογίου στο</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i/>
                <w:sz w:val="20"/>
                <w:szCs w:val="20"/>
                <w:lang w:val="el-GR"/>
              </w:rPr>
              <w:t>Κατά</w:t>
            </w:r>
            <w:r w:rsidRPr="00BB630D">
              <w:rPr>
                <w:rFonts w:asciiTheme="minorHAnsi" w:hAnsiTheme="minorHAnsi" w:cstheme="minorHAnsi"/>
                <w:i/>
                <w:spacing w:val="-7"/>
                <w:sz w:val="20"/>
                <w:szCs w:val="20"/>
                <w:lang w:val="el-GR"/>
              </w:rPr>
              <w:t xml:space="preserve"> </w:t>
            </w:r>
            <w:r w:rsidRPr="00BB630D">
              <w:rPr>
                <w:rFonts w:asciiTheme="minorHAnsi" w:hAnsiTheme="minorHAnsi" w:cstheme="minorHAnsi"/>
                <w:i/>
                <w:sz w:val="20"/>
                <w:szCs w:val="20"/>
                <w:lang w:val="el-GR"/>
              </w:rPr>
              <w:t>Ιωάννη</w:t>
            </w:r>
            <w:r w:rsidRPr="00BB630D">
              <w:rPr>
                <w:rFonts w:asciiTheme="minorHAnsi" w:hAnsiTheme="minorHAnsi" w:cstheme="minorHAnsi"/>
                <w:i/>
                <w:spacing w:val="-7"/>
                <w:sz w:val="20"/>
                <w:szCs w:val="20"/>
                <w:lang w:val="el-GR"/>
              </w:rPr>
              <w:t xml:space="preserve"> </w:t>
            </w:r>
            <w:r w:rsidRPr="00BB630D">
              <w:rPr>
                <w:rFonts w:asciiTheme="minorHAnsi" w:hAnsiTheme="minorHAnsi" w:cstheme="minorHAnsi"/>
                <w:sz w:val="20"/>
                <w:szCs w:val="20"/>
                <w:lang w:val="el-GR"/>
              </w:rPr>
              <w:t>και</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στα</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Συνοπτικά</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Ευαγγέλια:</w:t>
            </w:r>
            <w:r w:rsidRPr="00BB630D">
              <w:rPr>
                <w:rFonts w:asciiTheme="minorHAnsi" w:hAnsiTheme="minorHAnsi" w:cstheme="minorHAnsi"/>
                <w:spacing w:val="-7"/>
                <w:sz w:val="20"/>
                <w:szCs w:val="20"/>
                <w:lang w:val="el-GR"/>
              </w:rPr>
              <w:t xml:space="preserve"> </w:t>
            </w:r>
            <w:r w:rsidRPr="00BB630D">
              <w:rPr>
                <w:rFonts w:asciiTheme="minorHAnsi" w:hAnsiTheme="minorHAnsi" w:cstheme="minorHAnsi"/>
                <w:sz w:val="20"/>
                <w:szCs w:val="20"/>
                <w:lang w:val="el-GR"/>
              </w:rPr>
              <w:t>προς</w:t>
            </w:r>
            <w:r w:rsidRPr="00BB630D">
              <w:rPr>
                <w:rFonts w:asciiTheme="minorHAnsi" w:hAnsiTheme="minorHAnsi" w:cstheme="minorHAnsi"/>
                <w:spacing w:val="-5"/>
                <w:sz w:val="20"/>
                <w:szCs w:val="20"/>
                <w:lang w:val="el-GR"/>
              </w:rPr>
              <w:t xml:space="preserve"> </w:t>
            </w:r>
            <w:r w:rsidRPr="00BB630D">
              <w:rPr>
                <w:rFonts w:asciiTheme="minorHAnsi" w:hAnsiTheme="minorHAnsi" w:cstheme="minorHAnsi"/>
                <w:sz w:val="20"/>
                <w:szCs w:val="20"/>
                <w:lang w:val="el-GR"/>
              </w:rPr>
              <w:t>μία</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αναζήτηση</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του</w:t>
            </w:r>
            <w:r w:rsidRPr="00BB630D">
              <w:rPr>
                <w:rFonts w:asciiTheme="minorHAnsi" w:hAnsiTheme="minorHAnsi" w:cstheme="minorHAnsi"/>
                <w:spacing w:val="-6"/>
                <w:sz w:val="20"/>
                <w:szCs w:val="20"/>
                <w:lang w:val="el-GR"/>
              </w:rPr>
              <w:t xml:space="preserve"> </w:t>
            </w:r>
            <w:r w:rsidRPr="00BB630D">
              <w:rPr>
                <w:rFonts w:asciiTheme="minorHAnsi" w:hAnsiTheme="minorHAnsi" w:cstheme="minorHAnsi"/>
                <w:sz w:val="20"/>
                <w:szCs w:val="20"/>
                <w:lang w:val="el-GR"/>
              </w:rPr>
              <w:t>ύφους μέσω συγκλίσεων και</w:t>
            </w:r>
            <w:r w:rsidRPr="00BB630D">
              <w:rPr>
                <w:rFonts w:asciiTheme="minorHAnsi" w:hAnsiTheme="minorHAnsi" w:cstheme="minorHAnsi"/>
                <w:spacing w:val="-3"/>
                <w:sz w:val="20"/>
                <w:szCs w:val="20"/>
                <w:lang w:val="el-GR"/>
              </w:rPr>
              <w:t xml:space="preserve"> </w:t>
            </w:r>
            <w:r w:rsidRPr="00BB630D">
              <w:rPr>
                <w:rFonts w:asciiTheme="minorHAnsi" w:hAnsiTheme="minorHAnsi" w:cstheme="minorHAnsi"/>
                <w:sz w:val="20"/>
                <w:szCs w:val="20"/>
                <w:lang w:val="el-GR"/>
              </w:rPr>
              <w:t>αποκλίσεων</w:t>
            </w:r>
            <w:r>
              <w:rPr>
                <w:rFonts w:asciiTheme="minorHAnsi" w:hAnsiTheme="minorHAnsi" w:cstheme="minorHAnsi"/>
                <w:sz w:val="20"/>
                <w:szCs w:val="20"/>
                <w:lang w:val="el-GR"/>
              </w:rPr>
              <w:t>.</w:t>
            </w:r>
          </w:p>
        </w:tc>
      </w:tr>
    </w:tbl>
    <w:p w14:paraId="0FFE47DF" w14:textId="77777777" w:rsidR="0037624D" w:rsidRDefault="0037624D" w:rsidP="0037624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917EC56" w14:textId="77777777" w:rsidR="0037624D" w:rsidRDefault="0037624D" w:rsidP="0037624D">
      <w:pPr>
        <w:rPr>
          <w:rFonts w:ascii="Calibri" w:hAnsi="Calibri" w:cs="Arial"/>
          <w:b/>
          <w:color w:val="000000"/>
          <w:sz w:val="22"/>
          <w:szCs w:val="22"/>
          <w:lang w:val="el-GR"/>
        </w:rPr>
      </w:pPr>
      <w:r>
        <w:rPr>
          <w:rFonts w:ascii="Calibri" w:hAnsi="Calibri" w:cs="Arial"/>
          <w:b/>
          <w:color w:val="000000"/>
          <w:sz w:val="22"/>
          <w:szCs w:val="22"/>
          <w:lang w:val="el-GR"/>
        </w:rPr>
        <w:br w:type="page"/>
      </w:r>
    </w:p>
    <w:p w14:paraId="15D278AC"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24D" w:rsidRPr="00C72F38" w14:paraId="280D47DC" w14:textId="77777777" w:rsidTr="0037624D">
        <w:tc>
          <w:tcPr>
            <w:tcW w:w="3306" w:type="dxa"/>
            <w:shd w:val="clear" w:color="auto" w:fill="DDD9C3" w:themeFill="background2" w:themeFillShade="E6"/>
          </w:tcPr>
          <w:p w14:paraId="466C1D03"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CA1D8F7" w14:textId="77777777" w:rsidR="0037624D" w:rsidRPr="00705AAD" w:rsidRDefault="0037624D" w:rsidP="0037624D">
            <w:pPr>
              <w:spacing w:after="200" w:line="276" w:lineRule="auto"/>
              <w:rPr>
                <w:rFonts w:ascii="Calibri" w:eastAsia="Calibri" w:hAnsi="Calibri"/>
                <w:iCs/>
                <w:color w:val="002060"/>
                <w:lang w:val="el-GR"/>
              </w:rPr>
            </w:pPr>
            <w:r w:rsidRPr="00B00925">
              <w:rPr>
                <w:rFonts w:asciiTheme="minorHAnsi" w:hAnsiTheme="minorHAnsi" w:cstheme="minorHAnsi"/>
                <w:sz w:val="20"/>
                <w:szCs w:val="20"/>
                <w:lang w:val="el-GR"/>
              </w:rPr>
              <w:t xml:space="preserve">Πρόσωπο με πρόσωπο σε τάξη, Μουσείο Βιβλικών Σπουδών, επισκέψεις σε αρχαιολογικούς και μουσειακούς χώρους και εξ’ αποστάσεως εκπαίδευση «Ανοικτό μάθημα» - </w:t>
            </w:r>
            <w:r w:rsidRPr="00B169D8">
              <w:rPr>
                <w:rFonts w:asciiTheme="minorHAnsi" w:hAnsiTheme="minorHAnsi" w:cstheme="minorHAnsi"/>
                <w:sz w:val="20"/>
                <w:szCs w:val="20"/>
              </w:rPr>
              <w:t>Open</w:t>
            </w:r>
            <w:r w:rsidRPr="00B00925">
              <w:rPr>
                <w:rFonts w:asciiTheme="minorHAnsi" w:hAnsiTheme="minorHAnsi" w:cstheme="minorHAnsi"/>
                <w:sz w:val="20"/>
                <w:szCs w:val="20"/>
                <w:lang w:val="el-GR"/>
              </w:rPr>
              <w:t xml:space="preserve"> </w:t>
            </w:r>
            <w:r w:rsidRPr="00B169D8">
              <w:rPr>
                <w:rFonts w:asciiTheme="minorHAnsi" w:hAnsiTheme="minorHAnsi" w:cstheme="minorHAnsi"/>
                <w:sz w:val="20"/>
                <w:szCs w:val="20"/>
              </w:rPr>
              <w:t>Course</w:t>
            </w:r>
            <w:r w:rsidRPr="00B00925">
              <w:rPr>
                <w:rFonts w:asciiTheme="minorHAnsi" w:hAnsiTheme="minorHAnsi" w:cstheme="minorHAnsi"/>
                <w:sz w:val="20"/>
                <w:szCs w:val="20"/>
                <w:lang w:val="el-GR"/>
              </w:rPr>
              <w:t xml:space="preserve"> (συμπληρωματική - ενισχυτική εκπαίδευση μέσω ασύγχρονης πλατφόρμας)</w:t>
            </w:r>
          </w:p>
        </w:tc>
      </w:tr>
      <w:tr w:rsidR="0037624D" w:rsidRPr="00C72F38" w14:paraId="1EEAF472" w14:textId="77777777" w:rsidTr="0037624D">
        <w:tc>
          <w:tcPr>
            <w:tcW w:w="3306" w:type="dxa"/>
            <w:shd w:val="clear" w:color="auto" w:fill="DDD9C3" w:themeFill="background2" w:themeFillShade="E6"/>
          </w:tcPr>
          <w:p w14:paraId="208A8B61"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11D483" w14:textId="77777777" w:rsidR="0037624D" w:rsidRPr="006F4D14" w:rsidRDefault="0037624D" w:rsidP="0037624D">
            <w:pPr>
              <w:jc w:val="both"/>
              <w:rPr>
                <w:rFonts w:asciiTheme="minorHAnsi" w:hAnsiTheme="minorHAnsi" w:cstheme="minorHAnsi"/>
                <w:sz w:val="20"/>
                <w:szCs w:val="20"/>
                <w:lang w:val="el-GR"/>
              </w:rPr>
            </w:pPr>
            <w:r w:rsidRPr="006F4D14">
              <w:rPr>
                <w:rFonts w:cstheme="minorHAnsi"/>
                <w:sz w:val="20"/>
                <w:szCs w:val="20"/>
                <w:shd w:val="clear" w:color="auto" w:fill="FFFFFF"/>
                <w:lang w:val="el-GR"/>
              </w:rPr>
              <w:t>Η</w:t>
            </w:r>
            <w:r w:rsidRPr="006F4D14">
              <w:rPr>
                <w:rFonts w:asciiTheme="minorHAnsi" w:hAnsiTheme="minorHAnsi" w:cstheme="minorHAnsi"/>
                <w:sz w:val="20"/>
                <w:szCs w:val="20"/>
                <w:shd w:val="clear" w:color="auto" w:fill="FFFFFF"/>
                <w:lang w:val="el-GR"/>
              </w:rPr>
              <w:t xml:space="preserve"> διδασκαλία θα γίνεται με χρήση εποπτικών μέσων (</w:t>
            </w:r>
            <w:proofErr w:type="spellStart"/>
            <w:r w:rsidRPr="006F4D14">
              <w:rPr>
                <w:rFonts w:asciiTheme="minorHAnsi" w:hAnsiTheme="minorHAnsi" w:cstheme="minorHAnsi"/>
                <w:sz w:val="20"/>
                <w:szCs w:val="20"/>
                <w:shd w:val="clear" w:color="auto" w:fill="FFFFFF"/>
                <w:lang w:val="el-GR"/>
              </w:rPr>
              <w:t>βιντεοπροβολέα</w:t>
            </w:r>
            <w:proofErr w:type="spellEnd"/>
            <w:r w:rsidRPr="006F4D14">
              <w:rPr>
                <w:rFonts w:asciiTheme="minorHAnsi" w:hAnsiTheme="minorHAnsi" w:cstheme="minorHAnsi"/>
                <w:sz w:val="20"/>
                <w:szCs w:val="20"/>
                <w:shd w:val="clear" w:color="auto" w:fill="FFFFFF"/>
                <w:lang w:val="el-GR"/>
              </w:rPr>
              <w:t xml:space="preserve">), με διαφάνειες </w:t>
            </w:r>
            <w:r w:rsidRPr="00E41617">
              <w:rPr>
                <w:rFonts w:asciiTheme="minorHAnsi" w:hAnsiTheme="minorHAnsi" w:cstheme="minorHAnsi"/>
                <w:sz w:val="20"/>
                <w:szCs w:val="20"/>
                <w:shd w:val="clear" w:color="auto" w:fill="FFFFFF"/>
              </w:rPr>
              <w:t>power</w:t>
            </w:r>
            <w:r w:rsidRPr="006F4D14">
              <w:rPr>
                <w:rFonts w:asciiTheme="minorHAnsi" w:hAnsiTheme="minorHAnsi" w:cstheme="minorHAnsi"/>
                <w:sz w:val="20"/>
                <w:szCs w:val="20"/>
                <w:shd w:val="clear" w:color="auto" w:fill="FFFFFF"/>
                <w:lang w:val="el-GR"/>
              </w:rPr>
              <w:t xml:space="preserve"> </w:t>
            </w:r>
            <w:r w:rsidRPr="00E41617">
              <w:rPr>
                <w:rFonts w:asciiTheme="minorHAnsi" w:hAnsiTheme="minorHAnsi" w:cstheme="minorHAnsi"/>
                <w:sz w:val="20"/>
                <w:szCs w:val="20"/>
                <w:shd w:val="clear" w:color="auto" w:fill="FFFFFF"/>
              </w:rPr>
              <w:t>point</w:t>
            </w:r>
            <w:r w:rsidRPr="006F4D14">
              <w:rPr>
                <w:rFonts w:asciiTheme="minorHAnsi" w:hAnsiTheme="minorHAnsi" w:cstheme="minorHAnsi"/>
                <w:sz w:val="20"/>
                <w:szCs w:val="20"/>
                <w:shd w:val="clear" w:color="auto" w:fill="FFFFFF"/>
                <w:lang w:val="el-GR"/>
              </w:rPr>
              <w:t xml:space="preserve"> και ηλεκτρονικές σημειώσεις. Μέσω της ηλεκτρονικής τάξης (</w:t>
            </w:r>
            <w:r w:rsidRPr="00E41617">
              <w:rPr>
                <w:rFonts w:asciiTheme="minorHAnsi" w:hAnsiTheme="minorHAnsi" w:cstheme="minorHAnsi"/>
                <w:sz w:val="20"/>
                <w:szCs w:val="20"/>
                <w:shd w:val="clear" w:color="auto" w:fill="FFFFFF"/>
              </w:rPr>
              <w:t>e</w:t>
            </w:r>
            <w:r w:rsidRPr="006F4D14">
              <w:rPr>
                <w:rFonts w:asciiTheme="minorHAnsi" w:hAnsiTheme="minorHAnsi" w:cstheme="minorHAnsi"/>
                <w:sz w:val="20"/>
                <w:szCs w:val="20"/>
                <w:shd w:val="clear" w:color="auto" w:fill="FFFFFF"/>
                <w:lang w:val="el-GR"/>
              </w:rPr>
              <w:t>-</w:t>
            </w:r>
            <w:r w:rsidRPr="00E41617">
              <w:rPr>
                <w:rFonts w:asciiTheme="minorHAnsi" w:hAnsiTheme="minorHAnsi" w:cstheme="minorHAnsi"/>
                <w:sz w:val="20"/>
                <w:szCs w:val="20"/>
                <w:shd w:val="clear" w:color="auto" w:fill="FFFFFF"/>
              </w:rPr>
              <w:t>class</w:t>
            </w:r>
            <w:r w:rsidRPr="006F4D14">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lang w:val="el-GR"/>
              </w:rPr>
              <w:t>και της πλατφόρμας «Ανοιχτό Μάθημα» (</w:t>
            </w:r>
            <w:r>
              <w:rPr>
                <w:rFonts w:asciiTheme="minorHAnsi" w:hAnsiTheme="minorHAnsi" w:cstheme="minorHAnsi"/>
                <w:sz w:val="20"/>
                <w:szCs w:val="20"/>
                <w:shd w:val="clear" w:color="auto" w:fill="FFFFFF"/>
              </w:rPr>
              <w:t>Open</w:t>
            </w:r>
            <w:r w:rsidRPr="009859D1">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rPr>
              <w:t>Courses</w:t>
            </w:r>
            <w:r>
              <w:rPr>
                <w:rFonts w:asciiTheme="minorHAnsi" w:hAnsiTheme="minorHAnsi" w:cstheme="minorHAnsi"/>
                <w:sz w:val="20"/>
                <w:szCs w:val="20"/>
                <w:shd w:val="clear" w:color="auto" w:fill="FFFFFF"/>
                <w:lang w:val="el-GR"/>
              </w:rPr>
              <w:t xml:space="preserve">) </w:t>
            </w:r>
            <w:r w:rsidRPr="006F4D14">
              <w:rPr>
                <w:rFonts w:asciiTheme="minorHAnsi" w:hAnsiTheme="minorHAnsi" w:cstheme="minorHAnsi"/>
                <w:sz w:val="20"/>
                <w:szCs w:val="20"/>
                <w:shd w:val="clear" w:color="auto" w:fill="FFFFFF"/>
                <w:lang w:val="el-GR"/>
              </w:rPr>
              <w:t xml:space="preserve">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w:t>
            </w:r>
            <w:r>
              <w:rPr>
                <w:rFonts w:asciiTheme="minorHAnsi" w:hAnsiTheme="minorHAnsi" w:cstheme="minorHAnsi"/>
                <w:sz w:val="20"/>
                <w:szCs w:val="20"/>
                <w:shd w:val="clear" w:color="auto" w:fill="FFFFFF"/>
                <w:lang w:val="el-GR"/>
              </w:rPr>
              <w:t xml:space="preserve">επιστημονικών μονογραφιών και πονημάτων, σχημάτων και διαγραμμάτων, καθώς </w:t>
            </w:r>
            <w:r w:rsidRPr="006F4D14">
              <w:rPr>
                <w:rFonts w:asciiTheme="minorHAnsi" w:hAnsiTheme="minorHAnsi" w:cstheme="minorHAnsi"/>
                <w:sz w:val="20"/>
                <w:szCs w:val="20"/>
                <w:shd w:val="clear" w:color="auto" w:fill="FFFFFF"/>
                <w:lang w:val="el-GR"/>
              </w:rPr>
              <w:t xml:space="preserve">και </w:t>
            </w:r>
            <w:proofErr w:type="spellStart"/>
            <w:r w:rsidRPr="006F4D14">
              <w:rPr>
                <w:rFonts w:asciiTheme="minorHAnsi" w:hAnsiTheme="minorHAnsi" w:cstheme="minorHAnsi"/>
                <w:sz w:val="20"/>
                <w:szCs w:val="20"/>
                <w:shd w:val="clear" w:color="auto" w:fill="FFFFFF"/>
                <w:lang w:val="el-GR"/>
              </w:rPr>
              <w:t>υπερσυνδέσμων</w:t>
            </w:r>
            <w:proofErr w:type="spellEnd"/>
            <w:r w:rsidRPr="006F4D14">
              <w:rPr>
                <w:rFonts w:asciiTheme="minorHAnsi" w:hAnsiTheme="minorHAnsi" w:cstheme="minorHAnsi"/>
                <w:sz w:val="20"/>
                <w:szCs w:val="20"/>
                <w:shd w:val="clear" w:color="auto" w:fill="FFFFFF"/>
                <w:lang w:val="el-GR"/>
              </w:rPr>
              <w:t xml:space="preserve">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E41617">
              <w:rPr>
                <w:rFonts w:asciiTheme="minorHAnsi" w:hAnsiTheme="minorHAnsi" w:cstheme="minorHAnsi"/>
                <w:sz w:val="20"/>
                <w:szCs w:val="20"/>
                <w:shd w:val="clear" w:color="auto" w:fill="FFFFFF"/>
              </w:rPr>
              <w:t> </w:t>
            </w:r>
          </w:p>
          <w:p w14:paraId="0D12A259" w14:textId="77777777" w:rsidR="0037624D" w:rsidRPr="00F72B38" w:rsidRDefault="0037624D" w:rsidP="0037624D">
            <w:pPr>
              <w:rPr>
                <w:rFonts w:ascii="Calibri" w:hAnsi="Calibri" w:cs="Arial"/>
                <w:b/>
                <w:color w:val="002060"/>
                <w:sz w:val="20"/>
                <w:szCs w:val="20"/>
                <w:lang w:val="el-GR"/>
              </w:rPr>
            </w:pPr>
          </w:p>
        </w:tc>
      </w:tr>
      <w:tr w:rsidR="0037624D" w:rsidRPr="00705AAD" w14:paraId="1A6B6F3D" w14:textId="77777777" w:rsidTr="0037624D">
        <w:tc>
          <w:tcPr>
            <w:tcW w:w="3306" w:type="dxa"/>
            <w:shd w:val="clear" w:color="auto" w:fill="DDD9C3" w:themeFill="background2" w:themeFillShade="E6"/>
          </w:tcPr>
          <w:p w14:paraId="36B07129"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9F21121"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687F3A8"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89B579C" w14:textId="77777777" w:rsidR="0037624D" w:rsidRPr="00705AAD" w:rsidRDefault="0037624D" w:rsidP="0037624D">
            <w:pPr>
              <w:jc w:val="both"/>
              <w:rPr>
                <w:rFonts w:ascii="Calibri" w:hAnsi="Calibri" w:cs="Arial"/>
                <w:i/>
                <w:sz w:val="16"/>
                <w:szCs w:val="16"/>
                <w:lang w:val="el-GR"/>
              </w:rPr>
            </w:pPr>
          </w:p>
          <w:p w14:paraId="2A7CE4DF"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7624D" w:rsidRPr="00705AAD" w14:paraId="7480F8B9" w14:textId="77777777" w:rsidTr="0037624D">
              <w:tc>
                <w:tcPr>
                  <w:tcW w:w="2467" w:type="dxa"/>
                  <w:shd w:val="clear" w:color="auto" w:fill="DDD9C3" w:themeFill="background2" w:themeFillShade="E6"/>
                  <w:vAlign w:val="center"/>
                </w:tcPr>
                <w:p w14:paraId="146519C1"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599B352" w14:textId="77777777" w:rsidR="0037624D" w:rsidRPr="00705AAD" w:rsidRDefault="0037624D" w:rsidP="0037624D">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37624D" w:rsidRPr="00705AAD" w14:paraId="202B31B4" w14:textId="77777777" w:rsidTr="0037624D">
              <w:tc>
                <w:tcPr>
                  <w:tcW w:w="2467" w:type="dxa"/>
                </w:tcPr>
                <w:p w14:paraId="12D2CA4B" w14:textId="77777777" w:rsidR="0037624D" w:rsidRPr="00705AAD" w:rsidRDefault="0037624D" w:rsidP="0037624D">
                  <w:pPr>
                    <w:rPr>
                      <w:rFonts w:ascii="Calibri" w:hAnsi="Calibri"/>
                      <w:iCs/>
                      <w:color w:val="002060"/>
                      <w:sz w:val="22"/>
                      <w:szCs w:val="22"/>
                      <w:lang w:val="el-GR"/>
                    </w:rPr>
                  </w:pPr>
                  <w:r w:rsidRPr="004364FA">
                    <w:rPr>
                      <w:rFonts w:ascii="Calibri" w:hAnsi="Calibri"/>
                      <w:iCs/>
                      <w:sz w:val="20"/>
                      <w:szCs w:val="20"/>
                      <w:lang w:val="el-GR"/>
                    </w:rPr>
                    <w:t>Διαλέξεις</w:t>
                  </w:r>
                </w:p>
              </w:tc>
              <w:tc>
                <w:tcPr>
                  <w:tcW w:w="2468" w:type="dxa"/>
                </w:tcPr>
                <w:p w14:paraId="3BA7671A" w14:textId="77777777" w:rsidR="0037624D" w:rsidRPr="002B03E8" w:rsidRDefault="0037624D" w:rsidP="0037624D">
                  <w:pPr>
                    <w:jc w:val="center"/>
                    <w:rPr>
                      <w:rFonts w:ascii="Calibri" w:hAnsi="Calibri" w:cs="Arial"/>
                      <w:sz w:val="20"/>
                      <w:szCs w:val="20"/>
                      <w:lang w:val="el-GR"/>
                    </w:rPr>
                  </w:pPr>
                  <w:r>
                    <w:rPr>
                      <w:rFonts w:ascii="Calibri" w:hAnsi="Calibri" w:cs="Arial"/>
                      <w:sz w:val="20"/>
                      <w:szCs w:val="20"/>
                      <w:lang w:val="el-GR"/>
                    </w:rPr>
                    <w:t>6</w:t>
                  </w:r>
                  <w:r w:rsidRPr="002B03E8">
                    <w:rPr>
                      <w:rFonts w:ascii="Calibri" w:hAnsi="Calibri" w:cs="Arial"/>
                      <w:sz w:val="20"/>
                      <w:szCs w:val="20"/>
                      <w:lang w:val="el-GR"/>
                    </w:rPr>
                    <w:t>0</w:t>
                  </w:r>
                </w:p>
              </w:tc>
            </w:tr>
            <w:tr w:rsidR="0037624D" w:rsidRPr="00BB630D" w14:paraId="3CBC1B1A" w14:textId="77777777" w:rsidTr="0037624D">
              <w:tc>
                <w:tcPr>
                  <w:tcW w:w="2467" w:type="dxa"/>
                  <w:shd w:val="clear" w:color="auto" w:fill="auto"/>
                </w:tcPr>
                <w:p w14:paraId="341E9764" w14:textId="77777777" w:rsidR="0037624D" w:rsidRPr="00705AAD"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Ομαδική Εργασία σε μελέτη περίπτωσης</w:t>
                  </w:r>
                  <w:r w:rsidRPr="008A26A5">
                    <w:rPr>
                      <w:rFonts w:ascii="Calibri" w:hAnsi="Calibri" w:cs="Calibri"/>
                      <w:color w:val="000000"/>
                      <w:sz w:val="20"/>
                      <w:szCs w:val="20"/>
                      <w:lang w:val="el-GR"/>
                    </w:rPr>
                    <w:t xml:space="preserve"> </w:t>
                  </w:r>
                  <w:r>
                    <w:rPr>
                      <w:rFonts w:ascii="Calibri" w:hAnsi="Calibri" w:cs="Calibri"/>
                      <w:color w:val="000000"/>
                      <w:sz w:val="20"/>
                      <w:szCs w:val="20"/>
                      <w:lang w:val="el-GR"/>
                    </w:rPr>
                    <w:t>στο Μουσείο Βιβλικών Σπουδών</w:t>
                  </w:r>
                </w:p>
              </w:tc>
              <w:tc>
                <w:tcPr>
                  <w:tcW w:w="2468" w:type="dxa"/>
                </w:tcPr>
                <w:p w14:paraId="14A2985E" w14:textId="77777777" w:rsidR="0037624D" w:rsidRPr="002B03E8" w:rsidRDefault="0037624D" w:rsidP="0037624D">
                  <w:pPr>
                    <w:jc w:val="center"/>
                    <w:rPr>
                      <w:rFonts w:ascii="Calibri" w:hAnsi="Calibri" w:cs="Arial"/>
                      <w:sz w:val="20"/>
                      <w:szCs w:val="20"/>
                      <w:lang w:val="el-GR"/>
                    </w:rPr>
                  </w:pPr>
                  <w:r>
                    <w:rPr>
                      <w:rFonts w:ascii="Calibri" w:hAnsi="Calibri" w:cs="Arial"/>
                      <w:sz w:val="20"/>
                      <w:szCs w:val="20"/>
                      <w:lang w:val="el-GR"/>
                    </w:rPr>
                    <w:t>3</w:t>
                  </w:r>
                  <w:r w:rsidRPr="002B03E8">
                    <w:rPr>
                      <w:rFonts w:ascii="Calibri" w:hAnsi="Calibri" w:cs="Arial"/>
                      <w:sz w:val="20"/>
                      <w:szCs w:val="20"/>
                      <w:lang w:val="el-GR"/>
                    </w:rPr>
                    <w:t>0</w:t>
                  </w:r>
                </w:p>
              </w:tc>
            </w:tr>
            <w:tr w:rsidR="0037624D" w:rsidRPr="00BB630D" w14:paraId="1F58C8AB" w14:textId="77777777" w:rsidTr="0037624D">
              <w:tc>
                <w:tcPr>
                  <w:tcW w:w="2467" w:type="dxa"/>
                  <w:shd w:val="clear" w:color="auto" w:fill="auto"/>
                </w:tcPr>
                <w:p w14:paraId="17687CD4" w14:textId="77777777" w:rsidR="0037624D" w:rsidRPr="00705AAD" w:rsidRDefault="0037624D" w:rsidP="0037624D">
                  <w:pPr>
                    <w:rPr>
                      <w:rFonts w:ascii="Calibri" w:hAnsi="Calibri"/>
                      <w:iCs/>
                      <w:color w:val="002060"/>
                      <w:sz w:val="22"/>
                      <w:szCs w:val="22"/>
                      <w:lang w:val="el-GR"/>
                    </w:rPr>
                  </w:pPr>
                  <w:r>
                    <w:rPr>
                      <w:rFonts w:ascii="Calibri" w:hAnsi="Calibri" w:cs="Calibri"/>
                      <w:color w:val="000000"/>
                      <w:sz w:val="20"/>
                      <w:szCs w:val="20"/>
                      <w:lang w:val="el-GR"/>
                    </w:rPr>
                    <w:t>Διδακτικές επισκέψεις σε μουσειακούς και αρχαιολογικούς χώρους</w:t>
                  </w:r>
                </w:p>
              </w:tc>
              <w:tc>
                <w:tcPr>
                  <w:tcW w:w="2468" w:type="dxa"/>
                </w:tcPr>
                <w:p w14:paraId="1E899654" w14:textId="77777777" w:rsidR="0037624D" w:rsidRPr="002B03E8" w:rsidRDefault="0037624D" w:rsidP="0037624D">
                  <w:pPr>
                    <w:jc w:val="center"/>
                    <w:rPr>
                      <w:rFonts w:ascii="Calibri" w:hAnsi="Calibri" w:cs="Arial"/>
                      <w:sz w:val="20"/>
                      <w:szCs w:val="20"/>
                      <w:lang w:val="el-GR"/>
                    </w:rPr>
                  </w:pPr>
                  <w:r>
                    <w:rPr>
                      <w:rFonts w:ascii="Calibri" w:hAnsi="Calibri" w:cs="Arial"/>
                      <w:sz w:val="20"/>
                      <w:szCs w:val="20"/>
                      <w:lang w:val="el-GR"/>
                    </w:rPr>
                    <w:t>3</w:t>
                  </w:r>
                  <w:r w:rsidRPr="002B03E8">
                    <w:rPr>
                      <w:rFonts w:ascii="Calibri" w:hAnsi="Calibri" w:cs="Arial"/>
                      <w:sz w:val="20"/>
                      <w:szCs w:val="20"/>
                      <w:lang w:val="el-GR"/>
                    </w:rPr>
                    <w:t>0</w:t>
                  </w:r>
                </w:p>
              </w:tc>
            </w:tr>
            <w:tr w:rsidR="0037624D" w:rsidRPr="00BB630D" w14:paraId="2B306563" w14:textId="77777777" w:rsidTr="0037624D">
              <w:tc>
                <w:tcPr>
                  <w:tcW w:w="2467" w:type="dxa"/>
                  <w:shd w:val="clear" w:color="auto" w:fill="auto"/>
                </w:tcPr>
                <w:p w14:paraId="2C170BC8" w14:textId="77777777" w:rsidR="0037624D" w:rsidRPr="00BB630D" w:rsidRDefault="0037624D" w:rsidP="0037624D">
                  <w:pPr>
                    <w:rPr>
                      <w:rFonts w:ascii="Calibri" w:hAnsi="Calibri"/>
                      <w:iCs/>
                      <w:color w:val="002060"/>
                      <w:sz w:val="22"/>
                      <w:szCs w:val="22"/>
                      <w:lang w:val="el-GR"/>
                    </w:rPr>
                  </w:pPr>
                  <w:r w:rsidRPr="004364FA">
                    <w:rPr>
                      <w:rFonts w:ascii="Calibri" w:hAnsi="Calibri" w:cs="Calibri"/>
                      <w:color w:val="000000"/>
                      <w:sz w:val="20"/>
                      <w:szCs w:val="20"/>
                      <w:lang w:val="el-GR"/>
                    </w:rPr>
                    <w:t>Μικρές ατομικές εργασίες εξάσκησης</w:t>
                  </w:r>
                </w:p>
              </w:tc>
              <w:tc>
                <w:tcPr>
                  <w:tcW w:w="2468" w:type="dxa"/>
                </w:tcPr>
                <w:p w14:paraId="0B2BD253" w14:textId="77777777" w:rsidR="0037624D" w:rsidRPr="002B03E8" w:rsidRDefault="0037624D" w:rsidP="0037624D">
                  <w:pPr>
                    <w:jc w:val="center"/>
                    <w:rPr>
                      <w:rFonts w:ascii="Calibri" w:hAnsi="Calibri" w:cs="Arial"/>
                      <w:sz w:val="20"/>
                      <w:szCs w:val="20"/>
                      <w:lang w:val="el-GR"/>
                    </w:rPr>
                  </w:pPr>
                  <w:r>
                    <w:rPr>
                      <w:rFonts w:ascii="Calibri" w:hAnsi="Calibri" w:cs="Arial"/>
                      <w:sz w:val="20"/>
                      <w:szCs w:val="20"/>
                      <w:lang w:val="el-GR"/>
                    </w:rPr>
                    <w:t>15</w:t>
                  </w:r>
                </w:p>
              </w:tc>
            </w:tr>
            <w:tr w:rsidR="0037624D" w:rsidRPr="00BB630D" w14:paraId="00ADB185" w14:textId="77777777" w:rsidTr="0037624D">
              <w:tc>
                <w:tcPr>
                  <w:tcW w:w="2467" w:type="dxa"/>
                  <w:shd w:val="clear" w:color="auto" w:fill="auto"/>
                </w:tcPr>
                <w:p w14:paraId="7AAE5962" w14:textId="77777777" w:rsidR="0037624D" w:rsidRPr="00705AAD" w:rsidRDefault="0037624D" w:rsidP="0037624D">
                  <w:pPr>
                    <w:rPr>
                      <w:rFonts w:ascii="Calibri" w:hAnsi="Calibri"/>
                      <w:iCs/>
                      <w:color w:val="002060"/>
                      <w:sz w:val="22"/>
                      <w:szCs w:val="22"/>
                      <w:lang w:val="el-GR"/>
                    </w:rPr>
                  </w:pPr>
                  <w:proofErr w:type="spellStart"/>
                  <w:r w:rsidRPr="00F2629A">
                    <w:rPr>
                      <w:rFonts w:ascii="Calibri" w:hAnsi="Calibri" w:cs="Calibri"/>
                      <w:color w:val="000000"/>
                      <w:sz w:val="20"/>
                      <w:szCs w:val="20"/>
                    </w:rPr>
                    <w:t>Αυτοτελής</w:t>
                  </w:r>
                  <w:proofErr w:type="spellEnd"/>
                  <w:r w:rsidRPr="00F2629A">
                    <w:rPr>
                      <w:rFonts w:ascii="Calibri" w:hAnsi="Calibri" w:cs="Calibri"/>
                      <w:color w:val="000000"/>
                      <w:sz w:val="20"/>
                      <w:szCs w:val="20"/>
                    </w:rPr>
                    <w:t xml:space="preserve"> </w:t>
                  </w:r>
                  <w:proofErr w:type="spellStart"/>
                  <w:r w:rsidRPr="00F2629A">
                    <w:rPr>
                      <w:rFonts w:ascii="Calibri" w:hAnsi="Calibri" w:cs="Calibri"/>
                      <w:color w:val="000000"/>
                      <w:sz w:val="20"/>
                      <w:szCs w:val="20"/>
                    </w:rPr>
                    <w:t>Μελέτη</w:t>
                  </w:r>
                  <w:proofErr w:type="spellEnd"/>
                </w:p>
              </w:tc>
              <w:tc>
                <w:tcPr>
                  <w:tcW w:w="2468" w:type="dxa"/>
                </w:tcPr>
                <w:p w14:paraId="0DA7FD50" w14:textId="77777777" w:rsidR="0037624D" w:rsidRPr="002B03E8" w:rsidRDefault="0037624D" w:rsidP="0037624D">
                  <w:pPr>
                    <w:jc w:val="center"/>
                    <w:rPr>
                      <w:rFonts w:ascii="Calibri" w:hAnsi="Calibri" w:cs="Arial"/>
                      <w:sz w:val="20"/>
                      <w:szCs w:val="20"/>
                      <w:lang w:val="el-GR"/>
                    </w:rPr>
                  </w:pPr>
                  <w:r>
                    <w:rPr>
                      <w:rFonts w:ascii="Calibri" w:hAnsi="Calibri" w:cs="Arial"/>
                      <w:sz w:val="20"/>
                      <w:szCs w:val="20"/>
                      <w:lang w:val="el-GR"/>
                    </w:rPr>
                    <w:t>15</w:t>
                  </w:r>
                </w:p>
              </w:tc>
            </w:tr>
            <w:tr w:rsidR="0037624D" w:rsidRPr="00BB630D" w14:paraId="37DBA097" w14:textId="77777777" w:rsidTr="0037624D">
              <w:tc>
                <w:tcPr>
                  <w:tcW w:w="2467" w:type="dxa"/>
                  <w:shd w:val="clear" w:color="auto" w:fill="auto"/>
                </w:tcPr>
                <w:p w14:paraId="227FEB6C" w14:textId="77777777" w:rsidR="0037624D" w:rsidRPr="0020196D" w:rsidRDefault="0037624D" w:rsidP="0037624D">
                  <w:pPr>
                    <w:rPr>
                      <w:rFonts w:ascii="Calibri" w:hAnsi="Calibri"/>
                      <w:iCs/>
                      <w:sz w:val="20"/>
                      <w:szCs w:val="20"/>
                      <w:lang w:val="el-GR"/>
                    </w:rPr>
                  </w:pPr>
                  <w:r w:rsidRPr="00A22B93">
                    <w:rPr>
                      <w:rFonts w:ascii="Calibri" w:hAnsi="Calibri"/>
                      <w:iCs/>
                      <w:sz w:val="20"/>
                      <w:szCs w:val="20"/>
                      <w:lang w:val="el-GR"/>
                    </w:rPr>
                    <w:t>Σύνολο</w:t>
                  </w:r>
                  <w:r w:rsidRPr="0020196D">
                    <w:rPr>
                      <w:rFonts w:ascii="Calibri" w:hAnsi="Calibri"/>
                      <w:iCs/>
                      <w:sz w:val="20"/>
                      <w:szCs w:val="20"/>
                      <w:lang w:val="el-GR"/>
                    </w:rPr>
                    <w:t xml:space="preserve"> </w:t>
                  </w:r>
                  <w:r w:rsidRPr="00A22B93">
                    <w:rPr>
                      <w:rFonts w:ascii="Calibri" w:hAnsi="Calibri"/>
                      <w:iCs/>
                      <w:sz w:val="20"/>
                      <w:szCs w:val="20"/>
                      <w:lang w:val="el-GR"/>
                    </w:rPr>
                    <w:t>Μαθήματος</w:t>
                  </w:r>
                  <w:r w:rsidRPr="0020196D">
                    <w:rPr>
                      <w:rFonts w:ascii="Calibri" w:hAnsi="Calibri"/>
                      <w:iCs/>
                      <w:sz w:val="20"/>
                      <w:szCs w:val="20"/>
                      <w:lang w:val="el-GR"/>
                    </w:rPr>
                    <w:t xml:space="preserve"> </w:t>
                  </w:r>
                </w:p>
                <w:p w14:paraId="2077593E" w14:textId="77777777" w:rsidR="0037624D" w:rsidRPr="00BB630D" w:rsidRDefault="0037624D" w:rsidP="0037624D">
                  <w:pPr>
                    <w:rPr>
                      <w:rFonts w:ascii="Calibri" w:hAnsi="Calibri"/>
                      <w:iCs/>
                      <w:color w:val="002060"/>
                      <w:sz w:val="22"/>
                      <w:szCs w:val="22"/>
                      <w:lang w:val="el-GR"/>
                    </w:rPr>
                  </w:pPr>
                  <w:r w:rsidRPr="00A22B93">
                    <w:rPr>
                      <w:rFonts w:ascii="Calibri" w:hAnsi="Calibri"/>
                      <w:iCs/>
                      <w:sz w:val="20"/>
                      <w:szCs w:val="20"/>
                      <w:lang w:val="el-GR"/>
                    </w:rPr>
                    <w:t>(25 ώρες φόρτου εργασίας ανά πιστωτική μονάδα)</w:t>
                  </w:r>
                </w:p>
              </w:tc>
              <w:tc>
                <w:tcPr>
                  <w:tcW w:w="2468" w:type="dxa"/>
                </w:tcPr>
                <w:p w14:paraId="1DA757AF" w14:textId="77777777" w:rsidR="0037624D" w:rsidRPr="002B03E8" w:rsidRDefault="0037624D" w:rsidP="0037624D">
                  <w:pPr>
                    <w:jc w:val="center"/>
                    <w:rPr>
                      <w:rFonts w:ascii="Calibri" w:hAnsi="Calibri" w:cs="Arial"/>
                      <w:b/>
                      <w:sz w:val="20"/>
                      <w:szCs w:val="20"/>
                      <w:lang w:val="el-GR"/>
                    </w:rPr>
                  </w:pPr>
                  <w:r>
                    <w:rPr>
                      <w:rFonts w:ascii="Calibri" w:hAnsi="Calibri" w:cs="Arial"/>
                      <w:b/>
                      <w:sz w:val="20"/>
                      <w:szCs w:val="20"/>
                      <w:lang w:val="el-GR"/>
                    </w:rPr>
                    <w:t>15</w:t>
                  </w:r>
                  <w:r w:rsidRPr="002B03E8">
                    <w:rPr>
                      <w:rFonts w:ascii="Calibri" w:hAnsi="Calibri" w:cs="Arial"/>
                      <w:b/>
                      <w:sz w:val="20"/>
                      <w:szCs w:val="20"/>
                      <w:lang w:val="el-GR"/>
                    </w:rPr>
                    <w:t>0 ώρες</w:t>
                  </w:r>
                </w:p>
              </w:tc>
            </w:tr>
          </w:tbl>
          <w:p w14:paraId="7FAC9209" w14:textId="77777777" w:rsidR="0037624D" w:rsidRPr="00705AAD" w:rsidRDefault="0037624D" w:rsidP="0037624D">
            <w:pPr>
              <w:rPr>
                <w:rFonts w:ascii="Tahoma" w:hAnsi="Tahoma" w:cs="Tahoma"/>
              </w:rPr>
            </w:pPr>
          </w:p>
        </w:tc>
      </w:tr>
      <w:tr w:rsidR="0037624D" w:rsidRPr="008C6567" w14:paraId="472A0AEB" w14:textId="77777777" w:rsidTr="0037624D">
        <w:tc>
          <w:tcPr>
            <w:tcW w:w="3306" w:type="dxa"/>
          </w:tcPr>
          <w:p w14:paraId="26973654"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20BECB7"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E84E4CC" w14:textId="77777777" w:rsidR="0037624D" w:rsidRPr="00705AAD" w:rsidRDefault="0037624D" w:rsidP="0037624D">
            <w:pPr>
              <w:jc w:val="both"/>
              <w:rPr>
                <w:rFonts w:ascii="Calibri" w:hAnsi="Calibri" w:cs="Arial"/>
                <w:i/>
                <w:sz w:val="16"/>
                <w:szCs w:val="16"/>
                <w:lang w:val="el-GR"/>
              </w:rPr>
            </w:pPr>
          </w:p>
          <w:p w14:paraId="7B4A4869"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BC8F055" w14:textId="77777777" w:rsidR="0037624D" w:rsidRPr="00705AAD" w:rsidRDefault="0037624D" w:rsidP="0037624D">
            <w:pPr>
              <w:jc w:val="both"/>
              <w:rPr>
                <w:rFonts w:ascii="Calibri" w:hAnsi="Calibri" w:cs="Arial"/>
                <w:i/>
                <w:sz w:val="16"/>
                <w:szCs w:val="16"/>
                <w:lang w:val="el-GR"/>
              </w:rPr>
            </w:pPr>
          </w:p>
          <w:p w14:paraId="16B8E764" w14:textId="77777777" w:rsidR="0037624D" w:rsidRPr="00705AAD" w:rsidRDefault="0037624D"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E919A34" w14:textId="77777777" w:rsidR="0037624D" w:rsidRDefault="0037624D" w:rsidP="0037624D">
            <w:pPr>
              <w:rPr>
                <w:rFonts w:ascii="Calibri" w:hAnsi="Calibri" w:cs="Arial"/>
                <w:color w:val="002060"/>
                <w:lang w:val="el-GR"/>
              </w:rPr>
            </w:pPr>
          </w:p>
          <w:p w14:paraId="42D5A38B"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Εξέταση με Ερωτήσεις Εκτεταμένης Απάντησης (Διαμορφωτική, Συμπερασματική)</w:t>
            </w:r>
            <w:r w:rsidRPr="004A1969">
              <w:rPr>
                <w:rFonts w:asciiTheme="minorHAnsi" w:hAnsiTheme="minorHAnsi" w:cstheme="minorHAnsi"/>
                <w:sz w:val="20"/>
                <w:szCs w:val="20"/>
                <w:lang w:val="el-GR" w:eastAsia="el-GR"/>
              </w:rPr>
              <w:t xml:space="preserve"> </w:t>
            </w:r>
            <w:r>
              <w:rPr>
                <w:rFonts w:asciiTheme="minorHAnsi" w:hAnsiTheme="minorHAnsi" w:cstheme="minorHAnsi"/>
                <w:sz w:val="20"/>
                <w:szCs w:val="20"/>
                <w:lang w:val="el-GR" w:eastAsia="el-GR"/>
              </w:rPr>
              <w:t>ή Προφορική Εξέταση (κατά περίπτωση) 50%</w:t>
            </w:r>
          </w:p>
          <w:p w14:paraId="18EFDF7E" w14:textId="77777777" w:rsidR="0037624D"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Pr>
                <w:rFonts w:asciiTheme="minorHAnsi" w:hAnsiTheme="minorHAnsi" w:cstheme="minorHAnsi"/>
                <w:sz w:val="20"/>
                <w:szCs w:val="20"/>
                <w:lang w:val="el-GR" w:eastAsia="el-GR"/>
              </w:rPr>
              <w:t xml:space="preserve">Γραπτή Πρόοδος </w:t>
            </w:r>
            <w:r w:rsidRPr="00144187">
              <w:rPr>
                <w:rFonts w:asciiTheme="minorHAnsi" w:hAnsiTheme="minorHAnsi" w:cstheme="minorHAnsi"/>
                <w:sz w:val="20"/>
                <w:szCs w:val="20"/>
                <w:lang w:val="el-GR" w:eastAsia="el-GR"/>
              </w:rPr>
              <w:t xml:space="preserve"> (Διαμορφωτική, Συμπερασματική)</w:t>
            </w:r>
            <w:r>
              <w:rPr>
                <w:rFonts w:asciiTheme="minorHAnsi" w:hAnsiTheme="minorHAnsi" w:cstheme="minorHAnsi"/>
                <w:sz w:val="20"/>
                <w:szCs w:val="20"/>
                <w:lang w:val="el-GR" w:eastAsia="el-GR"/>
              </w:rPr>
              <w:t xml:space="preserve"> 30%</w:t>
            </w:r>
          </w:p>
          <w:p w14:paraId="455DB000"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Γραπτή Εργασία (Συμπερασματική)</w:t>
            </w:r>
            <w:r>
              <w:rPr>
                <w:rFonts w:asciiTheme="minorHAnsi" w:hAnsiTheme="minorHAnsi" w:cstheme="minorHAnsi"/>
                <w:sz w:val="20"/>
                <w:szCs w:val="20"/>
                <w:lang w:val="el-GR" w:eastAsia="el-GR"/>
              </w:rPr>
              <w:t xml:space="preserve"> 10%</w:t>
            </w:r>
          </w:p>
          <w:p w14:paraId="3635D7ED" w14:textId="77777777" w:rsidR="0037624D" w:rsidRPr="00144187" w:rsidRDefault="0037624D" w:rsidP="00787A67">
            <w:pPr>
              <w:numPr>
                <w:ilvl w:val="0"/>
                <w:numId w:val="4"/>
              </w:numPr>
              <w:shd w:val="clear" w:color="auto" w:fill="FFFFFF"/>
              <w:spacing w:before="100" w:beforeAutospacing="1" w:after="100" w:afterAutospacing="1"/>
              <w:rPr>
                <w:rFonts w:asciiTheme="minorHAnsi" w:hAnsiTheme="minorHAnsi" w:cstheme="minorHAnsi"/>
                <w:sz w:val="20"/>
                <w:szCs w:val="20"/>
                <w:lang w:val="el-GR" w:eastAsia="el-GR"/>
              </w:rPr>
            </w:pPr>
            <w:r w:rsidRPr="00144187">
              <w:rPr>
                <w:rFonts w:asciiTheme="minorHAnsi" w:hAnsiTheme="minorHAnsi" w:cstheme="minorHAnsi"/>
                <w:sz w:val="20"/>
                <w:szCs w:val="20"/>
                <w:lang w:val="el-GR" w:eastAsia="el-GR"/>
              </w:rPr>
              <w:t>Δημόσια Παρουσίαση (Διαμορφωτική)</w:t>
            </w:r>
            <w:r>
              <w:rPr>
                <w:rFonts w:asciiTheme="minorHAnsi" w:hAnsiTheme="minorHAnsi" w:cstheme="minorHAnsi"/>
                <w:iCs/>
                <w:sz w:val="20"/>
                <w:szCs w:val="20"/>
                <w:lang w:val="el-GR" w:eastAsia="el-GR"/>
              </w:rPr>
              <w:t> 10%</w:t>
            </w:r>
            <w:r w:rsidRPr="004A1969">
              <w:rPr>
                <w:rFonts w:asciiTheme="minorHAnsi" w:hAnsiTheme="minorHAnsi" w:cstheme="minorHAnsi"/>
                <w:iCs/>
                <w:sz w:val="20"/>
                <w:szCs w:val="20"/>
                <w:lang w:val="el-GR" w:eastAsia="el-GR"/>
              </w:rPr>
              <w:t xml:space="preserve">          </w:t>
            </w:r>
          </w:p>
          <w:p w14:paraId="4AA97677" w14:textId="77777777" w:rsidR="0037624D" w:rsidRDefault="0037624D" w:rsidP="0037624D">
            <w:pPr>
              <w:rPr>
                <w:rFonts w:ascii="Calibri" w:hAnsi="Calibri" w:cs="Arial"/>
                <w:color w:val="002060"/>
                <w:lang w:val="el-GR"/>
              </w:rPr>
            </w:pPr>
          </w:p>
          <w:p w14:paraId="62328520" w14:textId="77777777" w:rsidR="0037624D" w:rsidRPr="00705AAD" w:rsidRDefault="0037624D" w:rsidP="0037624D">
            <w:pPr>
              <w:rPr>
                <w:rFonts w:ascii="Calibri" w:hAnsi="Calibri" w:cs="Arial"/>
                <w:color w:val="002060"/>
                <w:lang w:val="el-GR"/>
              </w:rPr>
            </w:pPr>
          </w:p>
        </w:tc>
      </w:tr>
    </w:tbl>
    <w:p w14:paraId="32F1C199" w14:textId="77777777" w:rsidR="0037624D" w:rsidRPr="00705AAD" w:rsidRDefault="0037624D"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37624D" w:rsidRPr="00C72F38" w14:paraId="7C3229DD" w14:textId="77777777" w:rsidTr="0037624D">
        <w:tc>
          <w:tcPr>
            <w:tcW w:w="8472" w:type="dxa"/>
          </w:tcPr>
          <w:p w14:paraId="7F9CD774" w14:textId="77777777" w:rsidR="0037624D" w:rsidRPr="00A8723B" w:rsidRDefault="0037624D"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F028B48" w14:textId="77777777" w:rsidR="0037624D" w:rsidRPr="00BB630D" w:rsidRDefault="0037624D" w:rsidP="0037624D">
            <w:pPr>
              <w:rPr>
                <w:rFonts w:asciiTheme="minorHAnsi" w:hAnsiTheme="minorHAnsi" w:cstheme="minorHAnsi"/>
                <w:sz w:val="20"/>
                <w:szCs w:val="20"/>
                <w:lang w:val="el-GR"/>
              </w:rPr>
            </w:pPr>
            <w:r w:rsidRPr="00BB630D">
              <w:rPr>
                <w:rFonts w:asciiTheme="minorHAnsi" w:hAnsiTheme="minorHAnsi" w:cstheme="minorHAnsi"/>
                <w:sz w:val="20"/>
                <w:szCs w:val="20"/>
                <w:lang w:val="el-GR"/>
              </w:rPr>
              <w:t>Βιβλίο [77117301]: Ο ΕΥΑΓΓΕΛΙΣΤΗΣ ΙΩΑΝΝΗΣ, ΔΕΣΠΟΤΗΣ Σ. ΣΩΤΗΡΙΟΣ</w:t>
            </w:r>
          </w:p>
          <w:p w14:paraId="5FA612A9" w14:textId="77777777" w:rsidR="0037624D" w:rsidRPr="00BB630D" w:rsidRDefault="0037624D" w:rsidP="0037624D">
            <w:pPr>
              <w:rPr>
                <w:rFonts w:asciiTheme="minorHAnsi" w:hAnsiTheme="minorHAnsi" w:cstheme="minorHAnsi"/>
                <w:sz w:val="20"/>
                <w:szCs w:val="20"/>
                <w:lang w:val="el-GR"/>
              </w:rPr>
            </w:pPr>
            <w:r w:rsidRPr="00BB630D">
              <w:rPr>
                <w:rFonts w:asciiTheme="minorHAnsi" w:hAnsiTheme="minorHAnsi" w:cstheme="minorHAnsi"/>
                <w:sz w:val="20"/>
                <w:szCs w:val="20"/>
                <w:lang w:val="el-GR"/>
              </w:rPr>
              <w:lastRenderedPageBreak/>
              <w:t>Βιβλίο [33074367]: ΙΩΑΝΝΕΙΑ ΓΡΑΜΜΑΤΕΙΑ, π. ΙΩΑΝΝΗΣ ΣΚΙΑΔΑΡΕΣΗΣ</w:t>
            </w:r>
            <w:r w:rsidRPr="00BB630D">
              <w:rPr>
                <w:rFonts w:asciiTheme="minorHAnsi" w:hAnsiTheme="minorHAnsi" w:cstheme="minorHAnsi"/>
                <w:sz w:val="20"/>
                <w:szCs w:val="20"/>
              </w:rPr>
              <w:t> </w:t>
            </w:r>
          </w:p>
          <w:p w14:paraId="0126BE81" w14:textId="77777777" w:rsidR="0037624D" w:rsidRPr="00CA4862" w:rsidRDefault="0037624D" w:rsidP="0037624D">
            <w:pPr>
              <w:jc w:val="both"/>
              <w:rPr>
                <w:rFonts w:asciiTheme="minorHAnsi" w:eastAsia="Calibri" w:hAnsiTheme="minorHAnsi" w:cstheme="minorHAnsi"/>
                <w:color w:val="002060"/>
                <w:sz w:val="20"/>
                <w:szCs w:val="20"/>
                <w:lang w:val="el-GR"/>
              </w:rPr>
            </w:pPr>
          </w:p>
          <w:p w14:paraId="46671DED" w14:textId="77777777" w:rsidR="0037624D" w:rsidRPr="00CA4862" w:rsidRDefault="0037624D" w:rsidP="00787A67">
            <w:pPr>
              <w:numPr>
                <w:ilvl w:val="0"/>
                <w:numId w:val="7"/>
              </w:numPr>
              <w:suppressAutoHyphens/>
              <w:rPr>
                <w:rFonts w:asciiTheme="minorHAnsi" w:hAnsiTheme="minorHAnsi" w:cstheme="minorHAnsi"/>
                <w:sz w:val="20"/>
                <w:szCs w:val="20"/>
              </w:rPr>
            </w:pPr>
            <w:r w:rsidRPr="00CA4862">
              <w:rPr>
                <w:rFonts w:asciiTheme="minorHAnsi" w:hAnsiTheme="minorHAnsi" w:cstheme="minorHAnsi"/>
                <w:sz w:val="20"/>
                <w:szCs w:val="20"/>
              </w:rPr>
              <w:t>Online readings http://eclass.uoa.gr/modules/document/document.php?course=SOCTHEOL100</w:t>
            </w:r>
          </w:p>
          <w:p w14:paraId="7CF3D660" w14:textId="77777777" w:rsidR="0037624D" w:rsidRPr="00CA4862" w:rsidRDefault="0037624D" w:rsidP="00787A67">
            <w:pPr>
              <w:numPr>
                <w:ilvl w:val="1"/>
                <w:numId w:val="7"/>
              </w:numPr>
              <w:suppressAutoHyphens/>
              <w:rPr>
                <w:rFonts w:asciiTheme="minorHAnsi" w:hAnsiTheme="minorHAnsi" w:cstheme="minorHAnsi"/>
                <w:sz w:val="20"/>
                <w:szCs w:val="20"/>
              </w:rPr>
            </w:pPr>
            <w:proofErr w:type="spellStart"/>
            <w:r w:rsidRPr="00CA4862">
              <w:rPr>
                <w:rFonts w:asciiTheme="minorHAnsi" w:hAnsiTheme="minorHAnsi" w:cstheme="minorHAnsi"/>
                <w:sz w:val="20"/>
                <w:szCs w:val="20"/>
              </w:rPr>
              <w:t>Πηγές</w:t>
            </w:r>
            <w:proofErr w:type="spellEnd"/>
            <w:r w:rsidRPr="00CA4862">
              <w:rPr>
                <w:rFonts w:asciiTheme="minorHAnsi" w:hAnsiTheme="minorHAnsi" w:cstheme="minorHAnsi"/>
                <w:sz w:val="20"/>
                <w:szCs w:val="20"/>
              </w:rPr>
              <w:t xml:space="preserve"> </w:t>
            </w:r>
            <w:proofErr w:type="spellStart"/>
            <w:r w:rsidRPr="00CA4862">
              <w:rPr>
                <w:rFonts w:asciiTheme="minorHAnsi" w:hAnsiTheme="minorHAnsi" w:cstheme="minorHAnsi"/>
                <w:sz w:val="20"/>
                <w:szCs w:val="20"/>
              </w:rPr>
              <w:t>στο</w:t>
            </w:r>
            <w:proofErr w:type="spellEnd"/>
            <w:r w:rsidRPr="00CA4862">
              <w:rPr>
                <w:rFonts w:asciiTheme="minorHAnsi" w:hAnsiTheme="minorHAnsi" w:cstheme="minorHAnsi"/>
                <w:sz w:val="20"/>
                <w:szCs w:val="20"/>
              </w:rPr>
              <w:t xml:space="preserve"> </w:t>
            </w:r>
            <w:proofErr w:type="spellStart"/>
            <w:r w:rsidRPr="00CA4862">
              <w:rPr>
                <w:rFonts w:asciiTheme="minorHAnsi" w:hAnsiTheme="minorHAnsi" w:cstheme="minorHAnsi"/>
                <w:sz w:val="20"/>
                <w:szCs w:val="20"/>
              </w:rPr>
              <w:t>Δι</w:t>
            </w:r>
            <w:proofErr w:type="spellEnd"/>
            <w:r w:rsidRPr="00CA4862">
              <w:rPr>
                <w:rFonts w:asciiTheme="minorHAnsi" w:hAnsiTheme="minorHAnsi" w:cstheme="minorHAnsi"/>
                <w:sz w:val="20"/>
                <w:szCs w:val="20"/>
              </w:rPr>
              <w:t>αδίκτυο</w:t>
            </w:r>
          </w:p>
          <w:p w14:paraId="31741EE8" w14:textId="77777777" w:rsidR="0037624D" w:rsidRPr="00CA4862" w:rsidRDefault="0037624D" w:rsidP="00787A67">
            <w:pPr>
              <w:numPr>
                <w:ilvl w:val="0"/>
                <w:numId w:val="7"/>
              </w:numPr>
              <w:suppressAutoHyphens/>
              <w:jc w:val="both"/>
              <w:rPr>
                <w:rFonts w:asciiTheme="minorHAnsi" w:hAnsiTheme="minorHAnsi" w:cstheme="minorHAnsi"/>
                <w:sz w:val="20"/>
                <w:szCs w:val="20"/>
                <w:lang w:val="el-GR"/>
              </w:rPr>
            </w:pPr>
            <w:r w:rsidRPr="00CA4862">
              <w:rPr>
                <w:rFonts w:asciiTheme="minorHAnsi" w:hAnsiTheme="minorHAnsi" w:cstheme="minorHAnsi"/>
                <w:bCs/>
                <w:sz w:val="20"/>
                <w:szCs w:val="20"/>
              </w:rPr>
              <w:t>www</w:t>
            </w:r>
            <w:r w:rsidRPr="00CA4862">
              <w:rPr>
                <w:rFonts w:asciiTheme="minorHAnsi" w:hAnsiTheme="minorHAnsi" w:cstheme="minorHAnsi"/>
                <w:bCs/>
                <w:sz w:val="20"/>
                <w:szCs w:val="20"/>
                <w:lang w:val="el-GR"/>
              </w:rPr>
              <w:t>.</w:t>
            </w:r>
            <w:proofErr w:type="spellStart"/>
            <w:r w:rsidRPr="00CA4862">
              <w:rPr>
                <w:rFonts w:asciiTheme="minorHAnsi" w:hAnsiTheme="minorHAnsi" w:cstheme="minorHAnsi"/>
                <w:bCs/>
                <w:sz w:val="20"/>
                <w:szCs w:val="20"/>
              </w:rPr>
              <w:t>ntgateway</w:t>
            </w:r>
            <w:proofErr w:type="spellEnd"/>
            <w:r w:rsidRPr="00CA4862">
              <w:rPr>
                <w:rFonts w:asciiTheme="minorHAnsi" w:hAnsiTheme="minorHAnsi" w:cstheme="minorHAnsi"/>
                <w:bCs/>
                <w:sz w:val="20"/>
                <w:szCs w:val="20"/>
                <w:lang w:val="el-GR"/>
              </w:rPr>
              <w:t>.</w:t>
            </w:r>
            <w:r w:rsidRPr="00CA4862">
              <w:rPr>
                <w:rFonts w:asciiTheme="minorHAnsi" w:hAnsiTheme="minorHAnsi" w:cstheme="minorHAnsi"/>
                <w:bCs/>
                <w:sz w:val="20"/>
                <w:szCs w:val="20"/>
              </w:rPr>
              <w:t>com</w:t>
            </w:r>
            <w:proofErr w:type="gramStart"/>
            <w:r w:rsidRPr="00CA4862">
              <w:rPr>
                <w:rFonts w:asciiTheme="minorHAnsi" w:hAnsiTheme="minorHAnsi" w:cstheme="minorHAnsi"/>
                <w:sz w:val="20"/>
                <w:szCs w:val="20"/>
                <w:lang w:val="el-GR"/>
              </w:rPr>
              <w:t xml:space="preserve">   (</w:t>
            </w:r>
            <w:proofErr w:type="gramEnd"/>
            <w:r w:rsidRPr="00CA4862">
              <w:rPr>
                <w:rFonts w:asciiTheme="minorHAnsi" w:hAnsiTheme="minorHAnsi" w:cstheme="minorHAnsi"/>
                <w:sz w:val="20"/>
                <w:szCs w:val="20"/>
                <w:lang w:val="el-GR"/>
              </w:rPr>
              <w:t>Διατριβές+ Άρθρα+ Ταινίες [</w:t>
            </w:r>
            <w:r w:rsidRPr="00CA4862">
              <w:rPr>
                <w:rFonts w:asciiTheme="minorHAnsi" w:hAnsiTheme="minorHAnsi" w:cstheme="minorHAnsi"/>
                <w:sz w:val="20"/>
                <w:szCs w:val="20"/>
              </w:rPr>
              <w:t>Films</w:t>
            </w:r>
            <w:r w:rsidRPr="00CA4862">
              <w:rPr>
                <w:rFonts w:asciiTheme="minorHAnsi" w:hAnsiTheme="minorHAnsi" w:cstheme="minorHAnsi"/>
                <w:sz w:val="20"/>
                <w:szCs w:val="20"/>
                <w:lang w:val="el-GR"/>
              </w:rPr>
              <w:t>])</w:t>
            </w:r>
          </w:p>
          <w:p w14:paraId="4ED271D6"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torreys</w:instrText>
            </w:r>
            <w:r w:rsidRPr="00C72F38">
              <w:rPr>
                <w:lang w:val="el-GR"/>
              </w:rPr>
              <w:instrText>.</w:instrText>
            </w:r>
            <w:r>
              <w:instrText>org</w:instrText>
            </w:r>
            <w:r w:rsidRPr="00C72F38">
              <w:rPr>
                <w:lang w:val="el-GR"/>
              </w:rPr>
              <w:instrText>/</w:instrText>
            </w:r>
            <w:r>
              <w:instrText>bible</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www</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torreys</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org</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bible</w:t>
            </w:r>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(Πλούσιο υποβοηθητικό υλικό για κάθε βιβλίο της Κ.Δ.)</w:t>
            </w:r>
          </w:p>
          <w:p w14:paraId="7A660A7C"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biblicalstudiesblog</w:instrText>
            </w:r>
            <w:r w:rsidRPr="00C72F38">
              <w:rPr>
                <w:lang w:val="el-GR"/>
              </w:rPr>
              <w:instrText>.</w:instrText>
            </w:r>
            <w:r>
              <w:instrText>blogspot</w:instrText>
            </w:r>
            <w:r w:rsidRPr="00C72F38">
              <w:rPr>
                <w:lang w:val="el-GR"/>
              </w:rPr>
              <w:instrText>.</w:instrText>
            </w:r>
            <w:r>
              <w:instrText>gr</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biblicalstudiesblog</w:t>
            </w:r>
            <w:proofErr w:type="spellEnd"/>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blogspot</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gr</w:t>
            </w:r>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(Πολλοί σύνδεσμοι σε ερευνητές Έλληνες και ξένους και σύγχρονη βιβλιογραφία)</w:t>
            </w:r>
          </w:p>
          <w:p w14:paraId="37AD3EE5" w14:textId="77777777" w:rsidR="0037624D" w:rsidRPr="00CA4862" w:rsidRDefault="00000000" w:rsidP="00787A67">
            <w:pPr>
              <w:numPr>
                <w:ilvl w:val="0"/>
                <w:numId w:val="7"/>
              </w:numPr>
              <w:suppressAutoHyphens/>
              <w:jc w:val="both"/>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blogs</w:instrText>
            </w:r>
            <w:r w:rsidRPr="00C72F38">
              <w:rPr>
                <w:lang w:val="el-GR"/>
              </w:rPr>
              <w:instrText>.</w:instrText>
            </w:r>
            <w:r>
              <w:instrText>auth</w:instrText>
            </w:r>
            <w:r w:rsidRPr="00C72F38">
              <w:rPr>
                <w:lang w:val="el-GR"/>
              </w:rPr>
              <w:instrText>.</w:instrText>
            </w:r>
            <w:r>
              <w:instrText>gr</w:instrText>
            </w:r>
            <w:r w:rsidRPr="00C72F38">
              <w:rPr>
                <w:lang w:val="el-GR"/>
              </w:rPr>
              <w:instrText>/</w:instrText>
            </w:r>
            <w:r>
              <w:instrText>moschosg</w:instrText>
            </w:r>
            <w:r w:rsidRPr="00C72F38">
              <w:rPr>
                <w:lang w:val="el-GR"/>
              </w:rPr>
              <w:instrText>/</w:instrText>
            </w:r>
            <w:r>
              <w:instrText>author</w:instrText>
            </w:r>
            <w:r w:rsidRPr="00C72F38">
              <w:rPr>
                <w:lang w:val="el-GR"/>
              </w:rPr>
              <w:instrText>/</w:instrText>
            </w:r>
            <w:r>
              <w:instrText>moschosg</w:instrText>
            </w:r>
            <w:r w:rsidRPr="00C72F38">
              <w:rPr>
                <w:lang w:val="el-GR"/>
              </w:rPr>
              <w:instrText>/"</w:instrText>
            </w:r>
            <w:r>
              <w:fldChar w:fldCharType="separate"/>
            </w:r>
            <w:r w:rsidR="0037624D" w:rsidRPr="00CA4862">
              <w:rPr>
                <w:rStyle w:val="-"/>
                <w:rFonts w:asciiTheme="minorHAnsi" w:hAnsiTheme="minorHAnsi" w:cstheme="minorHAnsi"/>
                <w:sz w:val="20"/>
                <w:szCs w:val="20"/>
              </w:rPr>
              <w:t>http</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blogs</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auth</w:t>
            </w:r>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gr</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moschosg</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author</w:t>
            </w:r>
            <w:r w:rsidR="0037624D" w:rsidRPr="00CA4862">
              <w:rPr>
                <w:rStyle w:val="-"/>
                <w:rFonts w:asciiTheme="minorHAnsi" w:hAnsiTheme="minorHAnsi" w:cstheme="minorHAnsi"/>
                <w:sz w:val="20"/>
                <w:szCs w:val="20"/>
                <w:lang w:val="el-GR"/>
              </w:rPr>
              <w:t>/</w:t>
            </w:r>
            <w:proofErr w:type="spellStart"/>
            <w:r w:rsidR="0037624D" w:rsidRPr="00CA4862">
              <w:rPr>
                <w:rStyle w:val="-"/>
                <w:rFonts w:asciiTheme="minorHAnsi" w:hAnsiTheme="minorHAnsi" w:cstheme="minorHAnsi"/>
                <w:sz w:val="20"/>
                <w:szCs w:val="20"/>
              </w:rPr>
              <w:t>moschosg</w:t>
            </w:r>
            <w:proofErr w:type="spellEnd"/>
            <w:r w:rsidR="0037624D" w:rsidRPr="00CA4862">
              <w:rPr>
                <w:rStyle w:val="-"/>
                <w:rFonts w:asciiTheme="minorHAnsi" w:hAnsiTheme="minorHAnsi" w:cstheme="minorHAnsi"/>
                <w:sz w:val="20"/>
                <w:szCs w:val="20"/>
                <w:lang w:val="el-GR"/>
              </w:rPr>
              <w:t>/</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(πλούσια ελληνική βιβλιογραφία)</w:t>
            </w:r>
          </w:p>
          <w:p w14:paraId="0C5296CF" w14:textId="77777777" w:rsidR="0037624D" w:rsidRPr="00CA4862" w:rsidRDefault="0037624D" w:rsidP="0037624D">
            <w:pPr>
              <w:rPr>
                <w:rFonts w:asciiTheme="minorHAnsi" w:hAnsiTheme="minorHAnsi" w:cstheme="minorHAnsi"/>
                <w:sz w:val="20"/>
                <w:szCs w:val="20"/>
                <w:lang w:val="el-GR"/>
              </w:rPr>
            </w:pPr>
          </w:p>
          <w:p w14:paraId="57703ED7" w14:textId="77777777" w:rsidR="0037624D" w:rsidRPr="00CA4862" w:rsidRDefault="0037624D" w:rsidP="0037624D">
            <w:pPr>
              <w:rPr>
                <w:rFonts w:asciiTheme="minorHAnsi" w:hAnsiTheme="minorHAnsi" w:cstheme="minorHAnsi"/>
                <w:sz w:val="20"/>
                <w:szCs w:val="20"/>
                <w:lang w:val="el-GR"/>
              </w:rPr>
            </w:pPr>
            <w:r w:rsidRPr="00CA4862">
              <w:rPr>
                <w:rFonts w:asciiTheme="minorHAnsi" w:hAnsiTheme="minorHAnsi" w:cstheme="minorHAnsi"/>
                <w:sz w:val="20"/>
                <w:szCs w:val="20"/>
                <w:lang w:val="el-GR"/>
              </w:rPr>
              <w:t xml:space="preserve">Πηγές στη βιβλιοθήκη του ιδρύματος. </w:t>
            </w:r>
          </w:p>
          <w:p w14:paraId="0827AE6D" w14:textId="77777777" w:rsidR="0037624D" w:rsidRPr="00CA4862" w:rsidRDefault="00000000" w:rsidP="0037624D">
            <w:pPr>
              <w:rPr>
                <w:rFonts w:asciiTheme="minorHAnsi" w:hAnsiTheme="minorHAnsi" w:cstheme="minorHAnsi"/>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lib</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yphresies</w:instrText>
            </w:r>
            <w:r w:rsidRPr="00C72F38">
              <w:rPr>
                <w:lang w:val="el-GR"/>
              </w:rPr>
              <w:instrText>/</w:instrText>
            </w:r>
            <w:r>
              <w:instrText>bibliografikes</w:instrText>
            </w:r>
            <w:r w:rsidRPr="00C72F38">
              <w:rPr>
                <w:lang w:val="el-GR"/>
              </w:rPr>
              <w:instrText>-</w:instrText>
            </w:r>
            <w:r>
              <w:instrText>baseis</w:instrText>
            </w:r>
            <w:r w:rsidRPr="00C72F38">
              <w:rPr>
                <w:lang w:val="el-GR"/>
              </w:rPr>
              <w:instrText>/" \</w:instrText>
            </w:r>
            <w:r>
              <w:instrText>l</w:instrText>
            </w:r>
            <w:r w:rsidRPr="00C72F38">
              <w:rPr>
                <w:lang w:val="el-GR"/>
              </w:rPr>
              <w:instrText xml:space="preserve"> "</w:instrText>
            </w:r>
            <w:r>
              <w:instrText>irfaq</w:instrText>
            </w:r>
            <w:r w:rsidRPr="00C72F38">
              <w:rPr>
                <w:lang w:val="el-GR"/>
              </w:rPr>
              <w:instrText>_6_3</w:instrText>
            </w:r>
            <w:r>
              <w:instrText>d</w:instrText>
            </w:r>
            <w:r w:rsidRPr="00C72F38">
              <w:rPr>
                <w:lang w:val="el-GR"/>
              </w:rPr>
              <w:instrText>7</w:instrText>
            </w:r>
            <w:r>
              <w:instrText>f</w:instrText>
            </w:r>
            <w:r w:rsidRPr="00C72F38">
              <w:rPr>
                <w:lang w:val="el-GR"/>
              </w:rPr>
              <w:instrText>3"</w:instrText>
            </w:r>
            <w:r>
              <w:fldChar w:fldCharType="separate"/>
            </w:r>
            <w:r w:rsidR="0037624D" w:rsidRPr="00CA4862">
              <w:rPr>
                <w:rStyle w:val="-"/>
                <w:rFonts w:asciiTheme="minorHAnsi" w:hAnsiTheme="minorHAnsi" w:cstheme="minorHAnsi"/>
                <w:sz w:val="20"/>
                <w:szCs w:val="20"/>
                <w:lang w:val="el-GR"/>
              </w:rPr>
              <w:t>Γραμματεία Αρχαίων Ελληνικών Κειμένων (</w:t>
            </w:r>
            <w:r w:rsidR="0037624D" w:rsidRPr="00CA4862">
              <w:rPr>
                <w:rStyle w:val="-"/>
                <w:rFonts w:asciiTheme="minorHAnsi" w:hAnsiTheme="minorHAnsi" w:cstheme="minorHAnsi"/>
                <w:sz w:val="20"/>
                <w:szCs w:val="20"/>
              </w:rPr>
              <w:t>Thesaurus</w:t>
            </w:r>
            <w:r w:rsidR="0037624D" w:rsidRPr="00CA4862">
              <w:rPr>
                <w:rStyle w:val="-"/>
                <w:rFonts w:asciiTheme="minorHAnsi" w:hAnsiTheme="minorHAnsi" w:cstheme="minorHAnsi"/>
                <w:sz w:val="20"/>
                <w:szCs w:val="20"/>
                <w:lang w:val="el-GR"/>
              </w:rPr>
              <w:t xml:space="preserve"> </w:t>
            </w:r>
            <w:r w:rsidR="0037624D" w:rsidRPr="00CA4862">
              <w:rPr>
                <w:rStyle w:val="-"/>
                <w:rFonts w:asciiTheme="minorHAnsi" w:hAnsiTheme="minorHAnsi" w:cstheme="minorHAnsi"/>
                <w:sz w:val="20"/>
                <w:szCs w:val="20"/>
              </w:rPr>
              <w:t>Linguae</w:t>
            </w:r>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Graecae</w:t>
            </w:r>
            <w:proofErr w:type="spellEnd"/>
            <w:r w:rsidR="0037624D" w:rsidRPr="00CA4862">
              <w:rPr>
                <w:rStyle w:val="-"/>
                <w:rFonts w:asciiTheme="minorHAnsi" w:hAnsiTheme="minorHAnsi" w:cstheme="minorHAnsi"/>
                <w:sz w:val="20"/>
                <w:szCs w:val="20"/>
                <w:lang w:val="el-GR"/>
              </w:rPr>
              <w:t>) [Σε διαδικασία ανανέωσης συνδρομής]</w:t>
            </w:r>
            <w:r>
              <w:rPr>
                <w:rStyle w:val="-"/>
                <w:rFonts w:asciiTheme="minorHAnsi" w:hAnsiTheme="minorHAnsi" w:cstheme="minorHAnsi"/>
                <w:sz w:val="20"/>
                <w:szCs w:val="20"/>
                <w:lang w:val="el-GR"/>
              </w:rPr>
              <w:fldChar w:fldCharType="end"/>
            </w:r>
            <w:r w:rsidR="0037624D" w:rsidRPr="00CA4862">
              <w:rPr>
                <w:rFonts w:asciiTheme="minorHAnsi" w:hAnsiTheme="minorHAnsi" w:cstheme="minorHAnsi"/>
                <w:sz w:val="20"/>
                <w:szCs w:val="20"/>
                <w:lang w:val="el-GR"/>
              </w:rPr>
              <w:t xml:space="preserve"> (Φιλολογία ελληνορωμαϊκών χρόνων)</w:t>
            </w:r>
          </w:p>
          <w:p w14:paraId="755B49C9" w14:textId="77777777" w:rsidR="0037624D" w:rsidRPr="00CA4862" w:rsidRDefault="00000000" w:rsidP="0037624D">
            <w:pPr>
              <w:jc w:val="both"/>
              <w:rPr>
                <w:rFonts w:asciiTheme="minorHAnsi" w:hAnsiTheme="minorHAnsi" w:cstheme="minorHAnsi"/>
                <w:b/>
                <w:sz w:val="20"/>
                <w:szCs w:val="20"/>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www</w:instrText>
            </w:r>
            <w:r w:rsidRPr="00C72F38">
              <w:rPr>
                <w:lang w:val="el-GR"/>
              </w:rPr>
              <w:instrText>.</w:instrText>
            </w:r>
            <w:r>
              <w:instrText>lib</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yphresies</w:instrText>
            </w:r>
            <w:r w:rsidRPr="00C72F38">
              <w:rPr>
                <w:lang w:val="el-GR"/>
              </w:rPr>
              <w:instrText>/</w:instrText>
            </w:r>
            <w:r>
              <w:instrText>bibliografikes</w:instrText>
            </w:r>
            <w:r w:rsidRPr="00C72F38">
              <w:rPr>
                <w:lang w:val="el-GR"/>
              </w:rPr>
              <w:instrText>-</w:instrText>
            </w:r>
            <w:r>
              <w:instrText>baseis</w:instrText>
            </w:r>
            <w:r w:rsidRPr="00C72F38">
              <w:rPr>
                <w:lang w:val="el-GR"/>
              </w:rPr>
              <w:instrText>/" \</w:instrText>
            </w:r>
            <w:r>
              <w:instrText>l</w:instrText>
            </w:r>
            <w:r w:rsidRPr="00C72F38">
              <w:rPr>
                <w:lang w:val="el-GR"/>
              </w:rPr>
              <w:instrText xml:space="preserve"> "</w:instrText>
            </w:r>
            <w:r>
              <w:instrText>irfaq</w:instrText>
            </w:r>
            <w:r w:rsidRPr="00C72F38">
              <w:rPr>
                <w:lang w:val="el-GR"/>
              </w:rPr>
              <w:instrText>_7_3</w:instrText>
            </w:r>
            <w:r>
              <w:instrText>d</w:instrText>
            </w:r>
            <w:r w:rsidRPr="00C72F38">
              <w:rPr>
                <w:lang w:val="el-GR"/>
              </w:rPr>
              <w:instrText>7</w:instrText>
            </w:r>
            <w:r>
              <w:instrText>f</w:instrText>
            </w:r>
            <w:r w:rsidRPr="00C72F38">
              <w:rPr>
                <w:lang w:val="el-GR"/>
              </w:rPr>
              <w:instrText>3"</w:instrText>
            </w:r>
            <w:r>
              <w:fldChar w:fldCharType="separate"/>
            </w:r>
            <w:proofErr w:type="spellStart"/>
            <w:r w:rsidR="0037624D" w:rsidRPr="00CA4862">
              <w:rPr>
                <w:rStyle w:val="-"/>
                <w:rFonts w:asciiTheme="minorHAnsi" w:hAnsiTheme="minorHAnsi" w:cstheme="minorHAnsi"/>
                <w:sz w:val="20"/>
                <w:szCs w:val="20"/>
              </w:rPr>
              <w:t>Migne</w:t>
            </w:r>
            <w:proofErr w:type="spellEnd"/>
            <w:r w:rsidR="0037624D" w:rsidRPr="00CA4862">
              <w:rPr>
                <w:rStyle w:val="-"/>
                <w:rFonts w:asciiTheme="minorHAnsi" w:hAnsiTheme="minorHAnsi" w:cstheme="minorHAnsi"/>
                <w:sz w:val="20"/>
                <w:szCs w:val="20"/>
                <w:lang w:val="el-GR"/>
              </w:rPr>
              <w:t>'</w:t>
            </w:r>
            <w:r w:rsidR="0037624D" w:rsidRPr="00CA4862">
              <w:rPr>
                <w:rStyle w:val="-"/>
                <w:rFonts w:asciiTheme="minorHAnsi" w:hAnsiTheme="minorHAnsi" w:cstheme="minorHAnsi"/>
                <w:sz w:val="20"/>
                <w:szCs w:val="20"/>
              </w:rPr>
              <w:t>s</w:t>
            </w:r>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Patrologiae</w:t>
            </w:r>
            <w:proofErr w:type="spellEnd"/>
            <w:r w:rsidR="0037624D" w:rsidRPr="00CA4862">
              <w:rPr>
                <w:rStyle w:val="-"/>
                <w:rFonts w:asciiTheme="minorHAnsi" w:hAnsiTheme="minorHAnsi" w:cstheme="minorHAnsi"/>
                <w:sz w:val="20"/>
                <w:szCs w:val="20"/>
                <w:lang w:val="el-GR"/>
              </w:rPr>
              <w:t xml:space="preserve"> </w:t>
            </w:r>
            <w:proofErr w:type="spellStart"/>
            <w:r w:rsidR="0037624D" w:rsidRPr="00CA4862">
              <w:rPr>
                <w:rStyle w:val="-"/>
                <w:rFonts w:asciiTheme="minorHAnsi" w:hAnsiTheme="minorHAnsi" w:cstheme="minorHAnsi"/>
                <w:sz w:val="20"/>
                <w:szCs w:val="20"/>
              </w:rPr>
              <w:t>Graecae</w:t>
            </w:r>
            <w:proofErr w:type="spellEnd"/>
            <w:r>
              <w:rPr>
                <w:rStyle w:val="-"/>
                <w:rFonts w:asciiTheme="minorHAnsi" w:hAnsiTheme="minorHAnsi" w:cstheme="minorHAnsi"/>
                <w:sz w:val="20"/>
                <w:szCs w:val="20"/>
              </w:rPr>
              <w:fldChar w:fldCharType="end"/>
            </w:r>
            <w:r w:rsidR="0037624D" w:rsidRPr="00CA4862">
              <w:rPr>
                <w:rFonts w:asciiTheme="minorHAnsi" w:hAnsiTheme="minorHAnsi" w:cstheme="minorHAnsi"/>
                <w:sz w:val="20"/>
                <w:szCs w:val="20"/>
                <w:lang w:val="el-GR"/>
              </w:rPr>
              <w:t xml:space="preserve"> (Υπομνήματα Πατέρων στα βιβλία της Κ.Δ.)</w:t>
            </w:r>
          </w:p>
          <w:p w14:paraId="4A2A9B15" w14:textId="77777777" w:rsidR="0037624D" w:rsidRPr="00CA4862" w:rsidRDefault="0037624D" w:rsidP="00787A67">
            <w:pPr>
              <w:numPr>
                <w:ilvl w:val="1"/>
                <w:numId w:val="7"/>
              </w:numPr>
              <w:suppressAutoHyphens/>
              <w:jc w:val="both"/>
              <w:rPr>
                <w:rFonts w:asciiTheme="minorHAnsi" w:hAnsiTheme="minorHAnsi" w:cstheme="minorHAnsi"/>
                <w:sz w:val="20"/>
                <w:szCs w:val="20"/>
                <w:lang w:val="el-GR"/>
              </w:rPr>
            </w:pPr>
            <w:r w:rsidRPr="00CA4862">
              <w:rPr>
                <w:rFonts w:asciiTheme="minorHAnsi" w:hAnsiTheme="minorHAnsi" w:cstheme="minorHAnsi"/>
                <w:sz w:val="20"/>
                <w:szCs w:val="20"/>
                <w:lang w:val="el-GR"/>
              </w:rPr>
              <w:t xml:space="preserve">Άλλα σχετικά ανοικτά μαθήματα άλλων ιδρυμάτων εσωτερικού ή εξωτερικού </w:t>
            </w:r>
            <w:r w:rsidR="00000000">
              <w:fldChar w:fldCharType="begin"/>
            </w:r>
            <w:r w:rsidR="00000000">
              <w:instrText>HYPERLINK</w:instrText>
            </w:r>
            <w:r w:rsidR="00000000" w:rsidRPr="00C72F38">
              <w:rPr>
                <w:lang w:val="el-GR"/>
              </w:rPr>
              <w:instrText xml:space="preserve"> "</w:instrText>
            </w:r>
            <w:r w:rsidR="00000000">
              <w:instrText>http</w:instrText>
            </w:r>
            <w:r w:rsidR="00000000" w:rsidRPr="00C72F38">
              <w:rPr>
                <w:lang w:val="el-GR"/>
              </w:rPr>
              <w:instrText>://</w:instrText>
            </w:r>
            <w:r w:rsidR="00000000">
              <w:instrText>oyc</w:instrText>
            </w:r>
            <w:r w:rsidR="00000000" w:rsidRPr="00C72F38">
              <w:rPr>
                <w:lang w:val="el-GR"/>
              </w:rPr>
              <w:instrText>.</w:instrText>
            </w:r>
            <w:r w:rsidR="00000000">
              <w:instrText>yale</w:instrText>
            </w:r>
            <w:r w:rsidR="00000000" w:rsidRPr="00C72F38">
              <w:rPr>
                <w:lang w:val="el-GR"/>
              </w:rPr>
              <w:instrText>.</w:instrText>
            </w:r>
            <w:r w:rsidR="00000000">
              <w:instrText>edu</w:instrText>
            </w:r>
            <w:r w:rsidR="00000000" w:rsidRPr="00C72F38">
              <w:rPr>
                <w:lang w:val="el-GR"/>
              </w:rPr>
              <w:instrText>/</w:instrText>
            </w:r>
            <w:r w:rsidR="00000000">
              <w:instrText>religious</w:instrText>
            </w:r>
            <w:r w:rsidR="00000000" w:rsidRPr="00C72F38">
              <w:rPr>
                <w:lang w:val="el-GR"/>
              </w:rPr>
              <w:instrText>-</w:instrText>
            </w:r>
            <w:r w:rsidR="00000000">
              <w:instrText>studies</w:instrText>
            </w:r>
            <w:r w:rsidR="00000000" w:rsidRPr="00C72F38">
              <w:rPr>
                <w:lang w:val="el-GR"/>
              </w:rPr>
              <w:instrText>/</w:instrText>
            </w:r>
            <w:r w:rsidR="00000000">
              <w:instrText>rlst</w:instrText>
            </w:r>
            <w:r w:rsidR="00000000" w:rsidRPr="00C72F38">
              <w:rPr>
                <w:lang w:val="el-GR"/>
              </w:rPr>
              <w:instrText>-152"</w:instrText>
            </w:r>
            <w:r w:rsidR="00000000">
              <w:fldChar w:fldCharType="separate"/>
            </w:r>
            <w:r w:rsidRPr="00CA4862">
              <w:rPr>
                <w:rStyle w:val="-"/>
                <w:rFonts w:asciiTheme="minorHAnsi" w:hAnsiTheme="minorHAnsi" w:cstheme="minorHAnsi"/>
                <w:sz w:val="20"/>
                <w:szCs w:val="20"/>
              </w:rPr>
              <w:t>http</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oyc</w:t>
            </w:r>
            <w:proofErr w:type="spellEnd"/>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yale</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edu</w:t>
            </w:r>
            <w:proofErr w:type="spellEnd"/>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religious</w:t>
            </w:r>
            <w:r w:rsidRPr="00CA4862">
              <w:rPr>
                <w:rStyle w:val="-"/>
                <w:rFonts w:asciiTheme="minorHAnsi" w:hAnsiTheme="minorHAnsi" w:cstheme="minorHAnsi"/>
                <w:sz w:val="20"/>
                <w:szCs w:val="20"/>
                <w:lang w:val="el-GR"/>
              </w:rPr>
              <w:t>-</w:t>
            </w:r>
            <w:r w:rsidRPr="00CA4862">
              <w:rPr>
                <w:rStyle w:val="-"/>
                <w:rFonts w:asciiTheme="minorHAnsi" w:hAnsiTheme="minorHAnsi" w:cstheme="minorHAnsi"/>
                <w:sz w:val="20"/>
                <w:szCs w:val="20"/>
              </w:rPr>
              <w:t>studies</w:t>
            </w:r>
            <w:r w:rsidRPr="00CA4862">
              <w:rPr>
                <w:rStyle w:val="-"/>
                <w:rFonts w:asciiTheme="minorHAnsi" w:hAnsiTheme="minorHAnsi" w:cstheme="minorHAnsi"/>
                <w:sz w:val="20"/>
                <w:szCs w:val="20"/>
                <w:lang w:val="el-GR"/>
              </w:rPr>
              <w:t>/</w:t>
            </w:r>
            <w:proofErr w:type="spellStart"/>
            <w:r w:rsidRPr="00CA4862">
              <w:rPr>
                <w:rStyle w:val="-"/>
                <w:rFonts w:asciiTheme="minorHAnsi" w:hAnsiTheme="minorHAnsi" w:cstheme="minorHAnsi"/>
                <w:sz w:val="20"/>
                <w:szCs w:val="20"/>
              </w:rPr>
              <w:t>rlst</w:t>
            </w:r>
            <w:proofErr w:type="spellEnd"/>
            <w:r w:rsidRPr="00CA4862">
              <w:rPr>
                <w:rStyle w:val="-"/>
                <w:rFonts w:asciiTheme="minorHAnsi" w:hAnsiTheme="minorHAnsi" w:cstheme="minorHAnsi"/>
                <w:sz w:val="20"/>
                <w:szCs w:val="20"/>
                <w:lang w:val="el-GR"/>
              </w:rPr>
              <w:t>-152</w:t>
            </w:r>
            <w:r w:rsidR="00000000">
              <w:rPr>
                <w:rStyle w:val="-"/>
                <w:rFonts w:asciiTheme="minorHAnsi" w:hAnsiTheme="minorHAnsi" w:cstheme="minorHAnsi"/>
                <w:sz w:val="20"/>
                <w:szCs w:val="20"/>
                <w:lang w:val="el-GR"/>
              </w:rPr>
              <w:fldChar w:fldCharType="end"/>
            </w:r>
          </w:p>
          <w:p w14:paraId="5F8C403B" w14:textId="77777777" w:rsidR="0037624D" w:rsidRPr="00CA4862" w:rsidRDefault="0037624D" w:rsidP="00787A67">
            <w:pPr>
              <w:numPr>
                <w:ilvl w:val="1"/>
                <w:numId w:val="7"/>
              </w:numPr>
              <w:suppressAutoHyphens/>
              <w:jc w:val="both"/>
              <w:rPr>
                <w:rFonts w:asciiTheme="minorHAnsi" w:hAnsiTheme="minorHAnsi" w:cstheme="minorHAnsi"/>
                <w:sz w:val="20"/>
                <w:szCs w:val="20"/>
                <w:lang w:val="el-GR"/>
              </w:rPr>
            </w:pPr>
            <w:r w:rsidRPr="00CA4862">
              <w:rPr>
                <w:rFonts w:asciiTheme="minorHAnsi" w:hAnsiTheme="minorHAnsi" w:cstheme="minorHAnsi"/>
                <w:sz w:val="20"/>
                <w:szCs w:val="20"/>
              </w:rPr>
              <w:t>http</w:t>
            </w:r>
            <w:r w:rsidRPr="00CA4862">
              <w:rPr>
                <w:rFonts w:asciiTheme="minorHAnsi" w:hAnsiTheme="minorHAnsi" w:cstheme="minorHAnsi"/>
                <w:sz w:val="20"/>
                <w:szCs w:val="20"/>
                <w:lang w:val="el-GR"/>
              </w:rPr>
              <w:t>://</w:t>
            </w:r>
            <w:r w:rsidRPr="00CA4862">
              <w:rPr>
                <w:rFonts w:asciiTheme="minorHAnsi" w:hAnsiTheme="minorHAnsi" w:cstheme="minorHAnsi"/>
                <w:sz w:val="20"/>
                <w:szCs w:val="20"/>
              </w:rPr>
              <w:t>www</w:t>
            </w:r>
            <w:r w:rsidRPr="00CA4862">
              <w:rPr>
                <w:rFonts w:asciiTheme="minorHAnsi" w:hAnsiTheme="minorHAnsi" w:cstheme="minorHAnsi"/>
                <w:sz w:val="20"/>
                <w:szCs w:val="20"/>
                <w:lang w:val="el-GR"/>
              </w:rPr>
              <w:t>.</w:t>
            </w:r>
            <w:proofErr w:type="spellStart"/>
            <w:r w:rsidRPr="00CA4862">
              <w:rPr>
                <w:rFonts w:asciiTheme="minorHAnsi" w:hAnsiTheme="minorHAnsi" w:cstheme="minorHAnsi"/>
                <w:sz w:val="20"/>
                <w:szCs w:val="20"/>
              </w:rPr>
              <w:t>openculture</w:t>
            </w:r>
            <w:proofErr w:type="spellEnd"/>
            <w:r w:rsidRPr="00CA4862">
              <w:rPr>
                <w:rFonts w:asciiTheme="minorHAnsi" w:hAnsiTheme="minorHAnsi" w:cstheme="minorHAnsi"/>
                <w:sz w:val="20"/>
                <w:szCs w:val="20"/>
                <w:lang w:val="el-GR"/>
              </w:rPr>
              <w:t>.</w:t>
            </w:r>
            <w:r w:rsidRPr="00CA4862">
              <w:rPr>
                <w:rFonts w:asciiTheme="minorHAnsi" w:hAnsiTheme="minorHAnsi" w:cstheme="minorHAnsi"/>
                <w:sz w:val="20"/>
                <w:szCs w:val="20"/>
              </w:rPr>
              <w:t>com</w:t>
            </w:r>
            <w:r w:rsidRPr="00CA4862">
              <w:rPr>
                <w:rFonts w:asciiTheme="minorHAnsi" w:hAnsiTheme="minorHAnsi" w:cstheme="minorHAnsi"/>
                <w:sz w:val="20"/>
                <w:szCs w:val="20"/>
                <w:lang w:val="el-GR"/>
              </w:rPr>
              <w:t>/2010/01/</w:t>
            </w:r>
            <w:r w:rsidRPr="00CA4862">
              <w:rPr>
                <w:rFonts w:asciiTheme="minorHAnsi" w:hAnsiTheme="minorHAnsi" w:cstheme="minorHAnsi"/>
                <w:sz w:val="20"/>
                <w:szCs w:val="20"/>
              </w:rPr>
              <w:t>introduction</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to</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the</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new</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and</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old</w:t>
            </w:r>
            <w:r w:rsidRPr="00CA4862">
              <w:rPr>
                <w:rFonts w:asciiTheme="minorHAnsi" w:hAnsiTheme="minorHAnsi" w:cstheme="minorHAnsi"/>
                <w:sz w:val="20"/>
                <w:szCs w:val="20"/>
                <w:lang w:val="el-GR"/>
              </w:rPr>
              <w:t>_</w:t>
            </w:r>
            <w:r w:rsidRPr="00CA4862">
              <w:rPr>
                <w:rFonts w:asciiTheme="minorHAnsi" w:hAnsiTheme="minorHAnsi" w:cstheme="minorHAnsi"/>
                <w:sz w:val="20"/>
                <w:szCs w:val="20"/>
              </w:rPr>
              <w:t>testaments</w:t>
            </w:r>
            <w:r w:rsidRPr="00CA4862">
              <w:rPr>
                <w:rFonts w:asciiTheme="minorHAnsi" w:hAnsiTheme="minorHAnsi" w:cstheme="minorHAnsi"/>
                <w:sz w:val="20"/>
                <w:szCs w:val="20"/>
                <w:lang w:val="el-GR"/>
              </w:rPr>
              <w:t>.</w:t>
            </w:r>
            <w:r w:rsidRPr="00CA4862">
              <w:rPr>
                <w:rFonts w:asciiTheme="minorHAnsi" w:hAnsiTheme="minorHAnsi" w:cstheme="minorHAnsi"/>
                <w:sz w:val="20"/>
                <w:szCs w:val="20"/>
              </w:rPr>
              <w:t>html</w:t>
            </w:r>
          </w:p>
          <w:p w14:paraId="2288FBD7" w14:textId="77777777" w:rsidR="0037624D" w:rsidRPr="00705AAD" w:rsidRDefault="0037624D" w:rsidP="0037624D">
            <w:pPr>
              <w:jc w:val="both"/>
              <w:rPr>
                <w:rFonts w:ascii="Calibri" w:hAnsi="Calibri" w:cs="Arial"/>
                <w:b/>
                <w:lang w:val="el-GR"/>
              </w:rPr>
            </w:pPr>
          </w:p>
        </w:tc>
      </w:tr>
    </w:tbl>
    <w:p w14:paraId="2B7CFD6B" w14:textId="77777777" w:rsidR="0037624D" w:rsidRPr="00F21D37" w:rsidRDefault="0037624D" w:rsidP="0037624D">
      <w:pPr>
        <w:widowControl w:val="0"/>
        <w:autoSpaceDE w:val="0"/>
        <w:autoSpaceDN w:val="0"/>
        <w:adjustRightInd w:val="0"/>
        <w:spacing w:before="240" w:after="200" w:line="276" w:lineRule="auto"/>
        <w:rPr>
          <w:rFonts w:ascii="Calibri" w:hAnsi="Calibri" w:cs="Arial"/>
          <w:b/>
          <w:color w:val="000000"/>
          <w:sz w:val="22"/>
          <w:szCs w:val="22"/>
          <w:lang w:val="el-GR"/>
        </w:rPr>
      </w:pPr>
    </w:p>
    <w:p w14:paraId="7512CEB4" w14:textId="77777777" w:rsidR="0037624D" w:rsidRDefault="0037624D" w:rsidP="0037624D">
      <w:pPr>
        <w:rPr>
          <w:rFonts w:ascii="Cambria" w:hAnsi="Cambria"/>
          <w:b/>
          <w:bCs/>
          <w:sz w:val="28"/>
          <w:lang w:val="el-GR"/>
        </w:rPr>
      </w:pPr>
    </w:p>
    <w:p w14:paraId="6D90D19D" w14:textId="77777777" w:rsidR="0037624D" w:rsidRDefault="0037624D">
      <w:pPr>
        <w:rPr>
          <w:rFonts w:ascii="Cambria" w:hAnsi="Cambria"/>
          <w:b/>
          <w:bCs/>
          <w:sz w:val="28"/>
          <w:lang w:val="el-GR"/>
        </w:rPr>
      </w:pPr>
      <w:r>
        <w:rPr>
          <w:rFonts w:ascii="Cambria" w:hAnsi="Cambria"/>
          <w:b/>
          <w:bCs/>
          <w:sz w:val="28"/>
          <w:lang w:val="el-GR"/>
        </w:rPr>
        <w:br w:type="page"/>
      </w:r>
    </w:p>
    <w:p w14:paraId="67C6688C" w14:textId="77777777" w:rsidR="0037624D" w:rsidRDefault="0037624D" w:rsidP="0037624D">
      <w:pPr>
        <w:spacing w:before="120" w:line="276" w:lineRule="auto"/>
        <w:jc w:val="center"/>
        <w:outlineLvl w:val="0"/>
        <w:rPr>
          <w:rFonts w:ascii="Calibri" w:hAnsi="Calibri" w:cs="Arial"/>
          <w:lang w:val="el-GR"/>
        </w:rPr>
      </w:pPr>
      <w:r>
        <w:rPr>
          <w:rFonts w:ascii="Calibri" w:hAnsi="Calibri" w:cs="Arial"/>
          <w:b/>
          <w:lang w:val="el-GR"/>
        </w:rPr>
        <w:lastRenderedPageBreak/>
        <w:t>ΠΕΡΙΓΡΑΜΜΑ</w:t>
      </w:r>
      <w:r w:rsidRPr="00F563E5">
        <w:rPr>
          <w:rFonts w:ascii="Calibri" w:hAnsi="Calibri" w:cs="Arial"/>
          <w:b/>
          <w:lang w:val="el-GR"/>
        </w:rPr>
        <w:t xml:space="preserve"> ΜΑΘΗΜΑΤΟΣ</w:t>
      </w:r>
    </w:p>
    <w:p w14:paraId="41A5AE15"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410"/>
      </w:tblGrid>
      <w:tr w:rsidR="0037624D" w:rsidRPr="00705AAD" w14:paraId="0986D224" w14:textId="77777777" w:rsidTr="0037624D">
        <w:tc>
          <w:tcPr>
            <w:tcW w:w="3205" w:type="dxa"/>
            <w:shd w:val="clear" w:color="auto" w:fill="DDD9C3" w:themeFill="background2" w:themeFillShade="E6"/>
          </w:tcPr>
          <w:p w14:paraId="0C1432B3"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6401" w:type="dxa"/>
            <w:gridSpan w:val="5"/>
          </w:tcPr>
          <w:p w14:paraId="7DE9B30C"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ΘΕΟΛΟΓΙΚΗ</w:t>
            </w:r>
          </w:p>
        </w:tc>
      </w:tr>
      <w:tr w:rsidR="0037624D" w:rsidRPr="00705AAD" w14:paraId="3C1DE990" w14:textId="77777777" w:rsidTr="0037624D">
        <w:tc>
          <w:tcPr>
            <w:tcW w:w="3205" w:type="dxa"/>
            <w:shd w:val="clear" w:color="auto" w:fill="DDD9C3" w:themeFill="background2" w:themeFillShade="E6"/>
          </w:tcPr>
          <w:p w14:paraId="14386F72"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6401" w:type="dxa"/>
            <w:gridSpan w:val="5"/>
          </w:tcPr>
          <w:p w14:paraId="54181D03" w14:textId="77777777" w:rsidR="0037624D" w:rsidRPr="00243496" w:rsidRDefault="0037624D" w:rsidP="0037624D">
            <w:pPr>
              <w:rPr>
                <w:rFonts w:ascii="Calibri" w:hAnsi="Calibri" w:cs="Arial"/>
                <w:color w:val="002060"/>
                <w:sz w:val="20"/>
                <w:szCs w:val="20"/>
                <w:lang w:val="el-GR"/>
              </w:rPr>
            </w:pPr>
            <w:r>
              <w:rPr>
                <w:rFonts w:ascii="Calibri" w:hAnsi="Calibri" w:cs="Arial"/>
                <w:color w:val="002060"/>
                <w:sz w:val="20"/>
                <w:szCs w:val="20"/>
                <w:lang w:val="el-GR"/>
              </w:rPr>
              <w:t>ΚΟΙΝΩΝΙΚΗΣ ΘΕΟΛΟΓΙΑΣ ΚΑΙ ΘΡΗΣΚΕΙΟΛΟΓΙΑΣ</w:t>
            </w:r>
          </w:p>
        </w:tc>
      </w:tr>
      <w:tr w:rsidR="0037624D" w:rsidRPr="00705AAD" w14:paraId="2D286E60" w14:textId="77777777" w:rsidTr="0037624D">
        <w:tc>
          <w:tcPr>
            <w:tcW w:w="3205" w:type="dxa"/>
            <w:shd w:val="clear" w:color="auto" w:fill="DDD9C3" w:themeFill="background2" w:themeFillShade="E6"/>
          </w:tcPr>
          <w:p w14:paraId="6295FB3F"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6401" w:type="dxa"/>
            <w:gridSpan w:val="5"/>
          </w:tcPr>
          <w:p w14:paraId="2ED49A19" w14:textId="77777777" w:rsidR="0037624D" w:rsidRPr="00705AAD" w:rsidRDefault="0037624D" w:rsidP="0037624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37624D" w:rsidRPr="00705AAD" w14:paraId="0D92C66F" w14:textId="77777777" w:rsidTr="0037624D">
        <w:tc>
          <w:tcPr>
            <w:tcW w:w="3205" w:type="dxa"/>
            <w:shd w:val="clear" w:color="auto" w:fill="DDD9C3" w:themeFill="background2" w:themeFillShade="E6"/>
          </w:tcPr>
          <w:p w14:paraId="031F22AF"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C8243D4" w14:textId="77777777" w:rsidR="0037624D" w:rsidRPr="00705AAD" w:rsidRDefault="0037624D" w:rsidP="0037624D">
            <w:pPr>
              <w:jc w:val="center"/>
              <w:rPr>
                <w:rFonts w:ascii="Calibri" w:hAnsi="Calibri" w:cs="Arial"/>
                <w:b/>
                <w:sz w:val="20"/>
                <w:szCs w:val="20"/>
                <w:lang w:val="el-GR"/>
              </w:rPr>
            </w:pPr>
            <w:r>
              <w:rPr>
                <w:b/>
              </w:rPr>
              <w:t>[311026]</w:t>
            </w:r>
          </w:p>
        </w:tc>
        <w:tc>
          <w:tcPr>
            <w:tcW w:w="2505" w:type="dxa"/>
            <w:gridSpan w:val="2"/>
            <w:shd w:val="clear" w:color="auto" w:fill="DDD9C3" w:themeFill="background2" w:themeFillShade="E6"/>
          </w:tcPr>
          <w:p w14:paraId="0C70F4F6"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761" w:type="dxa"/>
            <w:gridSpan w:val="2"/>
          </w:tcPr>
          <w:p w14:paraId="64723CC9" w14:textId="77777777" w:rsidR="0037624D" w:rsidRPr="00705AAD" w:rsidRDefault="0037624D" w:rsidP="0037624D">
            <w:pPr>
              <w:jc w:val="center"/>
              <w:rPr>
                <w:rFonts w:ascii="Calibri" w:hAnsi="Calibri" w:cs="Arial"/>
                <w:b/>
                <w:sz w:val="20"/>
                <w:szCs w:val="20"/>
                <w:lang w:val="el-GR"/>
              </w:rPr>
            </w:pPr>
            <w:r>
              <w:rPr>
                <w:rFonts w:ascii="Calibri" w:hAnsi="Calibri" w:cs="Arial"/>
                <w:b/>
                <w:sz w:val="20"/>
                <w:szCs w:val="20"/>
                <w:lang w:val="el-GR"/>
              </w:rPr>
              <w:t>ΣΤ΄</w:t>
            </w:r>
          </w:p>
        </w:tc>
      </w:tr>
      <w:tr w:rsidR="0037624D" w:rsidRPr="00705AAD" w14:paraId="1A6D8828" w14:textId="77777777" w:rsidTr="0037624D">
        <w:trPr>
          <w:trHeight w:val="375"/>
        </w:trPr>
        <w:tc>
          <w:tcPr>
            <w:tcW w:w="3205" w:type="dxa"/>
            <w:shd w:val="clear" w:color="auto" w:fill="DDD9C3" w:themeFill="background2" w:themeFillShade="E6"/>
            <w:vAlign w:val="center"/>
          </w:tcPr>
          <w:p w14:paraId="52D35AE1"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6401" w:type="dxa"/>
            <w:gridSpan w:val="5"/>
            <w:vAlign w:val="center"/>
          </w:tcPr>
          <w:p w14:paraId="11523951" w14:textId="77777777" w:rsidR="0037624D" w:rsidRPr="00705AAD" w:rsidRDefault="0037624D" w:rsidP="0037624D">
            <w:pPr>
              <w:rPr>
                <w:rFonts w:ascii="Calibri" w:hAnsi="Calibri" w:cs="Arial"/>
                <w:sz w:val="20"/>
                <w:szCs w:val="20"/>
              </w:rPr>
            </w:pPr>
            <w:proofErr w:type="spellStart"/>
            <w:r w:rsidRPr="00226870">
              <w:rPr>
                <w:rFonts w:asciiTheme="minorHAnsi" w:hAnsiTheme="minorHAnsi" w:cstheme="minorHAnsi"/>
                <w:b/>
                <w:sz w:val="20"/>
                <w:szCs w:val="20"/>
              </w:rPr>
              <w:t>Βί</w:t>
            </w:r>
            <w:proofErr w:type="spellEnd"/>
            <w:r w:rsidRPr="00226870">
              <w:rPr>
                <w:rFonts w:asciiTheme="minorHAnsi" w:hAnsiTheme="minorHAnsi" w:cstheme="minorHAnsi"/>
                <w:b/>
                <w:sz w:val="20"/>
                <w:szCs w:val="20"/>
              </w:rPr>
              <w:t>βλος και Πα</w:t>
            </w:r>
            <w:proofErr w:type="spellStart"/>
            <w:r w:rsidRPr="00226870">
              <w:rPr>
                <w:rFonts w:asciiTheme="minorHAnsi" w:hAnsiTheme="minorHAnsi" w:cstheme="minorHAnsi"/>
                <w:b/>
                <w:sz w:val="20"/>
                <w:szCs w:val="20"/>
              </w:rPr>
              <w:t>ιδ</w:t>
            </w:r>
            <w:proofErr w:type="spellEnd"/>
            <w:r w:rsidRPr="00226870">
              <w:rPr>
                <w:rFonts w:asciiTheme="minorHAnsi" w:hAnsiTheme="minorHAnsi" w:cstheme="minorHAnsi"/>
                <w:b/>
                <w:sz w:val="20"/>
                <w:szCs w:val="20"/>
              </w:rPr>
              <w:t>α</w:t>
            </w:r>
            <w:proofErr w:type="spellStart"/>
            <w:r w:rsidRPr="00226870">
              <w:rPr>
                <w:rFonts w:asciiTheme="minorHAnsi" w:hAnsiTheme="minorHAnsi" w:cstheme="minorHAnsi"/>
                <w:b/>
                <w:sz w:val="20"/>
                <w:szCs w:val="20"/>
              </w:rPr>
              <w:t>γωγικές</w:t>
            </w:r>
            <w:proofErr w:type="spellEnd"/>
            <w:r w:rsidRPr="00226870">
              <w:rPr>
                <w:rFonts w:asciiTheme="minorHAnsi" w:hAnsiTheme="minorHAnsi" w:cstheme="minorHAnsi"/>
                <w:b/>
                <w:sz w:val="20"/>
                <w:szCs w:val="20"/>
              </w:rPr>
              <w:t xml:space="preserve"> </w:t>
            </w:r>
            <w:proofErr w:type="spellStart"/>
            <w:r w:rsidRPr="00226870">
              <w:rPr>
                <w:rFonts w:asciiTheme="minorHAnsi" w:hAnsiTheme="minorHAnsi" w:cstheme="minorHAnsi"/>
                <w:b/>
                <w:sz w:val="20"/>
                <w:szCs w:val="20"/>
              </w:rPr>
              <w:t>Εφ</w:t>
            </w:r>
            <w:proofErr w:type="spellEnd"/>
            <w:r w:rsidRPr="00226870">
              <w:rPr>
                <w:rFonts w:asciiTheme="minorHAnsi" w:hAnsiTheme="minorHAnsi" w:cstheme="minorHAnsi"/>
                <w:b/>
                <w:sz w:val="20"/>
                <w:szCs w:val="20"/>
              </w:rPr>
              <w:t>αρμογές</w:t>
            </w:r>
          </w:p>
        </w:tc>
      </w:tr>
      <w:tr w:rsidR="0037624D" w:rsidRPr="00705AAD" w14:paraId="140646B6" w14:textId="77777777" w:rsidTr="0037624D">
        <w:trPr>
          <w:trHeight w:val="196"/>
        </w:trPr>
        <w:tc>
          <w:tcPr>
            <w:tcW w:w="5637" w:type="dxa"/>
            <w:gridSpan w:val="3"/>
            <w:shd w:val="clear" w:color="auto" w:fill="DDD9C3" w:themeFill="background2" w:themeFillShade="E6"/>
            <w:vAlign w:val="center"/>
          </w:tcPr>
          <w:p w14:paraId="770D350E"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0B941B6"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2410" w:type="dxa"/>
            <w:shd w:val="clear" w:color="auto" w:fill="DDD9C3" w:themeFill="background2" w:themeFillShade="E6"/>
            <w:vAlign w:val="center"/>
          </w:tcPr>
          <w:p w14:paraId="6E1AC50C" w14:textId="77777777" w:rsidR="0037624D" w:rsidRPr="00705AAD" w:rsidRDefault="0037624D" w:rsidP="0037624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7624D" w:rsidRPr="00705AAD" w14:paraId="2423AA33" w14:textId="77777777" w:rsidTr="0037624D">
        <w:trPr>
          <w:trHeight w:val="194"/>
        </w:trPr>
        <w:tc>
          <w:tcPr>
            <w:tcW w:w="5637" w:type="dxa"/>
            <w:gridSpan w:val="3"/>
          </w:tcPr>
          <w:p w14:paraId="4FD37694" w14:textId="77777777" w:rsidR="0037624D" w:rsidRPr="00705AAD" w:rsidRDefault="0037624D" w:rsidP="0037624D">
            <w:pPr>
              <w:jc w:val="right"/>
              <w:rPr>
                <w:rFonts w:ascii="Calibri" w:hAnsi="Calibri" w:cs="Arial"/>
                <w:color w:val="002060"/>
                <w:sz w:val="20"/>
                <w:szCs w:val="20"/>
                <w:lang w:val="el-GR"/>
              </w:rPr>
            </w:pPr>
          </w:p>
        </w:tc>
        <w:tc>
          <w:tcPr>
            <w:tcW w:w="1559" w:type="dxa"/>
            <w:gridSpan w:val="2"/>
          </w:tcPr>
          <w:p w14:paraId="7E78EA06" w14:textId="77777777" w:rsidR="0037624D" w:rsidRPr="00705AAD" w:rsidRDefault="0037624D" w:rsidP="0037624D">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2410" w:type="dxa"/>
          </w:tcPr>
          <w:p w14:paraId="7FB6D559" w14:textId="77777777" w:rsidR="0037624D" w:rsidRPr="00705AAD" w:rsidRDefault="0037624D" w:rsidP="0037624D">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37624D" w:rsidRPr="00705AAD" w14:paraId="756BD510" w14:textId="77777777" w:rsidTr="0037624D">
        <w:trPr>
          <w:trHeight w:val="194"/>
        </w:trPr>
        <w:tc>
          <w:tcPr>
            <w:tcW w:w="5637" w:type="dxa"/>
            <w:gridSpan w:val="3"/>
          </w:tcPr>
          <w:p w14:paraId="07452B8A" w14:textId="77777777" w:rsidR="0037624D" w:rsidRPr="00705AAD" w:rsidRDefault="0037624D" w:rsidP="0037624D">
            <w:pPr>
              <w:jc w:val="right"/>
              <w:rPr>
                <w:rFonts w:ascii="Calibri" w:hAnsi="Calibri" w:cs="Arial"/>
                <w:b/>
                <w:color w:val="002060"/>
                <w:sz w:val="20"/>
                <w:szCs w:val="20"/>
                <w:lang w:val="el-GR"/>
              </w:rPr>
            </w:pPr>
          </w:p>
        </w:tc>
        <w:tc>
          <w:tcPr>
            <w:tcW w:w="1559" w:type="dxa"/>
            <w:gridSpan w:val="2"/>
          </w:tcPr>
          <w:p w14:paraId="03A40BC7"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47647F13" w14:textId="77777777" w:rsidR="0037624D" w:rsidRPr="00705AAD" w:rsidRDefault="0037624D" w:rsidP="0037624D">
            <w:pPr>
              <w:rPr>
                <w:rFonts w:ascii="Calibri" w:hAnsi="Calibri" w:cs="Arial"/>
                <w:color w:val="002060"/>
                <w:sz w:val="20"/>
                <w:szCs w:val="20"/>
                <w:lang w:val="el-GR"/>
              </w:rPr>
            </w:pPr>
          </w:p>
        </w:tc>
      </w:tr>
      <w:tr w:rsidR="0037624D" w:rsidRPr="00705AAD" w14:paraId="79BC1862" w14:textId="77777777" w:rsidTr="0037624D">
        <w:trPr>
          <w:trHeight w:val="194"/>
        </w:trPr>
        <w:tc>
          <w:tcPr>
            <w:tcW w:w="5637" w:type="dxa"/>
            <w:gridSpan w:val="3"/>
          </w:tcPr>
          <w:p w14:paraId="44D9CCDC" w14:textId="77777777" w:rsidR="0037624D" w:rsidRPr="00705AAD" w:rsidRDefault="0037624D" w:rsidP="0037624D">
            <w:pPr>
              <w:rPr>
                <w:rFonts w:ascii="Calibri" w:hAnsi="Calibri" w:cs="Arial"/>
                <w:b/>
                <w:color w:val="002060"/>
                <w:sz w:val="20"/>
                <w:szCs w:val="20"/>
                <w:lang w:val="el-GR"/>
              </w:rPr>
            </w:pPr>
          </w:p>
        </w:tc>
        <w:tc>
          <w:tcPr>
            <w:tcW w:w="1559" w:type="dxa"/>
            <w:gridSpan w:val="2"/>
          </w:tcPr>
          <w:p w14:paraId="7294EC1C"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5632E65B" w14:textId="77777777" w:rsidR="0037624D" w:rsidRPr="00705AAD" w:rsidRDefault="0037624D" w:rsidP="0037624D">
            <w:pPr>
              <w:rPr>
                <w:rFonts w:ascii="Calibri" w:hAnsi="Calibri" w:cs="Arial"/>
                <w:color w:val="002060"/>
                <w:sz w:val="20"/>
                <w:szCs w:val="20"/>
                <w:lang w:val="el-GR"/>
              </w:rPr>
            </w:pPr>
          </w:p>
        </w:tc>
      </w:tr>
      <w:tr w:rsidR="0037624D" w:rsidRPr="00C72F38" w14:paraId="10A000AD" w14:textId="77777777" w:rsidTr="0037624D">
        <w:trPr>
          <w:trHeight w:val="194"/>
        </w:trPr>
        <w:tc>
          <w:tcPr>
            <w:tcW w:w="5637" w:type="dxa"/>
            <w:gridSpan w:val="3"/>
            <w:shd w:val="clear" w:color="auto" w:fill="DDD9C3" w:themeFill="background2" w:themeFillShade="E6"/>
          </w:tcPr>
          <w:p w14:paraId="400053F3" w14:textId="77777777" w:rsidR="0037624D" w:rsidRPr="00705AAD" w:rsidRDefault="0037624D" w:rsidP="0037624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7A15DED" w14:textId="77777777" w:rsidR="0037624D" w:rsidRPr="00705AAD" w:rsidRDefault="0037624D" w:rsidP="0037624D">
            <w:pPr>
              <w:jc w:val="right"/>
              <w:rPr>
                <w:rFonts w:ascii="Calibri" w:hAnsi="Calibri" w:cs="Arial"/>
                <w:color w:val="002060"/>
                <w:sz w:val="20"/>
                <w:szCs w:val="20"/>
                <w:lang w:val="el-GR"/>
              </w:rPr>
            </w:pPr>
          </w:p>
        </w:tc>
        <w:tc>
          <w:tcPr>
            <w:tcW w:w="2410" w:type="dxa"/>
          </w:tcPr>
          <w:p w14:paraId="349D4655" w14:textId="77777777" w:rsidR="0037624D" w:rsidRPr="00705AAD" w:rsidRDefault="0037624D" w:rsidP="0037624D">
            <w:pPr>
              <w:rPr>
                <w:rFonts w:ascii="Calibri" w:hAnsi="Calibri" w:cs="Arial"/>
                <w:color w:val="002060"/>
                <w:sz w:val="20"/>
                <w:szCs w:val="20"/>
                <w:lang w:val="el-GR"/>
              </w:rPr>
            </w:pPr>
          </w:p>
        </w:tc>
      </w:tr>
      <w:tr w:rsidR="0037624D" w:rsidRPr="00C72F38" w14:paraId="6C8355BE" w14:textId="77777777" w:rsidTr="0037624D">
        <w:trPr>
          <w:trHeight w:val="599"/>
        </w:trPr>
        <w:tc>
          <w:tcPr>
            <w:tcW w:w="3205" w:type="dxa"/>
            <w:shd w:val="clear" w:color="auto" w:fill="DDD9C3" w:themeFill="background2" w:themeFillShade="E6"/>
          </w:tcPr>
          <w:p w14:paraId="65469F7F"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161C33F" w14:textId="77777777" w:rsidR="0037624D" w:rsidRDefault="0037624D" w:rsidP="0037624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7E8C283E" w14:textId="77777777" w:rsidR="0037624D" w:rsidRPr="00705AAD" w:rsidRDefault="0037624D" w:rsidP="0037624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6401" w:type="dxa"/>
            <w:gridSpan w:val="5"/>
          </w:tcPr>
          <w:p w14:paraId="61F0C2FD" w14:textId="77777777" w:rsidR="0037624D" w:rsidRDefault="0037624D" w:rsidP="0037624D">
            <w:pPr>
              <w:rPr>
                <w:rFonts w:ascii="Calibri" w:hAnsi="Calibri" w:cs="Arial"/>
                <w:sz w:val="20"/>
                <w:szCs w:val="20"/>
                <w:lang w:val="el-GR"/>
              </w:rPr>
            </w:pPr>
            <w:r w:rsidRPr="00620421">
              <w:rPr>
                <w:rFonts w:ascii="Calibri" w:hAnsi="Calibri" w:cs="Arial"/>
                <w:sz w:val="20"/>
                <w:szCs w:val="20"/>
                <w:lang w:val="el-GR"/>
              </w:rPr>
              <w:t>Προαιρετικό</w:t>
            </w:r>
          </w:p>
          <w:p w14:paraId="6C755679" w14:textId="77777777" w:rsidR="0037624D" w:rsidRPr="00620421" w:rsidRDefault="0037624D" w:rsidP="0037624D">
            <w:pPr>
              <w:rPr>
                <w:rFonts w:ascii="Calibri" w:hAnsi="Calibri" w:cs="Arial"/>
                <w:sz w:val="20"/>
                <w:szCs w:val="20"/>
                <w:lang w:val="el-GR"/>
              </w:rPr>
            </w:pPr>
            <w:r>
              <w:rPr>
                <w:rFonts w:ascii="Calibri" w:hAnsi="Calibri" w:cs="Arial"/>
                <w:sz w:val="20"/>
                <w:szCs w:val="20"/>
                <w:lang w:val="el-GR"/>
              </w:rPr>
              <w:t>(Συμπεριλαμβάνονται στην ομάδα των 8 υποχρεωτικών μαθημάτων για τη απόκτηση Βεβαίωσης Παιδαγωγικής Επάρκειας του Τμήματος Κοινωνικής Θεολογίας και Θρησκειολογίας)</w:t>
            </w:r>
          </w:p>
        </w:tc>
      </w:tr>
      <w:tr w:rsidR="0037624D" w:rsidRPr="00705AAD" w14:paraId="59D7C8C5" w14:textId="77777777" w:rsidTr="0037624D">
        <w:tc>
          <w:tcPr>
            <w:tcW w:w="3205" w:type="dxa"/>
            <w:shd w:val="clear" w:color="auto" w:fill="DDD9C3" w:themeFill="background2" w:themeFillShade="E6"/>
          </w:tcPr>
          <w:p w14:paraId="057D488C"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254D357" w14:textId="77777777" w:rsidR="0037624D" w:rsidRPr="00705AAD" w:rsidRDefault="0037624D" w:rsidP="0037624D">
            <w:pPr>
              <w:jc w:val="right"/>
              <w:rPr>
                <w:rFonts w:ascii="Calibri" w:hAnsi="Calibri" w:cs="Arial"/>
                <w:b/>
                <w:sz w:val="20"/>
                <w:szCs w:val="20"/>
                <w:lang w:val="el-GR"/>
              </w:rPr>
            </w:pPr>
          </w:p>
        </w:tc>
        <w:tc>
          <w:tcPr>
            <w:tcW w:w="6401" w:type="dxa"/>
            <w:gridSpan w:val="5"/>
          </w:tcPr>
          <w:p w14:paraId="7B3C7815" w14:textId="77777777" w:rsidR="0037624D" w:rsidRPr="00620421" w:rsidRDefault="0037624D" w:rsidP="0037624D">
            <w:pPr>
              <w:rPr>
                <w:rFonts w:ascii="Calibri" w:hAnsi="Calibri" w:cs="Arial"/>
                <w:sz w:val="20"/>
                <w:szCs w:val="20"/>
                <w:lang w:val="el-GR"/>
              </w:rPr>
            </w:pPr>
            <w:r w:rsidRPr="00620421">
              <w:rPr>
                <w:rFonts w:ascii="Calibri" w:hAnsi="Calibri" w:cs="Arial"/>
                <w:sz w:val="20"/>
                <w:szCs w:val="20"/>
                <w:lang w:val="el-GR"/>
              </w:rPr>
              <w:t>Όχι</w:t>
            </w:r>
          </w:p>
        </w:tc>
      </w:tr>
      <w:tr w:rsidR="0037624D" w:rsidRPr="00705AAD" w14:paraId="660D8041" w14:textId="77777777" w:rsidTr="0037624D">
        <w:tc>
          <w:tcPr>
            <w:tcW w:w="3205" w:type="dxa"/>
            <w:shd w:val="clear" w:color="auto" w:fill="DDD9C3" w:themeFill="background2" w:themeFillShade="E6"/>
          </w:tcPr>
          <w:p w14:paraId="463E133E" w14:textId="77777777" w:rsidR="0037624D" w:rsidRPr="00705AAD" w:rsidRDefault="0037624D" w:rsidP="0037624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6401" w:type="dxa"/>
            <w:gridSpan w:val="5"/>
          </w:tcPr>
          <w:p w14:paraId="56751E05" w14:textId="77777777" w:rsidR="0037624D" w:rsidRPr="00620421" w:rsidRDefault="0037624D" w:rsidP="0037624D">
            <w:pPr>
              <w:rPr>
                <w:rFonts w:ascii="Calibri" w:hAnsi="Calibri" w:cs="Arial"/>
                <w:sz w:val="20"/>
                <w:szCs w:val="20"/>
                <w:lang w:val="el-GR"/>
              </w:rPr>
            </w:pPr>
            <w:r w:rsidRPr="00620421">
              <w:rPr>
                <w:rFonts w:ascii="Calibri" w:hAnsi="Calibri" w:cs="Arial"/>
                <w:sz w:val="20"/>
                <w:szCs w:val="20"/>
                <w:lang w:val="el-GR"/>
              </w:rPr>
              <w:t>Ελληνική</w:t>
            </w:r>
          </w:p>
        </w:tc>
      </w:tr>
      <w:tr w:rsidR="0037624D" w:rsidRPr="005D3A0B" w14:paraId="12067B82" w14:textId="77777777" w:rsidTr="0037624D">
        <w:tc>
          <w:tcPr>
            <w:tcW w:w="3205" w:type="dxa"/>
            <w:shd w:val="clear" w:color="auto" w:fill="DDD9C3" w:themeFill="background2" w:themeFillShade="E6"/>
          </w:tcPr>
          <w:p w14:paraId="2EFE20AB"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6401" w:type="dxa"/>
            <w:gridSpan w:val="5"/>
          </w:tcPr>
          <w:p w14:paraId="66381EE7" w14:textId="77777777" w:rsidR="0037624D" w:rsidRPr="00620421" w:rsidRDefault="0037624D" w:rsidP="0037624D">
            <w:pPr>
              <w:rPr>
                <w:rFonts w:ascii="Calibri" w:hAnsi="Calibri" w:cs="Arial"/>
                <w:sz w:val="20"/>
                <w:szCs w:val="20"/>
                <w:lang w:val="el-GR"/>
              </w:rPr>
            </w:pPr>
            <w:r w:rsidRPr="00620421">
              <w:rPr>
                <w:rFonts w:ascii="Calibri" w:hAnsi="Calibri" w:cs="Arial"/>
                <w:sz w:val="20"/>
                <w:szCs w:val="20"/>
                <w:lang w:val="el-GR"/>
              </w:rPr>
              <w:t>Όχι</w:t>
            </w:r>
          </w:p>
        </w:tc>
      </w:tr>
      <w:tr w:rsidR="0037624D" w:rsidRPr="00705AAD" w14:paraId="25CB00E4" w14:textId="77777777" w:rsidTr="0037624D">
        <w:tc>
          <w:tcPr>
            <w:tcW w:w="3205" w:type="dxa"/>
            <w:shd w:val="clear" w:color="auto" w:fill="DDD9C3" w:themeFill="background2" w:themeFillShade="E6"/>
          </w:tcPr>
          <w:p w14:paraId="1DBCD9CF" w14:textId="77777777" w:rsidR="0037624D" w:rsidRPr="00705AAD" w:rsidRDefault="0037624D" w:rsidP="0037624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6401" w:type="dxa"/>
            <w:gridSpan w:val="5"/>
          </w:tcPr>
          <w:p w14:paraId="70FC9AC9" w14:textId="77777777" w:rsidR="0037624D" w:rsidRPr="00705AAD" w:rsidRDefault="00000000" w:rsidP="0037624D">
            <w:pPr>
              <w:spacing w:after="200" w:line="276" w:lineRule="auto"/>
              <w:rPr>
                <w:rFonts w:ascii="Calibri" w:eastAsia="Calibri" w:hAnsi="Calibri" w:cs="Arial"/>
                <w:color w:val="002060"/>
                <w:sz w:val="20"/>
                <w:szCs w:val="20"/>
                <w:lang w:val="en-GB"/>
              </w:rPr>
            </w:pPr>
            <w:hyperlink r:id="rId91">
              <w:r w:rsidR="0037624D">
                <w:rPr>
                  <w:color w:val="0000FF"/>
                  <w:w w:val="95"/>
                  <w:sz w:val="20"/>
                  <w:u w:val="single" w:color="0000FF"/>
                </w:rPr>
                <w:t>http://opencourses.uoa.gr/courses/SOCTHEOL3/</w:t>
              </w:r>
            </w:hyperlink>
            <w:r w:rsidR="0037624D">
              <w:rPr>
                <w:color w:val="0000FF"/>
                <w:w w:val="95"/>
                <w:sz w:val="20"/>
              </w:rPr>
              <w:t xml:space="preserve"> </w:t>
            </w:r>
            <w:hyperlink r:id="rId92">
              <w:r w:rsidR="0037624D">
                <w:rPr>
                  <w:color w:val="0000FF"/>
                  <w:sz w:val="20"/>
                  <w:u w:val="single" w:color="0000FF"/>
                </w:rPr>
                <w:t>http://eclass.uoa.gr/courses/SOCTHEOL170/</w:t>
              </w:r>
            </w:hyperlink>
            <w:r w:rsidR="0037624D">
              <w:rPr>
                <w:color w:val="0000FF"/>
                <w:sz w:val="20"/>
              </w:rPr>
              <w:t xml:space="preserve"> </w:t>
            </w:r>
            <w:hyperlink r:id="rId93">
              <w:r w:rsidR="0037624D">
                <w:rPr>
                  <w:color w:val="0000FF"/>
                  <w:sz w:val="20"/>
                  <w:u w:val="single" w:color="0000FF"/>
                </w:rPr>
                <w:t>http://eclass.uoa.gr/courses/SOCTHEOL138/</w:t>
              </w:r>
            </w:hyperlink>
          </w:p>
        </w:tc>
      </w:tr>
    </w:tbl>
    <w:p w14:paraId="77EDE5A5" w14:textId="77777777" w:rsidR="0037624D" w:rsidRPr="00BD40E3"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BD40E3">
        <w:rPr>
          <w:rFonts w:ascii="Calibri" w:hAnsi="Calibri" w:cs="Arial"/>
          <w:b/>
          <w:color w:val="000000"/>
          <w:sz w:val="22"/>
          <w:szCs w:val="22"/>
          <w:lang w:val="el-GR"/>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37624D" w:rsidRPr="00705AAD" w14:paraId="35DE3767" w14:textId="77777777" w:rsidTr="0037624D">
        <w:tc>
          <w:tcPr>
            <w:tcW w:w="9322" w:type="dxa"/>
            <w:gridSpan w:val="2"/>
            <w:tcBorders>
              <w:bottom w:val="nil"/>
            </w:tcBorders>
            <w:shd w:val="clear" w:color="auto" w:fill="DDD9C3" w:themeFill="background2" w:themeFillShade="E6"/>
          </w:tcPr>
          <w:p w14:paraId="7C8FDB55" w14:textId="77777777" w:rsidR="0037624D" w:rsidRPr="00705AAD" w:rsidRDefault="0037624D" w:rsidP="0037624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37624D" w:rsidRPr="00C72F38" w14:paraId="65499EA5" w14:textId="77777777" w:rsidTr="0037624D">
        <w:tc>
          <w:tcPr>
            <w:tcW w:w="9322" w:type="dxa"/>
            <w:gridSpan w:val="2"/>
            <w:tcBorders>
              <w:top w:val="nil"/>
            </w:tcBorders>
            <w:shd w:val="clear" w:color="auto" w:fill="DDD9C3" w:themeFill="background2" w:themeFillShade="E6"/>
          </w:tcPr>
          <w:p w14:paraId="29003712"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84D806A" w14:textId="77777777" w:rsidR="0037624D" w:rsidRPr="00705AAD" w:rsidRDefault="0037624D" w:rsidP="0037624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04411F1"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E70FD33" w14:textId="77777777" w:rsidR="0037624D" w:rsidRPr="00F21D37" w:rsidRDefault="0037624D" w:rsidP="00787A67">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FAE85A2" w14:textId="77777777" w:rsidR="0037624D" w:rsidRPr="00705AAD" w:rsidRDefault="0037624D" w:rsidP="00787A67">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37624D" w:rsidRPr="00C72F38" w14:paraId="70BBC6DF" w14:textId="77777777" w:rsidTr="0037624D">
        <w:tc>
          <w:tcPr>
            <w:tcW w:w="9322" w:type="dxa"/>
            <w:gridSpan w:val="2"/>
          </w:tcPr>
          <w:p w14:paraId="54581773" w14:textId="77777777" w:rsidR="0037624D" w:rsidRDefault="0037624D" w:rsidP="0037624D">
            <w:pPr>
              <w:shd w:val="clear" w:color="auto" w:fill="FFFFFF"/>
              <w:spacing w:after="150"/>
              <w:jc w:val="both"/>
              <w:rPr>
                <w:rFonts w:asciiTheme="minorHAnsi" w:hAnsiTheme="minorHAnsi" w:cstheme="minorHAnsi"/>
                <w:sz w:val="20"/>
                <w:szCs w:val="20"/>
                <w:lang w:val="el-GR"/>
              </w:rPr>
            </w:pPr>
            <w:r w:rsidRPr="003741ED">
              <w:rPr>
                <w:rFonts w:asciiTheme="minorHAnsi" w:hAnsiTheme="minorHAnsi"/>
                <w:sz w:val="20"/>
                <w:szCs w:val="20"/>
                <w:lang w:val="el-GR"/>
              </w:rPr>
              <w:t>Το μ</w:t>
            </w:r>
            <w:r>
              <w:rPr>
                <w:rFonts w:asciiTheme="minorHAnsi" w:hAnsiTheme="minorHAnsi"/>
                <w:sz w:val="20"/>
                <w:szCs w:val="20"/>
                <w:lang w:val="el-GR"/>
              </w:rPr>
              <w:t xml:space="preserve">άθημα αποβλέπει στο να μεταλαμπαδεύσει στους/στις φοιτητές/τήτριες </w:t>
            </w:r>
            <w:r w:rsidRPr="003741ED">
              <w:rPr>
                <w:rFonts w:asciiTheme="minorHAnsi" w:hAnsiTheme="minorHAnsi"/>
                <w:sz w:val="20"/>
                <w:szCs w:val="20"/>
                <w:lang w:val="el-GR"/>
              </w:rPr>
              <w:t>τις απαραίτητες γνώσεις πάνω στο πεδίο της Βιβλικής επιστήμης</w:t>
            </w:r>
            <w:r>
              <w:rPr>
                <w:rFonts w:asciiTheme="minorHAnsi" w:hAnsiTheme="minorHAnsi"/>
                <w:sz w:val="20"/>
                <w:szCs w:val="20"/>
                <w:lang w:val="el-GR"/>
              </w:rPr>
              <w:t>,</w:t>
            </w:r>
            <w:r w:rsidRPr="003741ED">
              <w:rPr>
                <w:rFonts w:asciiTheme="minorHAnsi" w:hAnsiTheme="minorHAnsi"/>
                <w:sz w:val="20"/>
                <w:szCs w:val="20"/>
                <w:lang w:val="el-GR"/>
              </w:rPr>
              <w:t xml:space="preserve"> μέσα από τη μελέτη περιπτώσεων</w:t>
            </w:r>
            <w:r>
              <w:rPr>
                <w:rFonts w:asciiTheme="minorHAnsi" w:hAnsiTheme="minorHAnsi"/>
                <w:sz w:val="20"/>
                <w:szCs w:val="20"/>
                <w:lang w:val="el-GR"/>
              </w:rPr>
              <w:t>,</w:t>
            </w:r>
            <w:r w:rsidRPr="003741ED">
              <w:rPr>
                <w:rFonts w:asciiTheme="minorHAnsi" w:hAnsiTheme="minorHAnsi"/>
                <w:sz w:val="20"/>
                <w:szCs w:val="20"/>
                <w:lang w:val="el-GR"/>
              </w:rPr>
              <w:t xml:space="preserve"> ώστε να </w:t>
            </w:r>
            <w:r>
              <w:rPr>
                <w:rFonts w:asciiTheme="minorHAnsi" w:hAnsiTheme="minorHAnsi"/>
                <w:sz w:val="20"/>
                <w:szCs w:val="20"/>
                <w:lang w:val="el-GR"/>
              </w:rPr>
              <w:t xml:space="preserve">τις </w:t>
            </w:r>
            <w:r w:rsidRPr="003741ED">
              <w:rPr>
                <w:rFonts w:asciiTheme="minorHAnsi" w:hAnsiTheme="minorHAnsi"/>
                <w:sz w:val="20"/>
                <w:szCs w:val="20"/>
                <w:lang w:val="el-GR"/>
              </w:rPr>
              <w:t>οργ</w:t>
            </w:r>
            <w:r>
              <w:rPr>
                <w:rFonts w:asciiTheme="minorHAnsi" w:hAnsiTheme="minorHAnsi"/>
                <w:sz w:val="20"/>
                <w:szCs w:val="20"/>
                <w:lang w:val="el-GR"/>
              </w:rPr>
              <w:t>ανώνουν και να τις σχηματοποιούν σε διδακτική πρόταση</w:t>
            </w:r>
            <w:r w:rsidRPr="003741ED">
              <w:rPr>
                <w:rFonts w:asciiTheme="minorHAnsi" w:hAnsiTheme="minorHAnsi"/>
                <w:sz w:val="20"/>
                <w:szCs w:val="20"/>
                <w:lang w:val="el-GR"/>
              </w:rPr>
              <w:t xml:space="preserve">. </w:t>
            </w:r>
            <w:r>
              <w:rPr>
                <w:rFonts w:asciiTheme="minorHAnsi" w:hAnsiTheme="minorHAnsi"/>
                <w:sz w:val="20"/>
                <w:szCs w:val="20"/>
                <w:lang w:val="el-GR"/>
              </w:rPr>
              <w:t xml:space="preserve">Παράλληλα να επιδιώκουν την κατάληξη σε συμπεράσματα μέσα από την ανάλυση-σύνθεση δεδομένων διαπραγματευόμενοι με πανανθρώπινες αξίες, αγιογραφικά κείμενα και ιστορικές πληροφορίες σχετικά με την εποχή της </w:t>
            </w:r>
            <w:proofErr w:type="spellStart"/>
            <w:r>
              <w:rPr>
                <w:rFonts w:asciiTheme="minorHAnsi" w:hAnsiTheme="minorHAnsi"/>
                <w:sz w:val="20"/>
                <w:szCs w:val="20"/>
                <w:lang w:val="el-GR"/>
              </w:rPr>
              <w:t>Βἰβλου</w:t>
            </w:r>
            <w:proofErr w:type="spellEnd"/>
            <w:r>
              <w:rPr>
                <w:rFonts w:asciiTheme="minorHAnsi" w:hAnsiTheme="minorHAnsi"/>
                <w:sz w:val="20"/>
                <w:szCs w:val="20"/>
                <w:lang w:val="el-GR"/>
              </w:rPr>
              <w:t>. Μέσω της παρατήρησης</w:t>
            </w:r>
            <w:r w:rsidRPr="003741ED">
              <w:rPr>
                <w:rFonts w:asciiTheme="minorHAnsi" w:hAnsiTheme="minorHAnsi"/>
                <w:sz w:val="20"/>
                <w:szCs w:val="20"/>
                <w:lang w:val="el-GR"/>
              </w:rPr>
              <w:t xml:space="preserve"> και της περιγραφή</w:t>
            </w:r>
            <w:r>
              <w:rPr>
                <w:rFonts w:asciiTheme="minorHAnsi" w:hAnsiTheme="minorHAnsi"/>
                <w:sz w:val="20"/>
                <w:szCs w:val="20"/>
                <w:lang w:val="el-GR"/>
              </w:rPr>
              <w:t>ς βιβλικών γεγονότων και προσώπων να μελετούν παιδαγωγικές εφαρμογές, μεταφέροντας</w:t>
            </w:r>
            <w:r w:rsidRPr="003741ED">
              <w:rPr>
                <w:rFonts w:asciiTheme="minorHAnsi" w:hAnsiTheme="minorHAnsi"/>
                <w:sz w:val="20"/>
                <w:szCs w:val="20"/>
                <w:lang w:val="el-GR"/>
              </w:rPr>
              <w:t xml:space="preserve"> τις γνώσεις τους στο </w:t>
            </w:r>
            <w:proofErr w:type="spellStart"/>
            <w:r w:rsidRPr="003741ED">
              <w:rPr>
                <w:rFonts w:asciiTheme="minorHAnsi" w:hAnsiTheme="minorHAnsi"/>
                <w:sz w:val="20"/>
                <w:szCs w:val="20"/>
                <w:lang w:val="el-GR"/>
              </w:rPr>
              <w:t>μικροεπίπεδο</w:t>
            </w:r>
            <w:proofErr w:type="spellEnd"/>
            <w:r w:rsidRPr="003741ED">
              <w:rPr>
                <w:rFonts w:asciiTheme="minorHAnsi" w:hAnsiTheme="minorHAnsi"/>
                <w:sz w:val="20"/>
                <w:szCs w:val="20"/>
                <w:lang w:val="el-GR"/>
              </w:rPr>
              <w:t xml:space="preserve"> μιας σχολικής τάξης</w:t>
            </w:r>
            <w:r>
              <w:rPr>
                <w:rFonts w:asciiTheme="minorHAnsi" w:hAnsiTheme="minorHAnsi"/>
                <w:sz w:val="20"/>
                <w:szCs w:val="20"/>
                <w:lang w:val="el-GR"/>
              </w:rPr>
              <w:t>.</w:t>
            </w:r>
            <w:r w:rsidRPr="00695542">
              <w:rPr>
                <w:lang w:val="el-GR"/>
              </w:rPr>
              <w:t xml:space="preserve"> </w:t>
            </w:r>
            <w:r>
              <w:rPr>
                <w:rFonts w:asciiTheme="minorHAnsi" w:hAnsiTheme="minorHAnsi"/>
                <w:sz w:val="20"/>
                <w:szCs w:val="20"/>
                <w:lang w:val="el-GR"/>
              </w:rPr>
              <w:t>Παράλληλα, οι φοιτητές/τριες ν</w:t>
            </w:r>
            <w:r w:rsidRPr="003741ED">
              <w:rPr>
                <w:rFonts w:asciiTheme="minorHAnsi" w:hAnsiTheme="minorHAnsi"/>
                <w:sz w:val="20"/>
                <w:szCs w:val="20"/>
                <w:lang w:val="el-GR"/>
              </w:rPr>
              <w:t>α μυ</w:t>
            </w:r>
            <w:r>
              <w:rPr>
                <w:rFonts w:asciiTheme="minorHAnsi" w:hAnsiTheme="minorHAnsi"/>
                <w:sz w:val="20"/>
                <w:szCs w:val="20"/>
                <w:lang w:val="el-GR"/>
              </w:rPr>
              <w:t xml:space="preserve">ηθούν στο συστηματικό σχεδιασμό, τη διδακτική μεθοδολογία, </w:t>
            </w:r>
            <w:r w:rsidRPr="003741ED">
              <w:rPr>
                <w:rFonts w:asciiTheme="minorHAnsi" w:hAnsiTheme="minorHAnsi"/>
                <w:sz w:val="20"/>
                <w:szCs w:val="20"/>
                <w:lang w:val="el-GR"/>
              </w:rPr>
              <w:t>την «αρχι</w:t>
            </w:r>
            <w:r>
              <w:rPr>
                <w:rFonts w:asciiTheme="minorHAnsi" w:hAnsiTheme="minorHAnsi"/>
                <w:sz w:val="20"/>
                <w:szCs w:val="20"/>
                <w:lang w:val="el-GR"/>
              </w:rPr>
              <w:t xml:space="preserve">τεκτονική» ανάπτυξης προσδοκώμενων μαθησιακών αποτελεσμάτων </w:t>
            </w:r>
            <w:r w:rsidRPr="003741ED">
              <w:rPr>
                <w:rFonts w:asciiTheme="minorHAnsi" w:hAnsiTheme="minorHAnsi"/>
                <w:sz w:val="20"/>
                <w:szCs w:val="20"/>
                <w:lang w:val="el-GR"/>
              </w:rPr>
              <w:t xml:space="preserve">και στις στοχαστικές και </w:t>
            </w:r>
            <w:proofErr w:type="spellStart"/>
            <w:r w:rsidRPr="003741ED">
              <w:rPr>
                <w:rFonts w:asciiTheme="minorHAnsi" w:hAnsiTheme="minorHAnsi"/>
                <w:sz w:val="20"/>
                <w:szCs w:val="20"/>
                <w:lang w:val="el-GR"/>
              </w:rPr>
              <w:t>αναστοχαστικές</w:t>
            </w:r>
            <w:proofErr w:type="spellEnd"/>
            <w:r w:rsidRPr="003741ED">
              <w:rPr>
                <w:rFonts w:asciiTheme="minorHAnsi" w:hAnsiTheme="minorHAnsi"/>
                <w:sz w:val="20"/>
                <w:szCs w:val="20"/>
                <w:lang w:val="el-GR"/>
              </w:rPr>
              <w:t xml:space="preserve"> πρακτικές που απαιτούνται ως προς την υλοποίηση κα</w:t>
            </w:r>
            <w:r>
              <w:rPr>
                <w:rFonts w:asciiTheme="minorHAnsi" w:hAnsiTheme="minorHAnsi"/>
                <w:sz w:val="20"/>
                <w:szCs w:val="20"/>
                <w:lang w:val="el-GR"/>
              </w:rPr>
              <w:t>ι προσαρμογή του Αναλυτικού Προγράμματος του μαθήματος των Θρησκευτικών στην εκπαιδευτική διαδικασία.</w:t>
            </w:r>
          </w:p>
          <w:p w14:paraId="52888C1D" w14:textId="77777777" w:rsidR="0037624D" w:rsidRPr="004D4F55" w:rsidRDefault="0037624D" w:rsidP="0037624D">
            <w:pPr>
              <w:shd w:val="clear" w:color="auto" w:fill="FFFFFF"/>
              <w:spacing w:after="150"/>
              <w:jc w:val="both"/>
              <w:rPr>
                <w:rFonts w:asciiTheme="minorHAnsi" w:hAnsiTheme="minorHAnsi" w:cstheme="minorHAnsi"/>
                <w:sz w:val="20"/>
                <w:szCs w:val="20"/>
                <w:lang w:val="el-GR" w:eastAsia="el-GR"/>
              </w:rPr>
            </w:pPr>
            <w:r w:rsidRPr="00462104">
              <w:rPr>
                <w:rFonts w:asciiTheme="minorHAnsi" w:hAnsiTheme="minorHAnsi" w:cstheme="minorHAnsi"/>
                <w:sz w:val="20"/>
                <w:szCs w:val="20"/>
                <w:lang w:val="el-GR"/>
              </w:rPr>
              <w:t>Οι επιμέρους</w:t>
            </w:r>
            <w:r w:rsidRPr="00462104">
              <w:rPr>
                <w:rFonts w:asciiTheme="minorHAnsi" w:hAnsiTheme="minorHAnsi" w:cstheme="minorHAnsi"/>
                <w:spacing w:val="-6"/>
                <w:sz w:val="20"/>
                <w:szCs w:val="20"/>
                <w:lang w:val="el-GR"/>
              </w:rPr>
              <w:t xml:space="preserve"> </w:t>
            </w:r>
            <w:r w:rsidRPr="00462104">
              <w:rPr>
                <w:rFonts w:asciiTheme="minorHAnsi" w:hAnsiTheme="minorHAnsi" w:cstheme="minorHAnsi"/>
                <w:sz w:val="20"/>
                <w:szCs w:val="20"/>
                <w:lang w:val="el-GR"/>
              </w:rPr>
              <w:t>στόχοι</w:t>
            </w:r>
            <w:r w:rsidRPr="00462104">
              <w:rPr>
                <w:rFonts w:asciiTheme="minorHAnsi" w:hAnsiTheme="minorHAnsi" w:cstheme="minorHAnsi"/>
                <w:spacing w:val="-6"/>
                <w:sz w:val="20"/>
                <w:szCs w:val="20"/>
                <w:lang w:val="el-GR"/>
              </w:rPr>
              <w:t xml:space="preserve"> </w:t>
            </w:r>
            <w:r w:rsidRPr="00462104">
              <w:rPr>
                <w:rFonts w:asciiTheme="minorHAnsi" w:hAnsiTheme="minorHAnsi" w:cstheme="minorHAnsi"/>
                <w:sz w:val="20"/>
                <w:szCs w:val="20"/>
                <w:lang w:val="el-GR"/>
              </w:rPr>
              <w:t>του</w:t>
            </w:r>
            <w:r w:rsidRPr="00462104">
              <w:rPr>
                <w:rFonts w:asciiTheme="minorHAnsi" w:hAnsiTheme="minorHAnsi" w:cstheme="minorHAnsi"/>
                <w:spacing w:val="-6"/>
                <w:sz w:val="20"/>
                <w:szCs w:val="20"/>
                <w:lang w:val="el-GR"/>
              </w:rPr>
              <w:t xml:space="preserve"> </w:t>
            </w:r>
            <w:r w:rsidRPr="00462104">
              <w:rPr>
                <w:rFonts w:asciiTheme="minorHAnsi" w:hAnsiTheme="minorHAnsi" w:cstheme="minorHAnsi"/>
                <w:sz w:val="20"/>
                <w:szCs w:val="20"/>
                <w:lang w:val="el-GR"/>
              </w:rPr>
              <w:t>μαθήματος</w:t>
            </w:r>
            <w:r w:rsidRPr="00462104">
              <w:rPr>
                <w:rFonts w:asciiTheme="minorHAnsi" w:hAnsiTheme="minorHAnsi" w:cstheme="minorHAnsi"/>
                <w:spacing w:val="-6"/>
                <w:sz w:val="20"/>
                <w:szCs w:val="20"/>
                <w:lang w:val="el-GR"/>
              </w:rPr>
              <w:t xml:space="preserve"> </w:t>
            </w:r>
            <w:r>
              <w:rPr>
                <w:rFonts w:asciiTheme="minorHAnsi" w:hAnsiTheme="minorHAnsi" w:cstheme="minorHAnsi"/>
                <w:sz w:val="20"/>
                <w:szCs w:val="20"/>
                <w:lang w:val="el-GR"/>
              </w:rPr>
              <w:t>συνοψίζονται</w:t>
            </w:r>
            <w:r w:rsidRPr="00462104">
              <w:rPr>
                <w:rFonts w:asciiTheme="minorHAnsi" w:hAnsiTheme="minorHAnsi" w:cstheme="minorHAnsi"/>
                <w:spacing w:val="-6"/>
                <w:sz w:val="20"/>
                <w:szCs w:val="20"/>
                <w:lang w:val="el-GR"/>
              </w:rPr>
              <w:t xml:space="preserve"> </w:t>
            </w:r>
            <w:r>
              <w:rPr>
                <w:rFonts w:asciiTheme="minorHAnsi" w:hAnsiTheme="minorHAnsi" w:cstheme="minorHAnsi"/>
                <w:spacing w:val="-6"/>
                <w:sz w:val="20"/>
                <w:szCs w:val="20"/>
                <w:lang w:val="el-GR"/>
              </w:rPr>
              <w:t>στ</w:t>
            </w:r>
            <w:r w:rsidRPr="00462104">
              <w:rPr>
                <w:rFonts w:asciiTheme="minorHAnsi" w:hAnsiTheme="minorHAnsi" w:cstheme="minorHAnsi"/>
                <w:sz w:val="20"/>
                <w:szCs w:val="20"/>
                <w:lang w:val="el-GR"/>
              </w:rPr>
              <w:t>η</w:t>
            </w:r>
            <w:r>
              <w:rPr>
                <w:rFonts w:asciiTheme="minorHAnsi" w:hAnsiTheme="minorHAnsi" w:cstheme="minorHAnsi"/>
                <w:sz w:val="20"/>
                <w:szCs w:val="20"/>
                <w:lang w:val="el-GR"/>
              </w:rPr>
              <w:t>ν</w:t>
            </w:r>
            <w:r w:rsidRPr="00462104">
              <w:rPr>
                <w:rFonts w:asciiTheme="minorHAnsi" w:hAnsiTheme="minorHAnsi" w:cstheme="minorHAnsi"/>
                <w:spacing w:val="-6"/>
                <w:sz w:val="20"/>
                <w:szCs w:val="20"/>
                <w:lang w:val="el-GR"/>
              </w:rPr>
              <w:t xml:space="preserve"> </w:t>
            </w:r>
            <w:r w:rsidRPr="00462104">
              <w:rPr>
                <w:rFonts w:asciiTheme="minorHAnsi" w:hAnsiTheme="minorHAnsi" w:cstheme="minorHAnsi"/>
                <w:sz w:val="20"/>
                <w:szCs w:val="20"/>
                <w:lang w:val="el-GR"/>
              </w:rPr>
              <w:t>κατάρτιση</w:t>
            </w:r>
            <w:r w:rsidRPr="00462104">
              <w:rPr>
                <w:rFonts w:asciiTheme="minorHAnsi" w:hAnsiTheme="minorHAnsi" w:cstheme="minorHAnsi"/>
                <w:spacing w:val="-7"/>
                <w:sz w:val="20"/>
                <w:szCs w:val="20"/>
                <w:lang w:val="el-GR"/>
              </w:rPr>
              <w:t xml:space="preserve"> </w:t>
            </w:r>
            <w:r w:rsidRPr="00462104">
              <w:rPr>
                <w:rFonts w:asciiTheme="minorHAnsi" w:hAnsiTheme="minorHAnsi" w:cstheme="minorHAnsi"/>
                <w:sz w:val="20"/>
                <w:szCs w:val="20"/>
                <w:lang w:val="el-GR"/>
              </w:rPr>
              <w:t>των εκπαιδευομένων: α) στην επιλογή, ανάδειξη και προβολή εκείνων των στοιχείων</w:t>
            </w:r>
            <w:r w:rsidRPr="00462104">
              <w:rPr>
                <w:rFonts w:asciiTheme="minorHAnsi" w:hAnsiTheme="minorHAnsi" w:cstheme="minorHAnsi"/>
                <w:spacing w:val="-13"/>
                <w:sz w:val="20"/>
                <w:szCs w:val="20"/>
                <w:lang w:val="el-GR"/>
              </w:rPr>
              <w:t xml:space="preserve"> </w:t>
            </w:r>
            <w:r w:rsidRPr="00462104">
              <w:rPr>
                <w:rFonts w:asciiTheme="minorHAnsi" w:hAnsiTheme="minorHAnsi" w:cstheme="minorHAnsi"/>
                <w:sz w:val="20"/>
                <w:szCs w:val="20"/>
                <w:lang w:val="el-GR"/>
              </w:rPr>
              <w:t>της</w:t>
            </w:r>
            <w:r w:rsidRPr="00462104">
              <w:rPr>
                <w:rFonts w:asciiTheme="minorHAnsi" w:hAnsiTheme="minorHAnsi" w:cstheme="minorHAnsi"/>
                <w:spacing w:val="-12"/>
                <w:sz w:val="20"/>
                <w:szCs w:val="20"/>
                <w:lang w:val="el-GR"/>
              </w:rPr>
              <w:t xml:space="preserve"> </w:t>
            </w:r>
            <w:r w:rsidRPr="00462104">
              <w:rPr>
                <w:rFonts w:asciiTheme="minorHAnsi" w:hAnsiTheme="minorHAnsi" w:cstheme="minorHAnsi"/>
                <w:sz w:val="20"/>
                <w:szCs w:val="20"/>
                <w:lang w:val="el-GR"/>
              </w:rPr>
              <w:t>Βίβλου,</w:t>
            </w:r>
            <w:r w:rsidRPr="00462104">
              <w:rPr>
                <w:rFonts w:asciiTheme="minorHAnsi" w:hAnsiTheme="minorHAnsi" w:cstheme="minorHAnsi"/>
                <w:spacing w:val="-12"/>
                <w:sz w:val="20"/>
                <w:szCs w:val="20"/>
                <w:lang w:val="el-GR"/>
              </w:rPr>
              <w:t xml:space="preserve"> </w:t>
            </w:r>
            <w:r w:rsidRPr="00462104">
              <w:rPr>
                <w:rFonts w:asciiTheme="minorHAnsi" w:hAnsiTheme="minorHAnsi" w:cstheme="minorHAnsi"/>
                <w:sz w:val="20"/>
                <w:szCs w:val="20"/>
                <w:lang w:val="el-GR"/>
              </w:rPr>
              <w:t>τα</w:t>
            </w:r>
            <w:r w:rsidRPr="00462104">
              <w:rPr>
                <w:rFonts w:asciiTheme="minorHAnsi" w:hAnsiTheme="minorHAnsi" w:cstheme="minorHAnsi"/>
                <w:spacing w:val="-15"/>
                <w:sz w:val="20"/>
                <w:szCs w:val="20"/>
                <w:lang w:val="el-GR"/>
              </w:rPr>
              <w:t xml:space="preserve"> </w:t>
            </w:r>
            <w:r w:rsidRPr="00462104">
              <w:rPr>
                <w:rFonts w:asciiTheme="minorHAnsi" w:hAnsiTheme="minorHAnsi" w:cstheme="minorHAnsi"/>
                <w:sz w:val="20"/>
                <w:szCs w:val="20"/>
                <w:lang w:val="el-GR"/>
              </w:rPr>
              <w:t>οποία</w:t>
            </w:r>
            <w:r w:rsidRPr="00462104">
              <w:rPr>
                <w:rFonts w:asciiTheme="minorHAnsi" w:hAnsiTheme="minorHAnsi" w:cstheme="minorHAnsi"/>
                <w:spacing w:val="-12"/>
                <w:sz w:val="20"/>
                <w:szCs w:val="20"/>
                <w:lang w:val="el-GR"/>
              </w:rPr>
              <w:t xml:space="preserve"> </w:t>
            </w:r>
            <w:r w:rsidRPr="00462104">
              <w:rPr>
                <w:rFonts w:asciiTheme="minorHAnsi" w:hAnsiTheme="minorHAnsi" w:cstheme="minorHAnsi"/>
                <w:sz w:val="20"/>
                <w:szCs w:val="20"/>
                <w:lang w:val="el-GR"/>
              </w:rPr>
              <w:t>μπορούν</w:t>
            </w:r>
            <w:r>
              <w:rPr>
                <w:rFonts w:asciiTheme="minorHAnsi" w:hAnsiTheme="minorHAnsi" w:cstheme="minorHAnsi"/>
                <w:spacing w:val="-16"/>
                <w:sz w:val="20"/>
                <w:szCs w:val="20"/>
                <w:lang w:val="el-GR"/>
              </w:rPr>
              <w:t xml:space="preserve"> </w:t>
            </w:r>
            <w:r w:rsidRPr="00462104">
              <w:rPr>
                <w:rFonts w:asciiTheme="minorHAnsi" w:hAnsiTheme="minorHAnsi" w:cstheme="minorHAnsi"/>
                <w:sz w:val="20"/>
                <w:szCs w:val="20"/>
                <w:lang w:val="el-GR"/>
              </w:rPr>
              <w:t xml:space="preserve">να γίνουν αντικείμενο </w:t>
            </w:r>
            <w:r w:rsidRPr="00462104">
              <w:rPr>
                <w:rFonts w:asciiTheme="minorHAnsi" w:hAnsiTheme="minorHAnsi" w:cstheme="minorHAnsi"/>
                <w:sz w:val="20"/>
                <w:szCs w:val="20"/>
                <w:lang w:val="el-GR"/>
              </w:rPr>
              <w:lastRenderedPageBreak/>
              <w:t>θρησκευτικής διδασκαλίας στη σχολική τάξη</w:t>
            </w:r>
            <w:r>
              <w:rPr>
                <w:rFonts w:asciiTheme="minorHAnsi" w:hAnsiTheme="minorHAnsi" w:cstheme="minorHAnsi"/>
                <w:sz w:val="20"/>
                <w:szCs w:val="20"/>
                <w:lang w:val="el-GR"/>
              </w:rPr>
              <w:t xml:space="preserve">, β) στην </w:t>
            </w:r>
            <w:r w:rsidRPr="001F7FE0">
              <w:rPr>
                <w:rFonts w:asciiTheme="minorHAnsi" w:hAnsiTheme="minorHAnsi" w:cstheme="minorHAnsi"/>
                <w:sz w:val="20"/>
                <w:szCs w:val="20"/>
                <w:lang w:val="el-GR" w:eastAsia="el-GR"/>
              </w:rPr>
              <w:t>παρακολού</w:t>
            </w:r>
            <w:r>
              <w:rPr>
                <w:rFonts w:asciiTheme="minorHAnsi" w:hAnsiTheme="minorHAnsi" w:cstheme="minorHAnsi"/>
                <w:sz w:val="20"/>
                <w:szCs w:val="20"/>
                <w:lang w:val="el-GR" w:eastAsia="el-GR"/>
              </w:rPr>
              <w:t xml:space="preserve">θηση και αξιολόγηση δειγματικής </w:t>
            </w:r>
            <w:r w:rsidRPr="001F7FE0">
              <w:rPr>
                <w:rFonts w:asciiTheme="minorHAnsi" w:hAnsiTheme="minorHAnsi" w:cstheme="minorHAnsi"/>
                <w:sz w:val="20"/>
                <w:szCs w:val="20"/>
                <w:lang w:val="el-GR" w:eastAsia="el-GR"/>
              </w:rPr>
              <w:t>διδασκαλίας</w:t>
            </w:r>
            <w:r>
              <w:rPr>
                <w:rFonts w:asciiTheme="minorHAnsi" w:hAnsiTheme="minorHAnsi" w:cstheme="minorHAnsi"/>
                <w:sz w:val="20"/>
                <w:szCs w:val="20"/>
                <w:lang w:val="el-GR" w:eastAsia="el-GR"/>
              </w:rPr>
              <w:t xml:space="preserve"> μαθήματος Θρησκευτικών σε</w:t>
            </w:r>
            <w:r w:rsidRPr="001F7FE0">
              <w:rPr>
                <w:rFonts w:asciiTheme="minorHAnsi" w:hAnsiTheme="minorHAnsi" w:cstheme="minorHAnsi"/>
                <w:sz w:val="20"/>
                <w:szCs w:val="20"/>
                <w:lang w:val="el-GR" w:eastAsia="el-GR"/>
              </w:rPr>
              <w:t xml:space="preserve"> συνερ</w:t>
            </w:r>
            <w:r>
              <w:rPr>
                <w:rFonts w:asciiTheme="minorHAnsi" w:hAnsiTheme="minorHAnsi" w:cstheme="minorHAnsi"/>
                <w:sz w:val="20"/>
                <w:szCs w:val="20"/>
                <w:lang w:val="el-GR" w:eastAsia="el-GR"/>
              </w:rPr>
              <w:t xml:space="preserve">γαζόμενα σχολεία, </w:t>
            </w:r>
            <w:r>
              <w:rPr>
                <w:rFonts w:asciiTheme="minorHAnsi" w:hAnsiTheme="minorHAnsi" w:cstheme="minorHAnsi"/>
                <w:sz w:val="20"/>
                <w:szCs w:val="20"/>
                <w:lang w:val="el-GR"/>
              </w:rPr>
              <w:t>γ) στη σύνταξη και εφαρμογή ενός Σχεδίου Μαθήματος με αντίστοιχη ανάληψη διδασκαλίας από τους εκπαιδευόμενους σε σχολική τάξη, δ</w:t>
            </w:r>
            <w:r w:rsidRPr="00462104">
              <w:rPr>
                <w:rFonts w:asciiTheme="minorHAnsi" w:hAnsiTheme="minorHAnsi" w:cstheme="minorHAnsi"/>
                <w:sz w:val="20"/>
                <w:szCs w:val="20"/>
                <w:lang w:val="el-GR"/>
              </w:rPr>
              <w:t xml:space="preserve">) στη συνεχή ανατροφοδότηση και στην αξιολόγηση της διδακτικής </w:t>
            </w:r>
            <w:r>
              <w:rPr>
                <w:rFonts w:asciiTheme="minorHAnsi" w:hAnsiTheme="minorHAnsi" w:cstheme="minorHAnsi"/>
                <w:sz w:val="20"/>
                <w:szCs w:val="20"/>
                <w:lang w:val="el-GR"/>
              </w:rPr>
              <w:t xml:space="preserve">τους </w:t>
            </w:r>
            <w:r w:rsidRPr="00462104">
              <w:rPr>
                <w:rFonts w:asciiTheme="minorHAnsi" w:hAnsiTheme="minorHAnsi" w:cstheme="minorHAnsi"/>
                <w:sz w:val="20"/>
                <w:szCs w:val="20"/>
                <w:lang w:val="el-GR"/>
              </w:rPr>
              <w:t xml:space="preserve">εμπειρίας, καθώς και των προβλημάτων που ανακύπτουν από αυτήν. </w:t>
            </w:r>
          </w:p>
          <w:p w14:paraId="5B741F9B" w14:textId="77777777" w:rsidR="0037624D" w:rsidRPr="00634D64" w:rsidRDefault="0037624D" w:rsidP="0037624D">
            <w:pPr>
              <w:spacing w:before="100" w:beforeAutospacing="1" w:after="100" w:afterAutospacing="1"/>
              <w:jc w:val="both"/>
              <w:rPr>
                <w:rFonts w:asciiTheme="minorHAnsi" w:hAnsiTheme="minorHAnsi" w:cstheme="minorHAnsi"/>
                <w:sz w:val="20"/>
                <w:szCs w:val="20"/>
                <w:lang w:val="el-GR"/>
              </w:rPr>
            </w:pPr>
            <w:r w:rsidRPr="00634D64">
              <w:rPr>
                <w:rFonts w:asciiTheme="minorHAnsi" w:hAnsiTheme="minorHAnsi" w:cstheme="minorHAnsi"/>
                <w:sz w:val="20"/>
                <w:szCs w:val="20"/>
                <w:lang w:val="el-GR"/>
              </w:rPr>
              <w:t>Με την επιτυχή ολοκλήρωση του μαθήματος ο/η φοιτητής/φοιτήτρια θα είναι σε θέση να:</w:t>
            </w:r>
          </w:p>
          <w:p w14:paraId="10ED6CCE"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sidRPr="00CD4215">
              <w:rPr>
                <w:rFonts w:asciiTheme="minorHAnsi" w:hAnsiTheme="minorHAnsi" w:cstheme="minorHAnsi"/>
                <w:sz w:val="20"/>
                <w:szCs w:val="20"/>
                <w:lang w:val="el-GR"/>
              </w:rPr>
              <w:t xml:space="preserve">να </w:t>
            </w:r>
            <w:r>
              <w:rPr>
                <w:rFonts w:asciiTheme="minorHAnsi" w:hAnsiTheme="minorHAnsi" w:cstheme="minorHAnsi"/>
                <w:sz w:val="20"/>
                <w:szCs w:val="20"/>
                <w:lang w:val="el-GR"/>
              </w:rPr>
              <w:t xml:space="preserve">αναγνωρίζει, να κατανοεί και να εμβαθύνει στις </w:t>
            </w:r>
            <w:r w:rsidRPr="00CD4215">
              <w:rPr>
                <w:rFonts w:asciiTheme="minorHAnsi" w:hAnsiTheme="minorHAnsi" w:cstheme="minorHAnsi"/>
                <w:sz w:val="20"/>
                <w:szCs w:val="20"/>
                <w:lang w:val="el-GR"/>
              </w:rPr>
              <w:t>θρησκευ</w:t>
            </w:r>
            <w:r w:rsidRPr="00CD4215">
              <w:rPr>
                <w:rFonts w:asciiTheme="minorHAnsi" w:hAnsiTheme="minorHAnsi" w:cstheme="minorHAnsi"/>
                <w:sz w:val="20"/>
                <w:szCs w:val="20"/>
                <w:lang w:val="el-GR"/>
              </w:rPr>
              <w:softHyphen/>
              <w:t>τι</w:t>
            </w:r>
            <w:r w:rsidRPr="00CD4215">
              <w:rPr>
                <w:rFonts w:asciiTheme="minorHAnsi" w:hAnsiTheme="minorHAnsi" w:cstheme="minorHAnsi"/>
                <w:sz w:val="20"/>
                <w:szCs w:val="20"/>
                <w:lang w:val="el-GR"/>
              </w:rPr>
              <w:softHyphen/>
              <w:t>κές εμπειρίες</w:t>
            </w:r>
            <w:r>
              <w:rPr>
                <w:rFonts w:asciiTheme="minorHAnsi" w:hAnsiTheme="minorHAnsi" w:cstheme="minorHAnsi"/>
                <w:sz w:val="20"/>
                <w:szCs w:val="20"/>
                <w:lang w:val="el-GR"/>
              </w:rPr>
              <w:t>,</w:t>
            </w:r>
            <w:r w:rsidRPr="00CD4215">
              <w:rPr>
                <w:rFonts w:asciiTheme="minorHAnsi" w:hAnsiTheme="minorHAnsi" w:cstheme="minorHAnsi"/>
                <w:sz w:val="20"/>
                <w:szCs w:val="20"/>
                <w:lang w:val="el-GR"/>
              </w:rPr>
              <w:t xml:space="preserve"> όπως αυτές καταγράφονται στη</w:t>
            </w:r>
            <w:r>
              <w:rPr>
                <w:rFonts w:asciiTheme="minorHAnsi" w:hAnsiTheme="minorHAnsi" w:cstheme="minorHAnsi"/>
                <w:sz w:val="20"/>
                <w:szCs w:val="20"/>
                <w:lang w:val="el-GR"/>
              </w:rPr>
              <w:t>ν Παλαιά και στην Καινή Διαθήκη.</w:t>
            </w:r>
          </w:p>
          <w:p w14:paraId="7F73D919"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sidRPr="00CD4215">
              <w:rPr>
                <w:rFonts w:asciiTheme="minorHAnsi" w:hAnsiTheme="minorHAnsi" w:cstheme="minorHAnsi"/>
                <w:sz w:val="20"/>
                <w:szCs w:val="20"/>
                <w:lang w:val="el-GR"/>
              </w:rPr>
              <w:t>να προσανατολίσει το ενδιαφέρον του/της στην ποικιλία των Βιβλικών θρησκευτικών προσεγγίσεων και ηθικών αντιλήψεων που ανιχνεύο</w:t>
            </w:r>
            <w:r>
              <w:rPr>
                <w:rFonts w:asciiTheme="minorHAnsi" w:hAnsiTheme="minorHAnsi" w:cstheme="minorHAnsi"/>
                <w:sz w:val="20"/>
                <w:szCs w:val="20"/>
                <w:lang w:val="el-GR"/>
              </w:rPr>
              <w:t>νται στις Βιβλικές διηγήσεις.</w:t>
            </w:r>
          </w:p>
          <w:p w14:paraId="1A5C921D"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Pr>
                <w:rFonts w:asciiTheme="minorHAnsi" w:hAnsiTheme="minorHAnsi" w:cstheme="minorHAnsi"/>
                <w:sz w:val="20"/>
                <w:szCs w:val="20"/>
                <w:lang w:val="el-GR"/>
              </w:rPr>
              <w:t>να ευαισθητοποιείται προς τα ζητήματα της</w:t>
            </w:r>
            <w:r w:rsidRPr="00CD4215">
              <w:rPr>
                <w:rFonts w:asciiTheme="minorHAnsi" w:hAnsiTheme="minorHAnsi" w:cstheme="minorHAnsi"/>
                <w:sz w:val="20"/>
                <w:szCs w:val="20"/>
                <w:lang w:val="el-GR"/>
              </w:rPr>
              <w:t xml:space="preserve"> θρησκεία</w:t>
            </w:r>
            <w:r>
              <w:rPr>
                <w:rFonts w:asciiTheme="minorHAnsi" w:hAnsiTheme="minorHAnsi" w:cstheme="minorHAnsi"/>
                <w:sz w:val="20"/>
                <w:szCs w:val="20"/>
                <w:lang w:val="el-GR"/>
              </w:rPr>
              <w:t xml:space="preserve">ς και </w:t>
            </w:r>
            <w:r w:rsidRPr="00CD4215">
              <w:rPr>
                <w:rFonts w:asciiTheme="minorHAnsi" w:hAnsiTheme="minorHAnsi" w:cstheme="minorHAnsi"/>
                <w:sz w:val="20"/>
                <w:szCs w:val="20"/>
                <w:lang w:val="el-GR"/>
              </w:rPr>
              <w:t>τις θρη</w:t>
            </w:r>
            <w:r w:rsidRPr="00CD4215">
              <w:rPr>
                <w:rFonts w:asciiTheme="minorHAnsi" w:hAnsiTheme="minorHAnsi" w:cstheme="minorHAnsi"/>
                <w:sz w:val="20"/>
                <w:szCs w:val="20"/>
                <w:lang w:val="el-GR"/>
              </w:rPr>
              <w:softHyphen/>
              <w:t>σκευτικές διαστάσεις της ζωής</w:t>
            </w:r>
            <w:r>
              <w:rPr>
                <w:rFonts w:asciiTheme="minorHAnsi" w:hAnsiTheme="minorHAnsi" w:cstheme="minorHAnsi"/>
                <w:sz w:val="20"/>
                <w:szCs w:val="20"/>
                <w:lang w:val="el-GR"/>
              </w:rPr>
              <w:t xml:space="preserve"> ως σημαντικές πτυχές της θρησκευτικής ανάπτυξης του παιδιού – εφήβου</w:t>
            </w:r>
            <w:r w:rsidRPr="00CD4215">
              <w:rPr>
                <w:rFonts w:asciiTheme="minorHAnsi" w:hAnsiTheme="minorHAnsi" w:cstheme="minorHAnsi"/>
                <w:sz w:val="20"/>
                <w:szCs w:val="20"/>
                <w:lang w:val="el-GR"/>
              </w:rPr>
              <w:t>.</w:t>
            </w:r>
          </w:p>
          <w:p w14:paraId="6C5E2A17"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sidRPr="00CD4215">
              <w:rPr>
                <w:rFonts w:asciiTheme="minorHAnsi" w:hAnsiTheme="minorHAnsi" w:cstheme="minorHAnsi"/>
                <w:sz w:val="20"/>
                <w:szCs w:val="20"/>
                <w:lang w:val="el-GR"/>
              </w:rPr>
              <w:t>να αναπτύξει</w:t>
            </w:r>
            <w:r w:rsidRPr="004C2208">
              <w:rPr>
                <w:rFonts w:asciiTheme="minorHAnsi" w:hAnsiTheme="minorHAnsi" w:cstheme="minorHAnsi"/>
                <w:sz w:val="20"/>
                <w:szCs w:val="20"/>
                <w:lang w:val="el-GR"/>
              </w:rPr>
              <w:t xml:space="preserve"> ικανότητες και επάρκειες –αλλά και διαθέσεις και στάσεις– που χα</w:t>
            </w:r>
            <w:r w:rsidRPr="004C2208">
              <w:rPr>
                <w:rFonts w:asciiTheme="minorHAnsi" w:hAnsiTheme="minorHAnsi" w:cstheme="minorHAnsi"/>
                <w:sz w:val="20"/>
                <w:szCs w:val="20"/>
                <w:lang w:val="el-GR"/>
              </w:rPr>
              <w:softHyphen/>
              <w:t>ρα</w:t>
            </w:r>
            <w:r w:rsidRPr="004C2208">
              <w:rPr>
                <w:rFonts w:asciiTheme="minorHAnsi" w:hAnsiTheme="minorHAnsi" w:cstheme="minorHAnsi"/>
                <w:sz w:val="20"/>
                <w:szCs w:val="20"/>
                <w:lang w:val="el-GR"/>
              </w:rPr>
              <w:softHyphen/>
              <w:t>κτηρίζουν τον θρησκευτικά εγγράμματο άνθρωπο, καλλιεργώντας παράλληλα την ηθι</w:t>
            </w:r>
            <w:r w:rsidRPr="004C2208">
              <w:rPr>
                <w:rFonts w:asciiTheme="minorHAnsi" w:hAnsiTheme="minorHAnsi" w:cstheme="minorHAnsi"/>
                <w:sz w:val="20"/>
                <w:szCs w:val="20"/>
                <w:lang w:val="el-GR"/>
              </w:rPr>
              <w:softHyphen/>
              <w:t>κή και κοινωνική του ευαισθησία.</w:t>
            </w:r>
          </w:p>
          <w:p w14:paraId="7381A019"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sidRPr="00CD4215">
              <w:rPr>
                <w:rFonts w:asciiTheme="minorHAnsi" w:hAnsiTheme="minorHAnsi" w:cstheme="minorHAnsi"/>
                <w:sz w:val="20"/>
                <w:szCs w:val="20"/>
                <w:lang w:val="el-GR"/>
              </w:rPr>
              <w:t>αναδείξει τον</w:t>
            </w:r>
            <w:r w:rsidRPr="004C2208">
              <w:rPr>
                <w:rFonts w:asciiTheme="minorHAnsi" w:hAnsiTheme="minorHAnsi" w:cstheme="minorHAnsi"/>
                <w:sz w:val="20"/>
                <w:szCs w:val="20"/>
                <w:lang w:val="el-GR"/>
              </w:rPr>
              <w:t xml:space="preserve"> </w:t>
            </w:r>
            <w:r w:rsidRPr="00CD4215">
              <w:rPr>
                <w:rFonts w:asciiTheme="minorHAnsi" w:hAnsiTheme="minorHAnsi" w:cstheme="minorHAnsi"/>
                <w:bCs/>
                <w:sz w:val="20"/>
                <w:szCs w:val="20"/>
                <w:lang w:val="el-GR"/>
              </w:rPr>
              <w:t>ολιστικό</w:t>
            </w:r>
            <w:r w:rsidRPr="004C2208">
              <w:rPr>
                <w:rFonts w:asciiTheme="minorHAnsi" w:hAnsiTheme="minorHAnsi" w:cstheme="minorHAnsi"/>
                <w:sz w:val="20"/>
                <w:szCs w:val="20"/>
                <w:lang w:val="el-GR"/>
              </w:rPr>
              <w:t xml:space="preserve"> και </w:t>
            </w:r>
            <w:r w:rsidRPr="00CD4215">
              <w:rPr>
                <w:rFonts w:asciiTheme="minorHAnsi" w:hAnsiTheme="minorHAnsi" w:cstheme="minorHAnsi"/>
                <w:bCs/>
                <w:sz w:val="20"/>
                <w:szCs w:val="20"/>
                <w:lang w:val="el-GR"/>
              </w:rPr>
              <w:t>μεταμορφωτικό</w:t>
            </w:r>
            <w:r w:rsidRPr="004C2208">
              <w:rPr>
                <w:rFonts w:asciiTheme="minorHAnsi" w:hAnsiTheme="minorHAnsi" w:cstheme="minorHAnsi"/>
                <w:bCs/>
                <w:sz w:val="20"/>
                <w:szCs w:val="20"/>
                <w:lang w:val="el-GR"/>
              </w:rPr>
              <w:t xml:space="preserve"> </w:t>
            </w:r>
            <w:r w:rsidRPr="004C2208">
              <w:rPr>
                <w:rFonts w:asciiTheme="minorHAnsi" w:hAnsiTheme="minorHAnsi" w:cstheme="minorHAnsi"/>
                <w:sz w:val="20"/>
                <w:szCs w:val="20"/>
                <w:lang w:val="el-GR"/>
              </w:rPr>
              <w:t>για τον άνθρωπο χαρακτήρα της θρη</w:t>
            </w:r>
            <w:r w:rsidRPr="004C2208">
              <w:rPr>
                <w:rFonts w:asciiTheme="minorHAnsi" w:hAnsiTheme="minorHAnsi" w:cstheme="minorHAnsi"/>
                <w:sz w:val="20"/>
                <w:szCs w:val="20"/>
                <w:lang w:val="el-GR"/>
              </w:rPr>
              <w:softHyphen/>
              <w:t>σκευτικής εκπαίδευση</w:t>
            </w:r>
            <w:r w:rsidRPr="00CD4215">
              <w:rPr>
                <w:rFonts w:asciiTheme="minorHAnsi" w:hAnsiTheme="minorHAnsi" w:cstheme="minorHAnsi"/>
                <w:sz w:val="20"/>
                <w:szCs w:val="20"/>
                <w:lang w:val="el-GR"/>
              </w:rPr>
              <w:t>ς</w:t>
            </w:r>
            <w:r>
              <w:rPr>
                <w:rFonts w:asciiTheme="minorHAnsi" w:hAnsiTheme="minorHAnsi" w:cstheme="minorHAnsi"/>
                <w:sz w:val="20"/>
                <w:szCs w:val="20"/>
                <w:lang w:val="el-GR"/>
              </w:rPr>
              <w:t>.</w:t>
            </w:r>
          </w:p>
          <w:p w14:paraId="4EE7E714"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sidRPr="00CD4215">
              <w:rPr>
                <w:rFonts w:asciiTheme="minorHAnsi" w:hAnsiTheme="minorHAnsi" w:cstheme="minorHAnsi"/>
                <w:sz w:val="20"/>
                <w:szCs w:val="20"/>
                <w:lang w:val="el-GR"/>
              </w:rPr>
              <w:t xml:space="preserve">αναγνωρίζει </w:t>
            </w:r>
            <w:r w:rsidRPr="004C2208">
              <w:rPr>
                <w:rFonts w:asciiTheme="minorHAnsi" w:hAnsiTheme="minorHAnsi" w:cstheme="minorHAnsi"/>
                <w:sz w:val="20"/>
                <w:szCs w:val="20"/>
                <w:lang w:val="el-GR"/>
              </w:rPr>
              <w:t>τη θεμελί</w:t>
            </w:r>
            <w:r>
              <w:rPr>
                <w:rFonts w:asciiTheme="minorHAnsi" w:hAnsiTheme="minorHAnsi" w:cstheme="minorHAnsi"/>
                <w:sz w:val="20"/>
                <w:szCs w:val="20"/>
                <w:lang w:val="el-GR"/>
              </w:rPr>
              <w:t>ωση της θρησκευτικής αγωγής</w:t>
            </w:r>
            <w:r w:rsidRPr="004C2208">
              <w:rPr>
                <w:rFonts w:asciiTheme="minorHAnsi" w:hAnsiTheme="minorHAnsi" w:cstheme="minorHAnsi"/>
                <w:sz w:val="20"/>
                <w:szCs w:val="20"/>
                <w:lang w:val="el-GR"/>
              </w:rPr>
              <w:t xml:space="preserve"> σε στέρεες </w:t>
            </w:r>
            <w:r w:rsidRPr="004C2208">
              <w:rPr>
                <w:rFonts w:asciiTheme="minorHAnsi" w:hAnsiTheme="minorHAnsi" w:cstheme="minorHAnsi"/>
                <w:bCs/>
                <w:sz w:val="20"/>
                <w:szCs w:val="20"/>
                <w:lang w:val="el-GR"/>
              </w:rPr>
              <w:t>παιδαγωγικές θεωρήσεις</w:t>
            </w:r>
            <w:r>
              <w:rPr>
                <w:rFonts w:asciiTheme="minorHAnsi" w:hAnsiTheme="minorHAnsi" w:cstheme="minorHAnsi"/>
                <w:sz w:val="20"/>
                <w:szCs w:val="20"/>
                <w:lang w:val="el-GR"/>
              </w:rPr>
              <w:t xml:space="preserve">, στη σύγχρονη διδακτική μεθοδολογία </w:t>
            </w:r>
            <w:r w:rsidRPr="004C2208">
              <w:rPr>
                <w:rFonts w:asciiTheme="minorHAnsi" w:hAnsiTheme="minorHAnsi" w:cstheme="minorHAnsi"/>
                <w:sz w:val="20"/>
                <w:szCs w:val="20"/>
                <w:lang w:val="el-GR"/>
              </w:rPr>
              <w:t>και στη συνεχ</w:t>
            </w:r>
            <w:r w:rsidRPr="00CD4215">
              <w:rPr>
                <w:rFonts w:asciiTheme="minorHAnsi" w:hAnsiTheme="minorHAnsi" w:cstheme="minorHAnsi"/>
                <w:sz w:val="20"/>
                <w:szCs w:val="20"/>
                <w:lang w:val="el-GR"/>
              </w:rPr>
              <w:t>ή ενημέρωση για τις σ</w:t>
            </w:r>
            <w:r>
              <w:rPr>
                <w:rFonts w:asciiTheme="minorHAnsi" w:hAnsiTheme="minorHAnsi" w:cstheme="minorHAnsi"/>
                <w:sz w:val="20"/>
                <w:szCs w:val="20"/>
                <w:lang w:val="el-GR"/>
              </w:rPr>
              <w:t>ύγχρονες διδακτικές πρακτικές.</w:t>
            </w:r>
          </w:p>
          <w:p w14:paraId="3198B7D1" w14:textId="77777777" w:rsidR="0037624D" w:rsidRPr="00CD4215" w:rsidRDefault="0037624D" w:rsidP="00787A67">
            <w:pPr>
              <w:pStyle w:val="a3"/>
              <w:numPr>
                <w:ilvl w:val="0"/>
                <w:numId w:val="11"/>
              </w:numPr>
              <w:autoSpaceDE w:val="0"/>
              <w:autoSpaceDN w:val="0"/>
              <w:adjustRightInd w:val="0"/>
              <w:spacing w:line="276" w:lineRule="auto"/>
              <w:ind w:left="567" w:hanging="283"/>
              <w:rPr>
                <w:rFonts w:asciiTheme="minorHAnsi" w:hAnsiTheme="minorHAnsi" w:cstheme="minorHAnsi"/>
                <w:sz w:val="20"/>
                <w:szCs w:val="20"/>
                <w:lang w:val="el-GR"/>
              </w:rPr>
            </w:pPr>
            <w:r>
              <w:rPr>
                <w:rFonts w:asciiTheme="minorHAnsi" w:hAnsiTheme="minorHAnsi" w:cstheme="minorHAnsi"/>
                <w:sz w:val="20"/>
                <w:szCs w:val="20"/>
                <w:lang w:val="el-GR"/>
              </w:rPr>
              <w:t>αναπτύσσει</w:t>
            </w:r>
            <w:r w:rsidRPr="004C2208">
              <w:rPr>
                <w:rFonts w:asciiTheme="minorHAnsi" w:hAnsiTheme="minorHAnsi" w:cstheme="minorHAnsi"/>
                <w:sz w:val="20"/>
                <w:szCs w:val="20"/>
                <w:lang w:val="el-GR"/>
              </w:rPr>
              <w:t xml:space="preserve"> θετική γνώμη και στάση προς τη μάθ</w:t>
            </w:r>
            <w:r>
              <w:rPr>
                <w:rFonts w:asciiTheme="minorHAnsi" w:hAnsiTheme="minorHAnsi" w:cstheme="minorHAnsi"/>
                <w:sz w:val="20"/>
                <w:szCs w:val="20"/>
                <w:lang w:val="el-GR"/>
              </w:rPr>
              <w:t>ηση, εμπιστοσύνη στον εαυτό του/της</w:t>
            </w:r>
            <w:r w:rsidRPr="004C2208">
              <w:rPr>
                <w:rFonts w:asciiTheme="minorHAnsi" w:hAnsiTheme="minorHAnsi" w:cstheme="minorHAnsi"/>
                <w:sz w:val="20"/>
                <w:szCs w:val="20"/>
                <w:lang w:val="el-GR"/>
              </w:rPr>
              <w:t xml:space="preserve"> και ευθύνη για τον κόσμο. </w:t>
            </w:r>
          </w:p>
          <w:p w14:paraId="4AD0A6B1" w14:textId="77777777" w:rsidR="0037624D" w:rsidRDefault="0037624D" w:rsidP="0037624D">
            <w:pPr>
              <w:widowControl w:val="0"/>
              <w:autoSpaceDE w:val="0"/>
              <w:autoSpaceDN w:val="0"/>
              <w:adjustRightInd w:val="0"/>
              <w:spacing w:after="60"/>
              <w:rPr>
                <w:rFonts w:ascii="Calibri" w:hAnsi="Calibri" w:cs="Arial"/>
                <w:i/>
                <w:sz w:val="16"/>
                <w:szCs w:val="16"/>
                <w:lang w:val="el-GR"/>
              </w:rPr>
            </w:pPr>
          </w:p>
          <w:p w14:paraId="41979F01"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p>
        </w:tc>
      </w:tr>
      <w:tr w:rsidR="0037624D" w:rsidRPr="00705AAD" w14:paraId="3BA4796C" w14:textId="77777777" w:rsidTr="0037624D">
        <w:tblPrEx>
          <w:tblLook w:val="0000" w:firstRow="0" w:lastRow="0" w:firstColumn="0" w:lastColumn="0" w:noHBand="0" w:noVBand="0"/>
        </w:tblPrEx>
        <w:tc>
          <w:tcPr>
            <w:tcW w:w="9322" w:type="dxa"/>
            <w:gridSpan w:val="2"/>
            <w:tcBorders>
              <w:bottom w:val="nil"/>
            </w:tcBorders>
            <w:shd w:val="clear" w:color="auto" w:fill="DDD9C3" w:themeFill="background2" w:themeFillShade="E6"/>
          </w:tcPr>
          <w:p w14:paraId="6EC94D39" w14:textId="77777777" w:rsidR="0037624D" w:rsidRPr="00705AAD" w:rsidRDefault="0037624D" w:rsidP="0037624D">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37624D" w:rsidRPr="00C72F38" w14:paraId="48BB1AFE" w14:textId="77777777" w:rsidTr="0037624D">
        <w:tc>
          <w:tcPr>
            <w:tcW w:w="9322" w:type="dxa"/>
            <w:gridSpan w:val="2"/>
            <w:tcBorders>
              <w:top w:val="nil"/>
              <w:bottom w:val="nil"/>
            </w:tcBorders>
            <w:shd w:val="clear" w:color="auto" w:fill="DDD9C3" w:themeFill="background2" w:themeFillShade="E6"/>
          </w:tcPr>
          <w:p w14:paraId="2FD2E580"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24D" w:rsidRPr="007E6482" w14:paraId="588F8EF7" w14:textId="77777777" w:rsidTr="0037624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D0764A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FAD477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59B702E"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72B6748"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7261571"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B115330"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2B128AF"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172B006"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5358" w:type="dxa"/>
            <w:tcBorders>
              <w:top w:val="nil"/>
              <w:left w:val="nil"/>
              <w:bottom w:val="single" w:sz="4" w:space="0" w:color="auto"/>
            </w:tcBorders>
            <w:shd w:val="clear" w:color="auto" w:fill="DDD9C3" w:themeFill="background2" w:themeFillShade="E6"/>
          </w:tcPr>
          <w:p w14:paraId="77D77FC3"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14D54C7"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EBA105D"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1290DC"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A4C0FED" w14:textId="77777777" w:rsidR="0037624D" w:rsidRPr="00705AAD" w:rsidRDefault="0037624D" w:rsidP="0037624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30BE64C" w14:textId="77777777" w:rsidR="0037624D" w:rsidRDefault="0037624D" w:rsidP="0037624D">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A8E9400"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w:t>
            </w:r>
          </w:p>
          <w:p w14:paraId="4AD0AC27" w14:textId="77777777" w:rsidR="0037624D" w:rsidRDefault="0037624D" w:rsidP="0037624D">
            <w:pPr>
              <w:rPr>
                <w:rFonts w:ascii="Calibri" w:hAnsi="Calibri" w:cs="Arial"/>
                <w:i/>
                <w:sz w:val="16"/>
                <w:szCs w:val="16"/>
                <w:lang w:val="el-GR"/>
              </w:rPr>
            </w:pPr>
            <w:r>
              <w:rPr>
                <w:rFonts w:ascii="Calibri" w:hAnsi="Calibri" w:cs="Arial"/>
                <w:i/>
                <w:sz w:val="16"/>
                <w:szCs w:val="16"/>
                <w:lang w:val="el-GR"/>
              </w:rPr>
              <w:t>Άλλες…</w:t>
            </w:r>
          </w:p>
          <w:p w14:paraId="42693127" w14:textId="77777777" w:rsidR="0037624D" w:rsidRPr="00705AAD" w:rsidRDefault="0037624D" w:rsidP="0037624D">
            <w:pPr>
              <w:rPr>
                <w:rFonts w:ascii="Calibri" w:hAnsi="Calibri" w:cs="Arial"/>
                <w:b/>
                <w:sz w:val="20"/>
                <w:szCs w:val="20"/>
                <w:lang w:val="el-GR"/>
              </w:rPr>
            </w:pPr>
            <w:r>
              <w:rPr>
                <w:rFonts w:ascii="Calibri" w:hAnsi="Calibri" w:cs="Arial"/>
                <w:i/>
                <w:sz w:val="16"/>
                <w:szCs w:val="16"/>
                <w:lang w:val="el-GR"/>
              </w:rPr>
              <w:t>…….</w:t>
            </w:r>
          </w:p>
        </w:tc>
      </w:tr>
      <w:tr w:rsidR="0037624D" w:rsidRPr="00C72F38" w14:paraId="2A31731D" w14:textId="77777777" w:rsidTr="0037624D">
        <w:tc>
          <w:tcPr>
            <w:tcW w:w="9322" w:type="dxa"/>
            <w:gridSpan w:val="2"/>
            <w:tcBorders>
              <w:bottom w:val="single" w:sz="4" w:space="0" w:color="auto"/>
            </w:tcBorders>
          </w:tcPr>
          <w:p w14:paraId="166C85DB" w14:textId="77777777" w:rsidR="0037624D" w:rsidRPr="00705AAD" w:rsidRDefault="0037624D" w:rsidP="0037624D">
            <w:pPr>
              <w:rPr>
                <w:rFonts w:ascii="Calibri" w:hAnsi="Calibri" w:cs="Arial"/>
                <w:color w:val="002060"/>
                <w:sz w:val="20"/>
                <w:szCs w:val="20"/>
                <w:lang w:val="el-GR"/>
              </w:rPr>
            </w:pPr>
          </w:p>
          <w:p w14:paraId="5C57DA27" w14:textId="77777777" w:rsidR="0037624D" w:rsidRPr="00705AAD" w:rsidRDefault="0037624D" w:rsidP="0037624D">
            <w:pPr>
              <w:jc w:val="both"/>
              <w:rPr>
                <w:rFonts w:ascii="Calibri" w:hAnsi="Calibri" w:cs="Arial"/>
                <w:color w:val="002060"/>
                <w:sz w:val="20"/>
                <w:szCs w:val="20"/>
                <w:lang w:val="el-GR"/>
              </w:rPr>
            </w:pPr>
          </w:p>
          <w:p w14:paraId="315901D4" w14:textId="77777777" w:rsidR="0037624D" w:rsidRPr="002B369B" w:rsidRDefault="0037624D" w:rsidP="00787A67">
            <w:pPr>
              <w:widowControl w:val="0"/>
              <w:numPr>
                <w:ilvl w:val="0"/>
                <w:numId w:val="6"/>
              </w:numPr>
              <w:autoSpaceDE w:val="0"/>
              <w:autoSpaceDN w:val="0"/>
              <w:adjustRightInd w:val="0"/>
              <w:spacing w:after="200" w:line="288" w:lineRule="auto"/>
              <w:contextualSpacing/>
              <w:jc w:val="both"/>
              <w:rPr>
                <w:rFonts w:ascii="Calibri" w:eastAsiaTheme="minorEastAsia" w:hAnsi="Calibri" w:cs="Arial"/>
                <w:sz w:val="20"/>
                <w:szCs w:val="20"/>
                <w:lang w:val="el-GR"/>
              </w:rPr>
            </w:pPr>
            <w:r w:rsidRPr="002B369B">
              <w:rPr>
                <w:rFonts w:ascii="Calibri" w:eastAsiaTheme="minorEastAsia" w:hAnsi="Calibri" w:cs="Arial"/>
                <w:sz w:val="20"/>
                <w:szCs w:val="20"/>
                <w:lang w:val="el-GR"/>
              </w:rPr>
              <w:t>Αναζήτηση, ανάλυση και σύνθεση δεδομένων και πληροφοριών σχετικώ</w:t>
            </w:r>
            <w:r>
              <w:rPr>
                <w:rFonts w:asciiTheme="minorHAnsi" w:eastAsiaTheme="minorEastAsia" w:hAnsiTheme="minorHAnsi" w:cs="Arial"/>
                <w:sz w:val="20"/>
                <w:szCs w:val="20"/>
                <w:lang w:val="el-GR"/>
              </w:rPr>
              <w:t>ν με την παιδαγωγική εφαρμογή της βιβλικής επιστήμης</w:t>
            </w:r>
          </w:p>
          <w:p w14:paraId="3EA7FEED" w14:textId="77777777" w:rsidR="0037624D" w:rsidRPr="002B369B" w:rsidRDefault="0037624D" w:rsidP="00787A67">
            <w:pPr>
              <w:widowControl w:val="0"/>
              <w:numPr>
                <w:ilvl w:val="0"/>
                <w:numId w:val="6"/>
              </w:numPr>
              <w:autoSpaceDE w:val="0"/>
              <w:autoSpaceDN w:val="0"/>
              <w:adjustRightInd w:val="0"/>
              <w:spacing w:after="200" w:line="288" w:lineRule="auto"/>
              <w:contextualSpacing/>
              <w:jc w:val="both"/>
              <w:rPr>
                <w:rFonts w:ascii="Calibri" w:eastAsiaTheme="minorEastAsia" w:hAnsi="Calibri" w:cs="Arial"/>
                <w:sz w:val="20"/>
                <w:szCs w:val="20"/>
                <w:lang w:val="el-GR"/>
              </w:rPr>
            </w:pPr>
            <w:r w:rsidRPr="002B369B">
              <w:rPr>
                <w:rFonts w:ascii="Calibri" w:eastAsiaTheme="minorEastAsia" w:hAnsi="Calibri" w:cs="Arial"/>
                <w:sz w:val="20"/>
                <w:szCs w:val="20"/>
                <w:lang w:val="el-GR"/>
              </w:rPr>
              <w:t xml:space="preserve">Αυτόνομη εργασία </w:t>
            </w:r>
          </w:p>
          <w:p w14:paraId="4DEBACED" w14:textId="77777777" w:rsidR="0037624D" w:rsidRPr="002B369B" w:rsidRDefault="0037624D" w:rsidP="00787A67">
            <w:pPr>
              <w:widowControl w:val="0"/>
              <w:numPr>
                <w:ilvl w:val="0"/>
                <w:numId w:val="6"/>
              </w:numPr>
              <w:autoSpaceDE w:val="0"/>
              <w:autoSpaceDN w:val="0"/>
              <w:adjustRightInd w:val="0"/>
              <w:spacing w:after="200" w:line="288" w:lineRule="auto"/>
              <w:contextualSpacing/>
              <w:jc w:val="both"/>
              <w:rPr>
                <w:rFonts w:ascii="Calibri" w:eastAsiaTheme="minorEastAsia" w:hAnsi="Calibri" w:cs="Arial"/>
                <w:sz w:val="20"/>
                <w:szCs w:val="20"/>
                <w:lang w:val="el-GR"/>
              </w:rPr>
            </w:pPr>
            <w:r w:rsidRPr="002B369B">
              <w:rPr>
                <w:rFonts w:ascii="Calibri" w:eastAsiaTheme="minorEastAsia" w:hAnsi="Calibri" w:cs="Arial"/>
                <w:sz w:val="20"/>
                <w:szCs w:val="20"/>
                <w:lang w:val="el-GR"/>
              </w:rPr>
              <w:t xml:space="preserve">Ομαδική εργασία </w:t>
            </w:r>
          </w:p>
          <w:p w14:paraId="6555F057" w14:textId="77777777" w:rsidR="0037624D" w:rsidRPr="0028485C"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r w:rsidRPr="002B369B">
              <w:rPr>
                <w:rFonts w:asciiTheme="minorHAnsi" w:eastAsiaTheme="minorEastAsia" w:hAnsiTheme="minorHAnsi" w:cstheme="minorHAnsi"/>
                <w:sz w:val="20"/>
                <w:szCs w:val="20"/>
                <w:lang w:val="el-GR"/>
              </w:rPr>
              <w:t>Άσκηση</w:t>
            </w:r>
            <w:r w:rsidRPr="0028485C">
              <w:rPr>
                <w:rFonts w:asciiTheme="minorHAnsi" w:eastAsiaTheme="minorEastAsia" w:hAnsiTheme="minorHAnsi" w:cstheme="minorHAnsi"/>
                <w:sz w:val="20"/>
                <w:szCs w:val="20"/>
                <w:lang w:val="el-GR"/>
              </w:rPr>
              <w:t xml:space="preserve"> κριτικής σκέψης</w:t>
            </w:r>
            <w:r>
              <w:rPr>
                <w:rFonts w:asciiTheme="minorHAnsi" w:eastAsiaTheme="minorEastAsia" w:hAnsiTheme="minorHAnsi" w:cstheme="minorHAnsi"/>
                <w:sz w:val="20"/>
                <w:szCs w:val="20"/>
                <w:lang w:val="el-GR"/>
              </w:rPr>
              <w:t xml:space="preserve"> και</w:t>
            </w:r>
            <w:r w:rsidRPr="0028485C">
              <w:rPr>
                <w:rFonts w:asciiTheme="minorHAnsi" w:eastAsiaTheme="minorEastAsia" w:hAnsiTheme="minorHAnsi" w:cstheme="minorHAnsi"/>
                <w:sz w:val="20"/>
                <w:szCs w:val="20"/>
                <w:lang w:val="el-GR"/>
              </w:rPr>
              <w:t xml:space="preserve"> κριτικής σε ιδέες κείμενα και πληροφορίες</w:t>
            </w:r>
          </w:p>
          <w:p w14:paraId="2CF21731" w14:textId="77777777" w:rsidR="0037624D"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 xml:space="preserve">Αξιολόγηση αποτελεσμάτων ερευνητικής εργασίας, τη συνεργασία και τη μεθοδολογική ακρίβεια και συνέπεια </w:t>
            </w:r>
          </w:p>
          <w:p w14:paraId="5E70879E" w14:textId="77777777" w:rsidR="0037624D" w:rsidRPr="00754041"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proofErr w:type="spellStart"/>
            <w:r>
              <w:rPr>
                <w:rFonts w:asciiTheme="minorHAnsi" w:eastAsiaTheme="minorEastAsia" w:hAnsiTheme="minorHAnsi" w:cstheme="minorHAnsi"/>
                <w:sz w:val="20"/>
                <w:szCs w:val="20"/>
                <w:lang w:val="el-GR"/>
              </w:rPr>
              <w:t>Αυτοαποτελεσματική</w:t>
            </w:r>
            <w:proofErr w:type="spellEnd"/>
            <w:r>
              <w:rPr>
                <w:rFonts w:asciiTheme="minorHAnsi" w:eastAsiaTheme="minorEastAsia" w:hAnsiTheme="minorHAnsi" w:cstheme="minorHAnsi"/>
                <w:sz w:val="20"/>
                <w:szCs w:val="20"/>
                <w:lang w:val="el-GR"/>
              </w:rPr>
              <w:t xml:space="preserve"> λειτουργία (</w:t>
            </w:r>
            <w:r>
              <w:rPr>
                <w:rFonts w:asciiTheme="minorHAnsi" w:eastAsiaTheme="minorEastAsia" w:hAnsiTheme="minorHAnsi" w:cstheme="minorHAnsi"/>
                <w:sz w:val="20"/>
                <w:szCs w:val="20"/>
              </w:rPr>
              <w:t>self</w:t>
            </w:r>
            <w:r w:rsidRPr="0028485C">
              <w:rPr>
                <w:rFonts w:asciiTheme="minorHAnsi" w:eastAsiaTheme="minorEastAsia" w:hAnsiTheme="minorHAnsi" w:cstheme="minorHAnsi"/>
                <w:sz w:val="20"/>
                <w:szCs w:val="20"/>
                <w:lang w:val="el-GR"/>
              </w:rPr>
              <w:t>-</w:t>
            </w:r>
            <w:r>
              <w:rPr>
                <w:rFonts w:asciiTheme="minorHAnsi" w:eastAsiaTheme="minorEastAsia" w:hAnsiTheme="minorHAnsi" w:cstheme="minorHAnsi"/>
                <w:sz w:val="20"/>
                <w:szCs w:val="20"/>
              </w:rPr>
              <w:t>efficacy</w:t>
            </w:r>
            <w:r w:rsidRPr="0028485C">
              <w:rPr>
                <w:rFonts w:asciiTheme="minorHAnsi" w:eastAsiaTheme="minorEastAsia" w:hAnsiTheme="minorHAnsi" w:cstheme="minorHAnsi"/>
                <w:sz w:val="20"/>
                <w:szCs w:val="20"/>
                <w:lang w:val="el-GR"/>
              </w:rPr>
              <w:t>)</w:t>
            </w:r>
            <w:r>
              <w:rPr>
                <w:rFonts w:asciiTheme="minorHAnsi" w:eastAsiaTheme="minorEastAsia" w:hAnsiTheme="minorHAnsi" w:cstheme="minorHAnsi"/>
                <w:sz w:val="20"/>
                <w:szCs w:val="20"/>
                <w:lang w:val="el-GR"/>
              </w:rPr>
              <w:t>, τήρηση κανόνων και δεσμεύσεων</w:t>
            </w:r>
          </w:p>
          <w:p w14:paraId="1E0FA9EB" w14:textId="77777777" w:rsidR="0037624D" w:rsidRPr="002B369B"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proofErr w:type="spellStart"/>
            <w:r>
              <w:rPr>
                <w:rFonts w:asciiTheme="minorHAnsi" w:eastAsiaTheme="minorEastAsia" w:hAnsiTheme="minorHAnsi" w:cstheme="minorHAnsi"/>
                <w:sz w:val="20"/>
                <w:szCs w:val="20"/>
                <w:lang w:val="el-GR"/>
              </w:rPr>
              <w:t>Μεταγνωστικές</w:t>
            </w:r>
            <w:proofErr w:type="spellEnd"/>
            <w:r>
              <w:rPr>
                <w:rFonts w:asciiTheme="minorHAnsi" w:eastAsiaTheme="minorEastAsia" w:hAnsiTheme="minorHAnsi" w:cstheme="minorHAnsi"/>
                <w:sz w:val="20"/>
                <w:szCs w:val="20"/>
                <w:lang w:val="el-GR"/>
              </w:rPr>
              <w:t xml:space="preserve"> δεξιότητες</w:t>
            </w:r>
          </w:p>
          <w:p w14:paraId="59F656F7" w14:textId="77777777" w:rsidR="0037624D"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Ανάληψη δράσης σε σχολικό περιβάλλον</w:t>
            </w:r>
          </w:p>
          <w:p w14:paraId="5A731D37" w14:textId="77777777" w:rsidR="0037624D" w:rsidRPr="00D259FE" w:rsidRDefault="0037624D" w:rsidP="00787A67">
            <w:pPr>
              <w:widowControl w:val="0"/>
              <w:numPr>
                <w:ilvl w:val="0"/>
                <w:numId w:val="6"/>
              </w:numPr>
              <w:autoSpaceDE w:val="0"/>
              <w:autoSpaceDN w:val="0"/>
              <w:adjustRightInd w:val="0"/>
              <w:spacing w:after="200" w:line="288" w:lineRule="auto"/>
              <w:contextualSpacing/>
              <w:jc w:val="both"/>
              <w:rPr>
                <w:rFonts w:asciiTheme="minorHAnsi" w:eastAsiaTheme="minorEastAsia" w:hAnsiTheme="minorHAnsi" w:cstheme="minorHAnsi"/>
                <w:sz w:val="20"/>
                <w:szCs w:val="20"/>
                <w:lang w:val="el-GR"/>
              </w:rPr>
            </w:pPr>
            <w:r>
              <w:rPr>
                <w:rFonts w:asciiTheme="minorHAnsi" w:eastAsiaTheme="minorEastAsia" w:hAnsiTheme="minorHAnsi" w:cstheme="minorHAnsi"/>
                <w:sz w:val="20"/>
                <w:szCs w:val="20"/>
                <w:lang w:val="el-GR"/>
              </w:rPr>
              <w:t>Επίδειξη κοινωνικής, επαγγελματικής και ηθικής υπευθυνότητας και ευαισθησίας σε θέματα φύλου, καταγωγής και θρησκευτικής επιλογής</w:t>
            </w:r>
          </w:p>
          <w:p w14:paraId="0D34BEDF" w14:textId="77777777" w:rsidR="0037624D" w:rsidRDefault="0037624D" w:rsidP="0037624D">
            <w:pPr>
              <w:widowControl w:val="0"/>
              <w:autoSpaceDE w:val="0"/>
              <w:autoSpaceDN w:val="0"/>
              <w:adjustRightInd w:val="0"/>
              <w:rPr>
                <w:rFonts w:ascii="Calibri" w:eastAsia="Calibri" w:hAnsi="Calibri"/>
                <w:color w:val="002060"/>
                <w:lang w:val="el-GR"/>
              </w:rPr>
            </w:pPr>
          </w:p>
          <w:p w14:paraId="3B8B161A" w14:textId="77777777" w:rsidR="0037624D" w:rsidRDefault="0037624D" w:rsidP="0037624D">
            <w:pPr>
              <w:widowControl w:val="0"/>
              <w:autoSpaceDE w:val="0"/>
              <w:autoSpaceDN w:val="0"/>
              <w:adjustRightInd w:val="0"/>
              <w:rPr>
                <w:rFonts w:ascii="Calibri" w:eastAsia="Calibri" w:hAnsi="Calibri"/>
                <w:color w:val="002060"/>
                <w:lang w:val="el-GR"/>
              </w:rPr>
            </w:pPr>
          </w:p>
          <w:p w14:paraId="61DBB9E9" w14:textId="77777777" w:rsidR="0037624D" w:rsidRPr="00705AAD" w:rsidRDefault="0037624D" w:rsidP="0037624D">
            <w:pPr>
              <w:widowControl w:val="0"/>
              <w:autoSpaceDE w:val="0"/>
              <w:autoSpaceDN w:val="0"/>
              <w:adjustRightInd w:val="0"/>
              <w:rPr>
                <w:rFonts w:ascii="Calibri" w:eastAsia="Calibri" w:hAnsi="Calibri"/>
                <w:color w:val="002060"/>
                <w:lang w:val="el-GR"/>
              </w:rPr>
            </w:pPr>
          </w:p>
          <w:p w14:paraId="45781103" w14:textId="77777777" w:rsidR="0037624D" w:rsidRPr="00705AAD" w:rsidRDefault="0037624D" w:rsidP="0037624D">
            <w:pPr>
              <w:widowControl w:val="0"/>
              <w:autoSpaceDE w:val="0"/>
              <w:autoSpaceDN w:val="0"/>
              <w:adjustRightInd w:val="0"/>
              <w:spacing w:after="60"/>
              <w:rPr>
                <w:rFonts w:ascii="Calibri" w:hAnsi="Calibri" w:cs="Arial"/>
                <w:i/>
                <w:sz w:val="16"/>
                <w:szCs w:val="16"/>
                <w:lang w:val="el-GR"/>
              </w:rPr>
            </w:pPr>
          </w:p>
        </w:tc>
      </w:tr>
    </w:tbl>
    <w:p w14:paraId="4619DCE7"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7624D" w:rsidRPr="00C72F38" w14:paraId="3DFF026F" w14:textId="77777777" w:rsidTr="0037624D">
        <w:tc>
          <w:tcPr>
            <w:tcW w:w="9322" w:type="dxa"/>
          </w:tcPr>
          <w:p w14:paraId="693C5AB0" w14:textId="77777777" w:rsidR="0037624D" w:rsidRPr="004D4F55" w:rsidRDefault="0037624D" w:rsidP="0037624D">
            <w:pPr>
              <w:widowControl w:val="0"/>
              <w:autoSpaceDE w:val="0"/>
              <w:autoSpaceDN w:val="0"/>
              <w:adjustRightInd w:val="0"/>
              <w:spacing w:before="120" w:after="200" w:line="276" w:lineRule="auto"/>
              <w:jc w:val="both"/>
              <w:rPr>
                <w:rFonts w:ascii="Calibri" w:hAnsi="Calibri" w:cs="Arial"/>
                <w:b/>
                <w:color w:val="000000"/>
                <w:lang w:val="el-GR"/>
              </w:rPr>
            </w:pPr>
            <w:r w:rsidRPr="00B943C7">
              <w:rPr>
                <w:sz w:val="20"/>
                <w:szCs w:val="20"/>
                <w:lang w:val="el-GR"/>
              </w:rPr>
              <w:t xml:space="preserve">Το μάθημα «Βίβλος και Παιδαγωγικές εφαρμογές» αποβλέπει στη θεωρητική και πρακτική εκπαίδευση των φοιτητριών/φοιτητών στη διδακτική αξιοποίηση θεμάτων-μοτίβων και παραδειγμάτων-μοντέλων τα οποία κυριαρχούν στην Βίβλο-Αγία Γραφή (Παλαιά και Καινή Διαθήκη), η οποία συνιστά τον «κοινό παρονομαστή» όλων των χριστιανικών Ομολογιών και επιπλέον έχει επηρεάσει και το Κοράνι-Ισλάμ. Αξιοποιείται επιπλέον η ερμηνευτική πρόσληψη των βιβλίων της Αγίας Γραφής (Α.Γ.) από τους Πατέρες της Ανατολής και της Δύσης, την Τέχνη καθώς επίσης και από διαφορετικούς πολιτισμούς. Βασικές αξίες που αναδεικνύονται από τη «συγχρονική» μελέτη των βιβλικών κειμένων είναι ο συνεχής διάλογος, η κατάφαση στο ανθρώπινο πρόσωπο ανεξαρτήτως φύλου, φυλής και τάξης, η </w:t>
            </w:r>
            <w:proofErr w:type="spellStart"/>
            <w:r w:rsidRPr="00B943C7">
              <w:rPr>
                <w:sz w:val="20"/>
                <w:szCs w:val="20"/>
                <w:lang w:val="el-GR"/>
              </w:rPr>
              <w:t>πολυπολιτισμικότητα</w:t>
            </w:r>
            <w:proofErr w:type="spellEnd"/>
            <w:r w:rsidRPr="00B943C7">
              <w:rPr>
                <w:sz w:val="20"/>
                <w:szCs w:val="20"/>
                <w:lang w:val="el-GR"/>
              </w:rPr>
              <w:t xml:space="preserve">, η ελευθερία της ανθρώπινης προαίρεσης και η θυσιαστική διάσταση της αγάπης του ίδιου του Θεού για τον «άλλον», η οποία τελικά νικά τον θάνατο και δίνει νόημα στον ανθρώπινο βίο. </w:t>
            </w:r>
            <w:r>
              <w:rPr>
                <w:rFonts w:asciiTheme="minorHAnsi" w:hAnsiTheme="minorHAnsi" w:cstheme="minorHAnsi"/>
                <w:sz w:val="20"/>
                <w:szCs w:val="20"/>
                <w:lang w:val="el-GR"/>
              </w:rPr>
              <w:t>Επιπλέον εφαρμόζεται η διδακτική χρήση</w:t>
            </w:r>
            <w:r w:rsidRPr="00B943C7">
              <w:rPr>
                <w:rFonts w:asciiTheme="minorHAnsi" w:hAnsiTheme="minorHAnsi" w:cstheme="minorHAnsi"/>
                <w:sz w:val="20"/>
                <w:szCs w:val="20"/>
                <w:lang w:val="el-GR"/>
              </w:rPr>
              <w:t xml:space="preserve"> των βιβλικών «προτύπων», συμβόλων και μ</w:t>
            </w:r>
            <w:r>
              <w:rPr>
                <w:rFonts w:asciiTheme="minorHAnsi" w:hAnsiTheme="minorHAnsi" w:cstheme="minorHAnsi"/>
                <w:sz w:val="20"/>
                <w:szCs w:val="20"/>
                <w:lang w:val="el-GR"/>
              </w:rPr>
              <w:t>οτίβων και η διδασκαλία τους σε</w:t>
            </w:r>
            <w:r w:rsidRPr="00B943C7">
              <w:rPr>
                <w:rFonts w:asciiTheme="minorHAnsi" w:hAnsiTheme="minorHAnsi" w:cstheme="minorHAnsi"/>
                <w:sz w:val="20"/>
                <w:szCs w:val="20"/>
                <w:lang w:val="el-GR"/>
              </w:rPr>
              <w:t xml:space="preserve"> σχ</w:t>
            </w:r>
            <w:r>
              <w:rPr>
                <w:rFonts w:asciiTheme="minorHAnsi" w:hAnsiTheme="minorHAnsi" w:cstheme="minorHAnsi"/>
                <w:sz w:val="20"/>
                <w:szCs w:val="20"/>
                <w:lang w:val="el-GR"/>
              </w:rPr>
              <w:t xml:space="preserve">ολικές τάξεις της </w:t>
            </w:r>
            <w:r w:rsidRPr="00B943C7">
              <w:rPr>
                <w:rFonts w:asciiTheme="minorHAnsi" w:hAnsiTheme="minorHAnsi" w:cstheme="minorHAnsi"/>
                <w:sz w:val="20"/>
                <w:szCs w:val="20"/>
                <w:lang w:val="el-GR"/>
              </w:rPr>
              <w:t xml:space="preserve">Δευτεροβάθμιας Εκπαίδευσης με τη συνδρομή </w:t>
            </w:r>
            <w:r>
              <w:rPr>
                <w:rFonts w:asciiTheme="minorHAnsi" w:hAnsiTheme="minorHAnsi" w:cstheme="minorHAnsi"/>
                <w:sz w:val="20"/>
                <w:szCs w:val="20"/>
                <w:lang w:val="el-GR"/>
              </w:rPr>
              <w:t xml:space="preserve">πορισμάτων </w:t>
            </w:r>
            <w:r w:rsidRPr="00B943C7">
              <w:rPr>
                <w:rFonts w:asciiTheme="minorHAnsi" w:hAnsiTheme="minorHAnsi" w:cstheme="minorHAnsi"/>
                <w:sz w:val="20"/>
                <w:szCs w:val="20"/>
                <w:lang w:val="el-GR"/>
              </w:rPr>
              <w:t xml:space="preserve">ψυχοπαιδαγωγικών μεθόδων και εφαρμογών, σύγχρονων βοηθημάτων και κατάλληλου οπτικοακουστικού υλικού ανάλογα με την ψυχοσύνθεση και τις προσλαμβάνουσες παραστάσεις κάθε ηλικίας. </w:t>
            </w:r>
          </w:p>
          <w:p w14:paraId="4B700ACC" w14:textId="77777777" w:rsidR="0037624D" w:rsidRPr="00074899" w:rsidRDefault="0037624D" w:rsidP="0037624D">
            <w:pPr>
              <w:rPr>
                <w:rFonts w:asciiTheme="minorHAnsi" w:eastAsia="Calibri" w:hAnsiTheme="minorHAnsi" w:cstheme="minorHAnsi"/>
                <w:iCs/>
                <w:color w:val="002060"/>
                <w:sz w:val="20"/>
                <w:szCs w:val="20"/>
                <w:lang w:val="el-GR"/>
              </w:rPr>
            </w:pPr>
          </w:p>
          <w:p w14:paraId="245B0D6D" w14:textId="77777777" w:rsidR="0037624D" w:rsidRDefault="0037624D" w:rsidP="0037624D">
            <w:pPr>
              <w:rPr>
                <w:rFonts w:ascii="Calibri" w:eastAsia="Calibri" w:hAnsi="Calibri"/>
                <w:iCs/>
                <w:color w:val="002060"/>
                <w:lang w:val="el-GR"/>
              </w:rPr>
            </w:pPr>
          </w:p>
          <w:p w14:paraId="541ED5DB" w14:textId="77777777" w:rsidR="0037624D" w:rsidRPr="00705AAD" w:rsidRDefault="0037624D" w:rsidP="0037624D">
            <w:pPr>
              <w:rPr>
                <w:rFonts w:ascii="Calibri" w:hAnsi="Calibri" w:cs="Arial"/>
                <w:color w:val="002060"/>
                <w:sz w:val="20"/>
                <w:szCs w:val="20"/>
                <w:lang w:val="el-GR"/>
              </w:rPr>
            </w:pPr>
          </w:p>
        </w:tc>
      </w:tr>
    </w:tbl>
    <w:p w14:paraId="7B0D27EC" w14:textId="77777777" w:rsidR="0037624D" w:rsidRDefault="0037624D" w:rsidP="0037624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2C19380" w14:textId="77777777" w:rsidR="0037624D" w:rsidRDefault="0037624D" w:rsidP="0037624D">
      <w:pPr>
        <w:rPr>
          <w:rFonts w:ascii="Calibri" w:hAnsi="Calibri" w:cs="Arial"/>
          <w:b/>
          <w:color w:val="000000"/>
          <w:sz w:val="22"/>
          <w:szCs w:val="22"/>
          <w:lang w:val="el-GR"/>
        </w:rPr>
      </w:pPr>
    </w:p>
    <w:p w14:paraId="17447EA1" w14:textId="77777777" w:rsidR="0037624D" w:rsidRPr="00705AAD" w:rsidRDefault="0037624D" w:rsidP="00787A6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16"/>
      </w:tblGrid>
      <w:tr w:rsidR="0037624D" w:rsidRPr="00C72F38" w14:paraId="3B0449AA" w14:textId="77777777" w:rsidTr="0037624D">
        <w:tc>
          <w:tcPr>
            <w:tcW w:w="3306" w:type="dxa"/>
            <w:shd w:val="clear" w:color="auto" w:fill="DDD9C3" w:themeFill="background2" w:themeFillShade="E6"/>
          </w:tcPr>
          <w:p w14:paraId="39BA93E5"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6016" w:type="dxa"/>
          </w:tcPr>
          <w:p w14:paraId="45C894E1" w14:textId="77777777" w:rsidR="0037624D" w:rsidRPr="00FC17D5" w:rsidRDefault="0037624D" w:rsidP="0037624D">
            <w:pPr>
              <w:spacing w:after="200" w:line="276" w:lineRule="auto"/>
              <w:rPr>
                <w:rFonts w:asciiTheme="minorHAnsi" w:hAnsiTheme="minorHAnsi" w:cstheme="minorHAnsi"/>
                <w:sz w:val="20"/>
                <w:szCs w:val="20"/>
                <w:lang w:val="el-GR"/>
              </w:rPr>
            </w:pPr>
            <w:r>
              <w:rPr>
                <w:rFonts w:asciiTheme="minorHAnsi" w:hAnsiTheme="minorHAnsi" w:cstheme="minorHAnsi"/>
                <w:sz w:val="20"/>
                <w:szCs w:val="20"/>
                <w:lang w:val="el-GR"/>
              </w:rPr>
              <w:t xml:space="preserve">Πρόσωπο με πρόσωπο σε τάξη, σε αρχαιολογικούς και μουσειακούς χώρους και εξ’ αποστάσεως εκπαίδευση </w:t>
            </w:r>
            <w:r w:rsidRPr="00B169D8">
              <w:rPr>
                <w:rFonts w:asciiTheme="minorHAnsi" w:hAnsiTheme="minorHAnsi" w:cstheme="minorHAnsi"/>
                <w:sz w:val="20"/>
                <w:szCs w:val="20"/>
                <w:lang w:val="el-GR"/>
              </w:rPr>
              <w:t xml:space="preserve">«Ανοικτό μάθημα» - </w:t>
            </w:r>
            <w:r w:rsidRPr="00B169D8">
              <w:rPr>
                <w:rFonts w:asciiTheme="minorHAnsi" w:hAnsiTheme="minorHAnsi" w:cstheme="minorHAnsi"/>
                <w:sz w:val="20"/>
                <w:szCs w:val="20"/>
              </w:rPr>
              <w:t>Open</w:t>
            </w:r>
            <w:r w:rsidRPr="00B169D8">
              <w:rPr>
                <w:rFonts w:asciiTheme="minorHAnsi" w:hAnsiTheme="minorHAnsi" w:cstheme="minorHAnsi"/>
                <w:sz w:val="20"/>
                <w:szCs w:val="20"/>
                <w:lang w:val="el-GR"/>
              </w:rPr>
              <w:t xml:space="preserve"> </w:t>
            </w:r>
            <w:r w:rsidRPr="00B169D8">
              <w:rPr>
                <w:rFonts w:asciiTheme="minorHAnsi" w:hAnsiTheme="minorHAnsi" w:cstheme="minorHAnsi"/>
                <w:sz w:val="20"/>
                <w:szCs w:val="20"/>
              </w:rPr>
              <w:t>Course</w:t>
            </w:r>
            <w:r>
              <w:rPr>
                <w:rFonts w:asciiTheme="minorHAnsi" w:hAnsiTheme="minorHAnsi" w:cstheme="minorHAnsi"/>
                <w:sz w:val="20"/>
                <w:szCs w:val="20"/>
                <w:lang w:val="el-GR"/>
              </w:rPr>
              <w:t>, ενώ η παρακολούθηση δειγματικής διδασκαλίας και η πρακτική-διδακτική άσκηση θα πραγματοποιείται σε σχολικές μονάδες</w:t>
            </w:r>
          </w:p>
        </w:tc>
      </w:tr>
      <w:tr w:rsidR="0037624D" w:rsidRPr="00C72F38" w14:paraId="4BE6F4DB" w14:textId="77777777" w:rsidTr="0037624D">
        <w:tc>
          <w:tcPr>
            <w:tcW w:w="3306" w:type="dxa"/>
            <w:shd w:val="clear" w:color="auto" w:fill="DDD9C3" w:themeFill="background2" w:themeFillShade="E6"/>
          </w:tcPr>
          <w:p w14:paraId="2E8AD500" w14:textId="77777777" w:rsidR="0037624D" w:rsidRPr="00705AAD" w:rsidRDefault="0037624D" w:rsidP="0037624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6016" w:type="dxa"/>
            <w:tcBorders>
              <w:bottom w:val="single" w:sz="4" w:space="0" w:color="auto"/>
            </w:tcBorders>
          </w:tcPr>
          <w:p w14:paraId="1F1A3D77" w14:textId="77777777" w:rsidR="0037624D" w:rsidRPr="006F4D14" w:rsidRDefault="0037624D" w:rsidP="0037624D">
            <w:pPr>
              <w:jc w:val="both"/>
              <w:rPr>
                <w:rFonts w:asciiTheme="minorHAnsi" w:hAnsiTheme="minorHAnsi" w:cstheme="minorHAnsi"/>
                <w:sz w:val="20"/>
                <w:szCs w:val="20"/>
                <w:lang w:val="el-GR"/>
              </w:rPr>
            </w:pPr>
            <w:r w:rsidRPr="006F4D14">
              <w:rPr>
                <w:rFonts w:cstheme="minorHAnsi"/>
                <w:sz w:val="20"/>
                <w:szCs w:val="20"/>
                <w:shd w:val="clear" w:color="auto" w:fill="FFFFFF"/>
                <w:lang w:val="el-GR"/>
              </w:rPr>
              <w:t>Η</w:t>
            </w:r>
            <w:r w:rsidRPr="006F4D14">
              <w:rPr>
                <w:rFonts w:asciiTheme="minorHAnsi" w:hAnsiTheme="minorHAnsi" w:cstheme="minorHAnsi"/>
                <w:sz w:val="20"/>
                <w:szCs w:val="20"/>
                <w:shd w:val="clear" w:color="auto" w:fill="FFFFFF"/>
                <w:lang w:val="el-GR"/>
              </w:rPr>
              <w:t xml:space="preserve"> διδασκαλία θα γίνεται με χρήση εποπτικών μέσων (</w:t>
            </w:r>
            <w:proofErr w:type="spellStart"/>
            <w:r w:rsidRPr="006F4D14">
              <w:rPr>
                <w:rFonts w:asciiTheme="minorHAnsi" w:hAnsiTheme="minorHAnsi" w:cstheme="minorHAnsi"/>
                <w:sz w:val="20"/>
                <w:szCs w:val="20"/>
                <w:shd w:val="clear" w:color="auto" w:fill="FFFFFF"/>
                <w:lang w:val="el-GR"/>
              </w:rPr>
              <w:t>βιντεοπροβολέα</w:t>
            </w:r>
            <w:proofErr w:type="spellEnd"/>
            <w:r w:rsidRPr="006F4D14">
              <w:rPr>
                <w:rFonts w:asciiTheme="minorHAnsi" w:hAnsiTheme="minorHAnsi" w:cstheme="minorHAnsi"/>
                <w:sz w:val="20"/>
                <w:szCs w:val="20"/>
                <w:shd w:val="clear" w:color="auto" w:fill="FFFFFF"/>
                <w:lang w:val="el-GR"/>
              </w:rPr>
              <w:t xml:space="preserve">), με διαφάνειες </w:t>
            </w:r>
            <w:r w:rsidRPr="00E41617">
              <w:rPr>
                <w:rFonts w:asciiTheme="minorHAnsi" w:hAnsiTheme="minorHAnsi" w:cstheme="minorHAnsi"/>
                <w:sz w:val="20"/>
                <w:szCs w:val="20"/>
                <w:shd w:val="clear" w:color="auto" w:fill="FFFFFF"/>
              </w:rPr>
              <w:t>power</w:t>
            </w:r>
            <w:r w:rsidRPr="006F4D14">
              <w:rPr>
                <w:rFonts w:asciiTheme="minorHAnsi" w:hAnsiTheme="minorHAnsi" w:cstheme="minorHAnsi"/>
                <w:sz w:val="20"/>
                <w:szCs w:val="20"/>
                <w:shd w:val="clear" w:color="auto" w:fill="FFFFFF"/>
                <w:lang w:val="el-GR"/>
              </w:rPr>
              <w:t xml:space="preserve"> </w:t>
            </w:r>
            <w:r w:rsidRPr="00E41617">
              <w:rPr>
                <w:rFonts w:asciiTheme="minorHAnsi" w:hAnsiTheme="minorHAnsi" w:cstheme="minorHAnsi"/>
                <w:sz w:val="20"/>
                <w:szCs w:val="20"/>
                <w:shd w:val="clear" w:color="auto" w:fill="FFFFFF"/>
              </w:rPr>
              <w:t>point</w:t>
            </w:r>
            <w:r w:rsidRPr="006F4D14">
              <w:rPr>
                <w:rFonts w:asciiTheme="minorHAnsi" w:hAnsiTheme="minorHAnsi" w:cstheme="minorHAnsi"/>
                <w:sz w:val="20"/>
                <w:szCs w:val="20"/>
                <w:shd w:val="clear" w:color="auto" w:fill="FFFFFF"/>
                <w:lang w:val="el-GR"/>
              </w:rPr>
              <w:t xml:space="preserve"> και ηλεκτρονικές σημειώσεις. Μέσω της ηλεκτρονικής τάξης (</w:t>
            </w:r>
            <w:r w:rsidRPr="00E41617">
              <w:rPr>
                <w:rFonts w:asciiTheme="minorHAnsi" w:hAnsiTheme="minorHAnsi" w:cstheme="minorHAnsi"/>
                <w:sz w:val="20"/>
                <w:szCs w:val="20"/>
                <w:shd w:val="clear" w:color="auto" w:fill="FFFFFF"/>
              </w:rPr>
              <w:t>e</w:t>
            </w:r>
            <w:r w:rsidRPr="006F4D14">
              <w:rPr>
                <w:rFonts w:asciiTheme="minorHAnsi" w:hAnsiTheme="minorHAnsi" w:cstheme="minorHAnsi"/>
                <w:sz w:val="20"/>
                <w:szCs w:val="20"/>
                <w:shd w:val="clear" w:color="auto" w:fill="FFFFFF"/>
                <w:lang w:val="el-GR"/>
              </w:rPr>
              <w:t>-</w:t>
            </w:r>
            <w:r w:rsidRPr="00E41617">
              <w:rPr>
                <w:rFonts w:asciiTheme="minorHAnsi" w:hAnsiTheme="minorHAnsi" w:cstheme="minorHAnsi"/>
                <w:sz w:val="20"/>
                <w:szCs w:val="20"/>
                <w:shd w:val="clear" w:color="auto" w:fill="FFFFFF"/>
              </w:rPr>
              <w:t>class</w:t>
            </w:r>
            <w:r w:rsidRPr="006F4D14">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lang w:val="el-GR"/>
              </w:rPr>
              <w:t>και της πλατφόρμας «Ανοιχτό Μάθημα» (</w:t>
            </w:r>
            <w:r>
              <w:rPr>
                <w:rFonts w:asciiTheme="minorHAnsi" w:hAnsiTheme="minorHAnsi" w:cstheme="minorHAnsi"/>
                <w:sz w:val="20"/>
                <w:szCs w:val="20"/>
                <w:shd w:val="clear" w:color="auto" w:fill="FFFFFF"/>
              </w:rPr>
              <w:t>Open</w:t>
            </w:r>
            <w:r w:rsidRPr="009859D1">
              <w:rPr>
                <w:rFonts w:asciiTheme="minorHAnsi" w:hAnsiTheme="minorHAnsi" w:cstheme="minorHAnsi"/>
                <w:sz w:val="20"/>
                <w:szCs w:val="20"/>
                <w:shd w:val="clear" w:color="auto" w:fill="FFFFFF"/>
                <w:lang w:val="el-GR"/>
              </w:rPr>
              <w:t xml:space="preserve"> </w:t>
            </w:r>
            <w:r>
              <w:rPr>
                <w:rFonts w:asciiTheme="minorHAnsi" w:hAnsiTheme="minorHAnsi" w:cstheme="minorHAnsi"/>
                <w:sz w:val="20"/>
                <w:szCs w:val="20"/>
                <w:shd w:val="clear" w:color="auto" w:fill="FFFFFF"/>
              </w:rPr>
              <w:t>Courses</w:t>
            </w:r>
            <w:r>
              <w:rPr>
                <w:rFonts w:asciiTheme="minorHAnsi" w:hAnsiTheme="minorHAnsi" w:cstheme="minorHAnsi"/>
                <w:sz w:val="20"/>
                <w:szCs w:val="20"/>
                <w:shd w:val="clear" w:color="auto" w:fill="FFFFFF"/>
                <w:lang w:val="el-GR"/>
              </w:rPr>
              <w:t xml:space="preserve">) </w:t>
            </w:r>
            <w:r w:rsidRPr="006F4D14">
              <w:rPr>
                <w:rFonts w:asciiTheme="minorHAnsi" w:hAnsiTheme="minorHAnsi" w:cstheme="minorHAnsi"/>
                <w:sz w:val="20"/>
                <w:szCs w:val="20"/>
                <w:shd w:val="clear" w:color="auto" w:fill="FFFFFF"/>
                <w:lang w:val="el-GR"/>
              </w:rPr>
              <w:t xml:space="preserve">οι παραδόσεις θα αναρτώνται στην αντίστοιχη ιστοσελίδα προς μελέτη από τους φοιτητές / φοιτήτριες. Αυτές οι τεχνικές θα προσφέρουν τη δυνατότητα ενσωμάτωσης </w:t>
            </w:r>
            <w:r>
              <w:rPr>
                <w:rFonts w:asciiTheme="minorHAnsi" w:hAnsiTheme="minorHAnsi" w:cstheme="minorHAnsi"/>
                <w:sz w:val="20"/>
                <w:szCs w:val="20"/>
                <w:shd w:val="clear" w:color="auto" w:fill="FFFFFF"/>
                <w:lang w:val="el-GR"/>
              </w:rPr>
              <w:t xml:space="preserve">επιστημονικών μονογραφιών και πονημάτων, σχημάτων και διαγραμμάτων, καθώς </w:t>
            </w:r>
            <w:r w:rsidRPr="006F4D14">
              <w:rPr>
                <w:rFonts w:asciiTheme="minorHAnsi" w:hAnsiTheme="minorHAnsi" w:cstheme="minorHAnsi"/>
                <w:sz w:val="20"/>
                <w:szCs w:val="20"/>
                <w:shd w:val="clear" w:color="auto" w:fill="FFFFFF"/>
                <w:lang w:val="el-GR"/>
              </w:rPr>
              <w:t xml:space="preserve">και </w:t>
            </w:r>
            <w:proofErr w:type="spellStart"/>
            <w:r w:rsidRPr="006F4D14">
              <w:rPr>
                <w:rFonts w:asciiTheme="minorHAnsi" w:hAnsiTheme="minorHAnsi" w:cstheme="minorHAnsi"/>
                <w:sz w:val="20"/>
                <w:szCs w:val="20"/>
                <w:shd w:val="clear" w:color="auto" w:fill="FFFFFF"/>
                <w:lang w:val="el-GR"/>
              </w:rPr>
              <w:t>υπερσυνδέσμων</w:t>
            </w:r>
            <w:proofErr w:type="spellEnd"/>
            <w:r w:rsidRPr="006F4D14">
              <w:rPr>
                <w:rFonts w:asciiTheme="minorHAnsi" w:hAnsiTheme="minorHAnsi" w:cstheme="minorHAnsi"/>
                <w:sz w:val="20"/>
                <w:szCs w:val="20"/>
                <w:shd w:val="clear" w:color="auto" w:fill="FFFFFF"/>
                <w:lang w:val="el-GR"/>
              </w:rPr>
              <w:t xml:space="preserve"> σε εκπαιδευτικό-πληροφοριακό υλικό. Επίσης, θα δοθεί και αριθμός δειγματικών διδακτικών σεναρίων με φύλλα εργασίας που θα συμβάλλει στην καλύτερη κατανόηση της διερευνητικής μάθησης και της δημιουργίας εκπαιδευτικού υλικού.</w:t>
            </w:r>
            <w:r w:rsidRPr="00E41617">
              <w:rPr>
                <w:rFonts w:asciiTheme="minorHAnsi" w:hAnsiTheme="minorHAnsi" w:cstheme="minorHAnsi"/>
                <w:sz w:val="20"/>
                <w:szCs w:val="20"/>
                <w:shd w:val="clear" w:color="auto" w:fill="FFFFFF"/>
              </w:rPr>
              <w:t> </w:t>
            </w:r>
          </w:p>
          <w:p w14:paraId="4CB4B740" w14:textId="77777777" w:rsidR="0037624D" w:rsidRPr="00F72B38" w:rsidRDefault="0037624D" w:rsidP="0037624D">
            <w:pPr>
              <w:rPr>
                <w:rFonts w:ascii="Calibri" w:hAnsi="Calibri" w:cs="Arial"/>
                <w:b/>
                <w:color w:val="002060"/>
                <w:sz w:val="20"/>
                <w:szCs w:val="20"/>
                <w:lang w:val="el-GR"/>
              </w:rPr>
            </w:pPr>
          </w:p>
        </w:tc>
      </w:tr>
      <w:tr w:rsidR="0037624D" w:rsidRPr="00705AAD" w14:paraId="39B93B3E" w14:textId="77777777" w:rsidTr="0037624D">
        <w:tc>
          <w:tcPr>
            <w:tcW w:w="3306" w:type="dxa"/>
            <w:shd w:val="clear" w:color="auto" w:fill="DDD9C3" w:themeFill="background2" w:themeFillShade="E6"/>
          </w:tcPr>
          <w:p w14:paraId="764C50E5"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8C84B23"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6F777EC"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EC07C64" w14:textId="77777777" w:rsidR="0037624D" w:rsidRPr="00705AAD" w:rsidRDefault="0037624D" w:rsidP="0037624D">
            <w:pPr>
              <w:jc w:val="both"/>
              <w:rPr>
                <w:rFonts w:ascii="Calibri" w:hAnsi="Calibri" w:cs="Arial"/>
                <w:i/>
                <w:sz w:val="16"/>
                <w:szCs w:val="16"/>
                <w:lang w:val="el-GR"/>
              </w:rPr>
            </w:pPr>
          </w:p>
          <w:p w14:paraId="7970D221"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w:t>
            </w:r>
            <w:r>
              <w:rPr>
                <w:rFonts w:ascii="Calibri" w:hAnsi="Calibri" w:cs="Arial"/>
                <w:i/>
                <w:sz w:val="16"/>
                <w:szCs w:val="16"/>
                <w:lang w:val="el-GR"/>
              </w:rPr>
              <w:lastRenderedPageBreak/>
              <w:t xml:space="preserve">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601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7624D" w:rsidRPr="003578AC" w14:paraId="11B93320" w14:textId="77777777" w:rsidTr="0037624D">
              <w:tc>
                <w:tcPr>
                  <w:tcW w:w="2467" w:type="dxa"/>
                  <w:shd w:val="clear" w:color="auto" w:fill="DDD9C3" w:themeFill="background2" w:themeFillShade="E6"/>
                  <w:vAlign w:val="center"/>
                </w:tcPr>
                <w:p w14:paraId="783A38F7" w14:textId="77777777" w:rsidR="0037624D" w:rsidRPr="003578AC" w:rsidRDefault="0037624D" w:rsidP="0037624D">
                  <w:pPr>
                    <w:jc w:val="center"/>
                    <w:rPr>
                      <w:rFonts w:ascii="Calibri" w:hAnsi="Calibri" w:cs="Arial"/>
                      <w:b/>
                      <w:i/>
                      <w:sz w:val="20"/>
                      <w:szCs w:val="20"/>
                    </w:rPr>
                  </w:pPr>
                  <w:proofErr w:type="spellStart"/>
                  <w:r w:rsidRPr="003578AC">
                    <w:rPr>
                      <w:rFonts w:ascii="Calibri" w:hAnsi="Calibri" w:cs="Arial"/>
                      <w:b/>
                      <w:i/>
                      <w:sz w:val="20"/>
                      <w:szCs w:val="20"/>
                    </w:rPr>
                    <w:lastRenderedPageBreak/>
                    <w:t>Δρ</w:t>
                  </w:r>
                  <w:proofErr w:type="spellEnd"/>
                  <w:r w:rsidRPr="003578AC">
                    <w:rPr>
                      <w:rFonts w:ascii="Calibri" w:hAnsi="Calibri" w:cs="Arial"/>
                      <w:b/>
                      <w:i/>
                      <w:sz w:val="20"/>
                      <w:szCs w:val="20"/>
                    </w:rPr>
                    <w:t>αστηριότητα</w:t>
                  </w:r>
                </w:p>
              </w:tc>
              <w:tc>
                <w:tcPr>
                  <w:tcW w:w="2468" w:type="dxa"/>
                  <w:shd w:val="clear" w:color="auto" w:fill="DDD9C3" w:themeFill="background2" w:themeFillShade="E6"/>
                  <w:vAlign w:val="center"/>
                </w:tcPr>
                <w:p w14:paraId="6CA85B08" w14:textId="77777777" w:rsidR="0037624D" w:rsidRPr="003578AC" w:rsidRDefault="0037624D" w:rsidP="0037624D">
                  <w:pPr>
                    <w:jc w:val="center"/>
                    <w:rPr>
                      <w:rFonts w:ascii="Calibri" w:hAnsi="Calibri" w:cs="Arial"/>
                      <w:b/>
                      <w:i/>
                      <w:sz w:val="20"/>
                      <w:szCs w:val="20"/>
                    </w:rPr>
                  </w:pPr>
                  <w:proofErr w:type="spellStart"/>
                  <w:r w:rsidRPr="003578AC">
                    <w:rPr>
                      <w:rFonts w:ascii="Calibri" w:hAnsi="Calibri" w:cs="Arial"/>
                      <w:b/>
                      <w:i/>
                      <w:sz w:val="20"/>
                      <w:szCs w:val="20"/>
                    </w:rPr>
                    <w:t>Φόρτος</w:t>
                  </w:r>
                  <w:proofErr w:type="spellEnd"/>
                  <w:r w:rsidRPr="003578AC">
                    <w:rPr>
                      <w:rFonts w:ascii="Calibri" w:hAnsi="Calibri" w:cs="Arial"/>
                      <w:b/>
                      <w:i/>
                      <w:sz w:val="20"/>
                      <w:szCs w:val="20"/>
                    </w:rPr>
                    <w:t xml:space="preserve"> </w:t>
                  </w:r>
                  <w:proofErr w:type="spellStart"/>
                  <w:r w:rsidRPr="003578AC">
                    <w:rPr>
                      <w:rFonts w:ascii="Calibri" w:hAnsi="Calibri" w:cs="Arial"/>
                      <w:b/>
                      <w:i/>
                      <w:sz w:val="20"/>
                      <w:szCs w:val="20"/>
                    </w:rPr>
                    <w:t>Εργ</w:t>
                  </w:r>
                  <w:proofErr w:type="spellEnd"/>
                  <w:r w:rsidRPr="003578AC">
                    <w:rPr>
                      <w:rFonts w:ascii="Calibri" w:hAnsi="Calibri" w:cs="Arial"/>
                      <w:b/>
                      <w:i/>
                      <w:sz w:val="20"/>
                      <w:szCs w:val="20"/>
                    </w:rPr>
                    <w:t xml:space="preserve">ασίας </w:t>
                  </w:r>
                  <w:proofErr w:type="spellStart"/>
                  <w:r w:rsidRPr="003578AC">
                    <w:rPr>
                      <w:rFonts w:ascii="Calibri" w:hAnsi="Calibri" w:cs="Arial"/>
                      <w:b/>
                      <w:i/>
                      <w:sz w:val="20"/>
                      <w:szCs w:val="20"/>
                    </w:rPr>
                    <w:t>Εξ</w:t>
                  </w:r>
                  <w:proofErr w:type="spellEnd"/>
                  <w:r w:rsidRPr="003578AC">
                    <w:rPr>
                      <w:rFonts w:ascii="Calibri" w:hAnsi="Calibri" w:cs="Arial"/>
                      <w:b/>
                      <w:i/>
                      <w:sz w:val="20"/>
                      <w:szCs w:val="20"/>
                    </w:rPr>
                    <w:t>αμήνου</w:t>
                  </w:r>
                </w:p>
              </w:tc>
            </w:tr>
            <w:tr w:rsidR="0037624D" w:rsidRPr="003578AC" w14:paraId="122D277D" w14:textId="77777777" w:rsidTr="0037624D">
              <w:tc>
                <w:tcPr>
                  <w:tcW w:w="2467" w:type="dxa"/>
                </w:tcPr>
                <w:p w14:paraId="08EB17CA" w14:textId="77777777" w:rsidR="0037624D" w:rsidRPr="003578AC" w:rsidRDefault="0037624D" w:rsidP="0037624D">
                  <w:pPr>
                    <w:rPr>
                      <w:rFonts w:ascii="Calibri" w:hAnsi="Calibri"/>
                      <w:iCs/>
                      <w:sz w:val="20"/>
                      <w:szCs w:val="20"/>
                      <w:lang w:val="el-GR"/>
                    </w:rPr>
                  </w:pPr>
                  <w:r w:rsidRPr="003578AC">
                    <w:rPr>
                      <w:rFonts w:ascii="Calibri" w:hAnsi="Calibri"/>
                      <w:iCs/>
                      <w:sz w:val="20"/>
                      <w:szCs w:val="20"/>
                      <w:lang w:val="el-GR"/>
                    </w:rPr>
                    <w:t>Διαλέξεις</w:t>
                  </w:r>
                </w:p>
              </w:tc>
              <w:tc>
                <w:tcPr>
                  <w:tcW w:w="2468" w:type="dxa"/>
                </w:tcPr>
                <w:p w14:paraId="3DFC4699" w14:textId="77777777" w:rsidR="0037624D" w:rsidRPr="003578AC" w:rsidRDefault="0037624D" w:rsidP="0037624D">
                  <w:pPr>
                    <w:jc w:val="center"/>
                    <w:rPr>
                      <w:rFonts w:ascii="Calibri" w:hAnsi="Calibri" w:cs="Arial"/>
                      <w:sz w:val="20"/>
                      <w:szCs w:val="20"/>
                      <w:lang w:val="el-GR"/>
                    </w:rPr>
                  </w:pPr>
                  <w:r w:rsidRPr="003578AC">
                    <w:rPr>
                      <w:rFonts w:ascii="Calibri" w:hAnsi="Calibri" w:cs="Arial"/>
                      <w:sz w:val="20"/>
                      <w:szCs w:val="20"/>
                      <w:lang w:val="el-GR"/>
                    </w:rPr>
                    <w:t>2</w:t>
                  </w:r>
                  <w:r>
                    <w:rPr>
                      <w:rFonts w:ascii="Calibri" w:hAnsi="Calibri" w:cs="Arial"/>
                      <w:sz w:val="20"/>
                      <w:szCs w:val="20"/>
                      <w:lang w:val="el-GR"/>
                    </w:rPr>
                    <w:t>5</w:t>
                  </w:r>
                </w:p>
              </w:tc>
            </w:tr>
            <w:tr w:rsidR="0037624D" w:rsidRPr="003578AC" w14:paraId="355D60FF" w14:textId="77777777" w:rsidTr="0037624D">
              <w:tc>
                <w:tcPr>
                  <w:tcW w:w="2467" w:type="dxa"/>
                  <w:shd w:val="clear" w:color="auto" w:fill="auto"/>
                </w:tcPr>
                <w:p w14:paraId="695099F5" w14:textId="77777777" w:rsidR="0037624D" w:rsidRPr="003578AC" w:rsidRDefault="0037624D" w:rsidP="0037624D">
                  <w:pPr>
                    <w:rPr>
                      <w:rFonts w:ascii="Calibri" w:hAnsi="Calibri"/>
                      <w:iCs/>
                      <w:sz w:val="22"/>
                      <w:szCs w:val="22"/>
                      <w:lang w:val="el-GR"/>
                    </w:rPr>
                  </w:pPr>
                  <w:r w:rsidRPr="003578AC">
                    <w:rPr>
                      <w:rFonts w:ascii="Calibri" w:hAnsi="Calibri" w:cs="Calibri"/>
                      <w:sz w:val="20"/>
                      <w:szCs w:val="20"/>
                      <w:lang w:val="el-GR"/>
                    </w:rPr>
                    <w:t>Ασκήσεις που εστιάζουν στην εφαρμογή μεθοδολογιών και ανάλυση μελετών περίπτωσης σε μικρότερες ομάδες φοιτητών</w:t>
                  </w:r>
                </w:p>
              </w:tc>
              <w:tc>
                <w:tcPr>
                  <w:tcW w:w="2468" w:type="dxa"/>
                </w:tcPr>
                <w:p w14:paraId="542F4B02" w14:textId="77777777" w:rsidR="0037624D" w:rsidRPr="003578AC" w:rsidRDefault="0037624D" w:rsidP="0037624D">
                  <w:pPr>
                    <w:jc w:val="center"/>
                    <w:rPr>
                      <w:rFonts w:ascii="Calibri" w:hAnsi="Calibri" w:cs="Arial"/>
                      <w:sz w:val="20"/>
                      <w:szCs w:val="20"/>
                      <w:lang w:val="el-GR"/>
                    </w:rPr>
                  </w:pPr>
                  <w:r w:rsidRPr="003578AC">
                    <w:rPr>
                      <w:rFonts w:ascii="Calibri" w:hAnsi="Calibri" w:cs="Arial"/>
                      <w:sz w:val="20"/>
                      <w:szCs w:val="20"/>
                      <w:lang w:val="el-GR"/>
                    </w:rPr>
                    <w:t>10</w:t>
                  </w:r>
                </w:p>
              </w:tc>
            </w:tr>
            <w:tr w:rsidR="0037624D" w:rsidRPr="003578AC" w14:paraId="11AD6311" w14:textId="77777777" w:rsidTr="0037624D">
              <w:tc>
                <w:tcPr>
                  <w:tcW w:w="2467" w:type="dxa"/>
                  <w:shd w:val="clear" w:color="auto" w:fill="auto"/>
                </w:tcPr>
                <w:p w14:paraId="5A5EE53C" w14:textId="77777777" w:rsidR="0037624D" w:rsidRPr="003578AC" w:rsidRDefault="0037624D" w:rsidP="0037624D">
                  <w:pPr>
                    <w:rPr>
                      <w:rFonts w:ascii="Calibri" w:hAnsi="Calibri"/>
                      <w:iCs/>
                      <w:sz w:val="20"/>
                      <w:szCs w:val="20"/>
                      <w:lang w:val="el-GR"/>
                    </w:rPr>
                  </w:pPr>
                  <w:r w:rsidRPr="003578AC">
                    <w:rPr>
                      <w:rFonts w:ascii="Calibri" w:hAnsi="Calibri"/>
                      <w:iCs/>
                      <w:sz w:val="20"/>
                      <w:szCs w:val="20"/>
                      <w:lang w:val="el-GR"/>
                    </w:rPr>
                    <w:t xml:space="preserve">Παρουσίαση Διδακτικών προτάσεων </w:t>
                  </w:r>
                </w:p>
              </w:tc>
              <w:tc>
                <w:tcPr>
                  <w:tcW w:w="2468" w:type="dxa"/>
                </w:tcPr>
                <w:p w14:paraId="058D1D65" w14:textId="77777777" w:rsidR="0037624D" w:rsidRPr="003578AC" w:rsidRDefault="0037624D" w:rsidP="0037624D">
                  <w:pPr>
                    <w:jc w:val="center"/>
                    <w:rPr>
                      <w:rFonts w:ascii="Calibri" w:hAnsi="Calibri" w:cs="Arial"/>
                      <w:sz w:val="20"/>
                      <w:szCs w:val="20"/>
                      <w:lang w:val="el-GR"/>
                    </w:rPr>
                  </w:pPr>
                  <w:r>
                    <w:rPr>
                      <w:rFonts w:ascii="Calibri" w:hAnsi="Calibri" w:cs="Arial"/>
                      <w:sz w:val="20"/>
                      <w:szCs w:val="20"/>
                      <w:lang w:val="el-GR"/>
                    </w:rPr>
                    <w:t>5</w:t>
                  </w:r>
                </w:p>
              </w:tc>
            </w:tr>
            <w:tr w:rsidR="0037624D" w:rsidRPr="003578AC" w14:paraId="40DAF9FC" w14:textId="77777777" w:rsidTr="0037624D">
              <w:tc>
                <w:tcPr>
                  <w:tcW w:w="2467" w:type="dxa"/>
                  <w:shd w:val="clear" w:color="auto" w:fill="auto"/>
                </w:tcPr>
                <w:p w14:paraId="43BE3F91" w14:textId="77777777" w:rsidR="0037624D" w:rsidRPr="003578AC" w:rsidRDefault="0037624D" w:rsidP="0037624D">
                  <w:pPr>
                    <w:rPr>
                      <w:rFonts w:ascii="Calibri" w:hAnsi="Calibri"/>
                      <w:iCs/>
                      <w:sz w:val="20"/>
                      <w:szCs w:val="20"/>
                      <w:lang w:val="el-GR"/>
                    </w:rPr>
                  </w:pPr>
                  <w:r>
                    <w:rPr>
                      <w:rFonts w:ascii="Calibri" w:hAnsi="Calibri"/>
                      <w:iCs/>
                      <w:sz w:val="20"/>
                      <w:szCs w:val="20"/>
                      <w:lang w:val="el-GR"/>
                    </w:rPr>
                    <w:t xml:space="preserve">Παρακολούθηση </w:t>
                  </w:r>
                  <w:r>
                    <w:rPr>
                      <w:rFonts w:ascii="Calibri" w:hAnsi="Calibri"/>
                      <w:iCs/>
                      <w:sz w:val="20"/>
                      <w:szCs w:val="20"/>
                      <w:lang w:val="el-GR"/>
                    </w:rPr>
                    <w:lastRenderedPageBreak/>
                    <w:t xml:space="preserve">Δειγματικής Διδασκαλίας </w:t>
                  </w:r>
                </w:p>
              </w:tc>
              <w:tc>
                <w:tcPr>
                  <w:tcW w:w="2468" w:type="dxa"/>
                </w:tcPr>
                <w:p w14:paraId="749986F2" w14:textId="77777777" w:rsidR="0037624D" w:rsidRPr="003578AC" w:rsidRDefault="0037624D" w:rsidP="0037624D">
                  <w:pPr>
                    <w:jc w:val="center"/>
                    <w:rPr>
                      <w:rFonts w:ascii="Calibri" w:hAnsi="Calibri" w:cs="Arial"/>
                      <w:sz w:val="20"/>
                      <w:szCs w:val="20"/>
                      <w:lang w:val="el-GR"/>
                    </w:rPr>
                  </w:pPr>
                  <w:r>
                    <w:rPr>
                      <w:rFonts w:ascii="Calibri" w:hAnsi="Calibri" w:cs="Arial"/>
                      <w:sz w:val="20"/>
                      <w:szCs w:val="20"/>
                      <w:lang w:val="el-GR"/>
                    </w:rPr>
                    <w:lastRenderedPageBreak/>
                    <w:t>5</w:t>
                  </w:r>
                </w:p>
              </w:tc>
            </w:tr>
            <w:tr w:rsidR="0037624D" w:rsidRPr="003578AC" w14:paraId="78A24B79" w14:textId="77777777" w:rsidTr="0037624D">
              <w:tc>
                <w:tcPr>
                  <w:tcW w:w="2467" w:type="dxa"/>
                  <w:shd w:val="clear" w:color="auto" w:fill="auto"/>
                </w:tcPr>
                <w:p w14:paraId="2BB50CFE" w14:textId="77777777" w:rsidR="0037624D" w:rsidRPr="003578AC" w:rsidRDefault="0037624D" w:rsidP="0037624D">
                  <w:pPr>
                    <w:rPr>
                      <w:rFonts w:ascii="Calibri" w:hAnsi="Calibri"/>
                      <w:iCs/>
                      <w:sz w:val="22"/>
                      <w:szCs w:val="22"/>
                      <w:lang w:val="el-GR"/>
                    </w:rPr>
                  </w:pPr>
                  <w:r w:rsidRPr="003578AC">
                    <w:rPr>
                      <w:rFonts w:ascii="Calibri" w:hAnsi="Calibri"/>
                      <w:iCs/>
                      <w:sz w:val="20"/>
                      <w:szCs w:val="20"/>
                      <w:lang w:val="el-GR"/>
                    </w:rPr>
                    <w:t>Ανάληψη διδακτικής δραστηριότητας σε σχολική τάξη</w:t>
                  </w:r>
                </w:p>
              </w:tc>
              <w:tc>
                <w:tcPr>
                  <w:tcW w:w="2468" w:type="dxa"/>
                </w:tcPr>
                <w:p w14:paraId="5BC03AF2" w14:textId="77777777" w:rsidR="0037624D" w:rsidRPr="003578AC" w:rsidRDefault="0037624D" w:rsidP="0037624D">
                  <w:pPr>
                    <w:jc w:val="center"/>
                    <w:rPr>
                      <w:rFonts w:ascii="Calibri" w:hAnsi="Calibri" w:cs="Arial"/>
                      <w:sz w:val="20"/>
                      <w:szCs w:val="20"/>
                      <w:lang w:val="el-GR"/>
                    </w:rPr>
                  </w:pPr>
                  <w:r>
                    <w:rPr>
                      <w:rFonts w:ascii="Calibri" w:hAnsi="Calibri" w:cs="Arial"/>
                      <w:sz w:val="20"/>
                      <w:szCs w:val="20"/>
                      <w:lang w:val="el-GR"/>
                    </w:rPr>
                    <w:t>5</w:t>
                  </w:r>
                </w:p>
              </w:tc>
            </w:tr>
            <w:tr w:rsidR="0037624D" w:rsidRPr="003578AC" w14:paraId="630B38CA" w14:textId="77777777" w:rsidTr="0037624D">
              <w:tc>
                <w:tcPr>
                  <w:tcW w:w="2467" w:type="dxa"/>
                </w:tcPr>
                <w:p w14:paraId="053660F0" w14:textId="77777777" w:rsidR="0037624D" w:rsidRPr="004876A6" w:rsidRDefault="0037624D" w:rsidP="0037624D">
                  <w:pPr>
                    <w:rPr>
                      <w:rFonts w:ascii="Calibri" w:hAnsi="Calibri"/>
                      <w:iCs/>
                      <w:sz w:val="20"/>
                      <w:szCs w:val="20"/>
                      <w:lang w:val="el-GR"/>
                    </w:rPr>
                  </w:pPr>
                  <w:r w:rsidRPr="00A22B93">
                    <w:rPr>
                      <w:rFonts w:ascii="Calibri" w:hAnsi="Calibri"/>
                      <w:iCs/>
                      <w:sz w:val="20"/>
                      <w:szCs w:val="20"/>
                      <w:lang w:val="el-GR"/>
                    </w:rPr>
                    <w:t>Σύνολο</w:t>
                  </w:r>
                  <w:r w:rsidRPr="004876A6">
                    <w:rPr>
                      <w:rFonts w:ascii="Calibri" w:hAnsi="Calibri"/>
                      <w:iCs/>
                      <w:sz w:val="20"/>
                      <w:szCs w:val="20"/>
                      <w:lang w:val="el-GR"/>
                    </w:rPr>
                    <w:t xml:space="preserve"> </w:t>
                  </w:r>
                  <w:r w:rsidRPr="00A22B93">
                    <w:rPr>
                      <w:rFonts w:ascii="Calibri" w:hAnsi="Calibri"/>
                      <w:iCs/>
                      <w:sz w:val="20"/>
                      <w:szCs w:val="20"/>
                      <w:lang w:val="el-GR"/>
                    </w:rPr>
                    <w:t>Μαθήματος</w:t>
                  </w:r>
                  <w:r w:rsidRPr="004876A6">
                    <w:rPr>
                      <w:rFonts w:ascii="Calibri" w:hAnsi="Calibri"/>
                      <w:iCs/>
                      <w:sz w:val="20"/>
                      <w:szCs w:val="20"/>
                      <w:lang w:val="el-GR"/>
                    </w:rPr>
                    <w:t xml:space="preserve"> </w:t>
                  </w:r>
                </w:p>
                <w:p w14:paraId="123193F5" w14:textId="77777777" w:rsidR="0037624D" w:rsidRPr="00A22B93" w:rsidRDefault="0037624D" w:rsidP="0037624D">
                  <w:pPr>
                    <w:rPr>
                      <w:rFonts w:ascii="Calibri" w:hAnsi="Calibri"/>
                      <w:iCs/>
                      <w:sz w:val="22"/>
                      <w:szCs w:val="22"/>
                      <w:lang w:val="el-GR"/>
                    </w:rPr>
                  </w:pPr>
                  <w:r w:rsidRPr="00A22B93">
                    <w:rPr>
                      <w:rFonts w:ascii="Calibri" w:hAnsi="Calibri"/>
                      <w:iCs/>
                      <w:sz w:val="20"/>
                      <w:szCs w:val="20"/>
                      <w:lang w:val="el-GR"/>
                    </w:rPr>
                    <w:t>(25 ώρες φόρτου εργασίας ανά πιστωτική μονάδα)</w:t>
                  </w:r>
                </w:p>
              </w:tc>
              <w:tc>
                <w:tcPr>
                  <w:tcW w:w="2468" w:type="dxa"/>
                  <w:vAlign w:val="center"/>
                </w:tcPr>
                <w:p w14:paraId="1305DD65" w14:textId="77777777" w:rsidR="0037624D" w:rsidRPr="003578AC" w:rsidRDefault="0037624D" w:rsidP="0037624D">
                  <w:pPr>
                    <w:jc w:val="center"/>
                    <w:rPr>
                      <w:rFonts w:ascii="Calibri" w:hAnsi="Calibri" w:cs="Arial"/>
                      <w:sz w:val="20"/>
                      <w:szCs w:val="20"/>
                      <w:lang w:val="el-GR"/>
                    </w:rPr>
                  </w:pPr>
                  <w:r w:rsidRPr="003578AC">
                    <w:rPr>
                      <w:rFonts w:ascii="Calibri" w:hAnsi="Calibri" w:cs="Arial"/>
                      <w:sz w:val="20"/>
                      <w:szCs w:val="20"/>
                      <w:lang w:val="el-GR"/>
                    </w:rPr>
                    <w:t>50</w:t>
                  </w:r>
                  <w:r>
                    <w:rPr>
                      <w:rFonts w:ascii="Calibri" w:hAnsi="Calibri" w:cs="Arial"/>
                      <w:sz w:val="20"/>
                      <w:szCs w:val="20"/>
                      <w:lang w:val="el-GR"/>
                    </w:rPr>
                    <w:t xml:space="preserve"> ώρες</w:t>
                  </w:r>
                </w:p>
              </w:tc>
            </w:tr>
          </w:tbl>
          <w:p w14:paraId="408E9A10" w14:textId="77777777" w:rsidR="0037624D" w:rsidRPr="003578AC" w:rsidRDefault="0037624D" w:rsidP="0037624D">
            <w:pPr>
              <w:rPr>
                <w:rFonts w:ascii="Tahoma" w:hAnsi="Tahoma" w:cs="Tahoma"/>
              </w:rPr>
            </w:pPr>
          </w:p>
        </w:tc>
      </w:tr>
      <w:tr w:rsidR="0037624D" w:rsidRPr="00C72F38" w14:paraId="1FF8BFFF" w14:textId="77777777" w:rsidTr="0037624D">
        <w:tc>
          <w:tcPr>
            <w:tcW w:w="3306" w:type="dxa"/>
          </w:tcPr>
          <w:p w14:paraId="122294CA" w14:textId="77777777" w:rsidR="0037624D" w:rsidRPr="00705AAD" w:rsidRDefault="0037624D" w:rsidP="0037624D">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53B2C600"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C62C5D2" w14:textId="77777777" w:rsidR="0037624D" w:rsidRPr="00705AAD" w:rsidRDefault="0037624D" w:rsidP="0037624D">
            <w:pPr>
              <w:jc w:val="both"/>
              <w:rPr>
                <w:rFonts w:ascii="Calibri" w:hAnsi="Calibri" w:cs="Arial"/>
                <w:i/>
                <w:sz w:val="16"/>
                <w:szCs w:val="16"/>
                <w:lang w:val="el-GR"/>
              </w:rPr>
            </w:pPr>
          </w:p>
          <w:p w14:paraId="444BB845" w14:textId="77777777" w:rsidR="0037624D" w:rsidRPr="00705AAD" w:rsidRDefault="0037624D" w:rsidP="0037624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7E904A3" w14:textId="77777777" w:rsidR="0037624D" w:rsidRPr="00705AAD" w:rsidRDefault="0037624D" w:rsidP="0037624D">
            <w:pPr>
              <w:jc w:val="both"/>
              <w:rPr>
                <w:rFonts w:ascii="Calibri" w:hAnsi="Calibri" w:cs="Arial"/>
                <w:i/>
                <w:sz w:val="16"/>
                <w:szCs w:val="16"/>
                <w:lang w:val="el-GR"/>
              </w:rPr>
            </w:pPr>
          </w:p>
          <w:p w14:paraId="3163A553" w14:textId="77777777" w:rsidR="0037624D" w:rsidRPr="00705AAD" w:rsidRDefault="0037624D" w:rsidP="0037624D">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6016" w:type="dxa"/>
            <w:tcBorders>
              <w:bottom w:val="single" w:sz="4" w:space="0" w:color="auto"/>
            </w:tcBorders>
          </w:tcPr>
          <w:p w14:paraId="56CA3F43" w14:textId="77777777" w:rsidR="0037624D" w:rsidRPr="003578AC" w:rsidRDefault="0037624D" w:rsidP="0037624D">
            <w:pPr>
              <w:pStyle w:val="Default"/>
              <w:jc w:val="both"/>
              <w:rPr>
                <w:rFonts w:asciiTheme="minorHAnsi" w:hAnsiTheme="minorHAnsi" w:cstheme="minorHAnsi"/>
                <w:color w:val="auto"/>
                <w:sz w:val="20"/>
                <w:szCs w:val="20"/>
              </w:rPr>
            </w:pPr>
            <w:r w:rsidRPr="003578AC">
              <w:rPr>
                <w:rFonts w:asciiTheme="minorHAnsi" w:hAnsiTheme="minorHAnsi" w:cstheme="minorHAnsi"/>
                <w:color w:val="auto"/>
                <w:sz w:val="20"/>
                <w:szCs w:val="20"/>
              </w:rPr>
              <w:t xml:space="preserve">Ι. Γραπτή τελική ή προφορική (κατά περίπτωση) εξέταση (70%) που περιλαμβάνει: </w:t>
            </w:r>
          </w:p>
          <w:p w14:paraId="27E9CC93" w14:textId="77777777" w:rsidR="0037624D" w:rsidRPr="003578AC" w:rsidRDefault="0037624D" w:rsidP="0037624D">
            <w:pPr>
              <w:pStyle w:val="Default"/>
              <w:jc w:val="both"/>
              <w:rPr>
                <w:rFonts w:asciiTheme="minorHAnsi" w:hAnsiTheme="minorHAnsi" w:cstheme="minorHAnsi"/>
                <w:color w:val="auto"/>
                <w:sz w:val="20"/>
                <w:szCs w:val="20"/>
              </w:rPr>
            </w:pPr>
            <w:r w:rsidRPr="003578AC">
              <w:rPr>
                <w:rFonts w:asciiTheme="minorHAnsi" w:hAnsiTheme="minorHAnsi" w:cstheme="minorHAnsi"/>
                <w:color w:val="auto"/>
                <w:sz w:val="20"/>
                <w:szCs w:val="20"/>
              </w:rPr>
              <w:t xml:space="preserve">-     Ερωτήσεις πολλαπλής επιλογής </w:t>
            </w:r>
          </w:p>
          <w:p w14:paraId="4F59F812" w14:textId="77777777" w:rsidR="0037624D" w:rsidRPr="003578AC" w:rsidRDefault="0037624D" w:rsidP="0037624D">
            <w:pPr>
              <w:pStyle w:val="Default"/>
              <w:jc w:val="both"/>
              <w:rPr>
                <w:rFonts w:asciiTheme="minorHAnsi" w:hAnsiTheme="minorHAnsi" w:cstheme="minorHAnsi"/>
                <w:color w:val="auto"/>
                <w:sz w:val="20"/>
                <w:szCs w:val="20"/>
              </w:rPr>
            </w:pPr>
            <w:r w:rsidRPr="003578AC">
              <w:rPr>
                <w:rFonts w:asciiTheme="minorHAnsi" w:hAnsiTheme="minorHAnsi" w:cstheme="minorHAnsi"/>
                <w:color w:val="auto"/>
                <w:sz w:val="20"/>
                <w:szCs w:val="20"/>
              </w:rPr>
              <w:t xml:space="preserve">- Ερωτήσεις Σύντομης Απάντησης (Ανάλυση διδακτικών μεθόδων και δραστηριοτήτων, επιλογή προσδοκώμενων μαθησιακών αποτελεσμάτων, καταγραφή τεχνικών αξιολόγησης και σύντομη μελέτη περίπτωσης </w:t>
            </w:r>
          </w:p>
          <w:p w14:paraId="498EAE1E" w14:textId="77777777" w:rsidR="0037624D" w:rsidRPr="003578AC" w:rsidRDefault="0037624D" w:rsidP="0037624D">
            <w:pPr>
              <w:pStyle w:val="Default"/>
              <w:jc w:val="both"/>
              <w:rPr>
                <w:rFonts w:asciiTheme="minorHAnsi" w:hAnsiTheme="minorHAnsi" w:cstheme="minorHAnsi"/>
                <w:color w:val="auto"/>
                <w:sz w:val="20"/>
                <w:szCs w:val="20"/>
              </w:rPr>
            </w:pPr>
            <w:r w:rsidRPr="003578AC">
              <w:rPr>
                <w:rFonts w:asciiTheme="minorHAnsi" w:hAnsiTheme="minorHAnsi" w:cstheme="minorHAnsi"/>
                <w:color w:val="auto"/>
                <w:sz w:val="20"/>
                <w:szCs w:val="20"/>
              </w:rPr>
              <w:t xml:space="preserve">- Συγκριτική αξιολόγηση διδακτικών προτάσεων </w:t>
            </w:r>
          </w:p>
          <w:p w14:paraId="01BA9E1A" w14:textId="77777777" w:rsidR="0037624D" w:rsidRPr="003578AC" w:rsidRDefault="0037624D" w:rsidP="0037624D">
            <w:pPr>
              <w:jc w:val="both"/>
              <w:rPr>
                <w:rFonts w:asciiTheme="minorHAnsi" w:hAnsiTheme="minorHAnsi" w:cstheme="minorHAnsi"/>
                <w:sz w:val="20"/>
                <w:szCs w:val="20"/>
                <w:lang w:val="el-GR"/>
              </w:rPr>
            </w:pPr>
            <w:r w:rsidRPr="003578AC">
              <w:rPr>
                <w:rFonts w:asciiTheme="minorHAnsi" w:hAnsiTheme="minorHAnsi" w:cstheme="minorHAnsi"/>
                <w:sz w:val="20"/>
                <w:szCs w:val="20"/>
                <w:lang w:val="el-GR"/>
              </w:rPr>
              <w:t xml:space="preserve">ΙΙ. Σύνταξη και Παρουσίαση Σχεδίου Μαθήματος (10%) </w:t>
            </w:r>
          </w:p>
          <w:p w14:paraId="6F4FFFD1" w14:textId="77777777" w:rsidR="0037624D" w:rsidRPr="003578AC" w:rsidRDefault="0037624D" w:rsidP="0037624D">
            <w:pPr>
              <w:jc w:val="both"/>
              <w:rPr>
                <w:rFonts w:asciiTheme="minorHAnsi" w:hAnsiTheme="minorHAnsi" w:cstheme="minorHAnsi"/>
                <w:sz w:val="20"/>
                <w:szCs w:val="20"/>
                <w:lang w:val="el-GR"/>
              </w:rPr>
            </w:pPr>
            <w:r w:rsidRPr="003578AC">
              <w:rPr>
                <w:rFonts w:asciiTheme="minorHAnsi" w:hAnsiTheme="minorHAnsi" w:cstheme="minorHAnsi"/>
                <w:sz w:val="20"/>
                <w:szCs w:val="20"/>
                <w:lang w:val="el-GR"/>
              </w:rPr>
              <w:t xml:space="preserve">ΙΙΙ. Ανάληψη διδακτικής δραστηριότητας και παρουσίασης </w:t>
            </w:r>
            <w:r>
              <w:rPr>
                <w:rFonts w:asciiTheme="minorHAnsi" w:hAnsiTheme="minorHAnsi" w:cstheme="minorHAnsi"/>
                <w:sz w:val="20"/>
                <w:szCs w:val="20"/>
                <w:lang w:val="el-GR"/>
              </w:rPr>
              <w:t xml:space="preserve">σε σχολική τάξη </w:t>
            </w:r>
            <w:r w:rsidRPr="003578AC">
              <w:rPr>
                <w:rFonts w:asciiTheme="minorHAnsi" w:hAnsiTheme="minorHAnsi" w:cstheme="minorHAnsi"/>
                <w:sz w:val="20"/>
                <w:szCs w:val="20"/>
                <w:lang w:val="el-GR"/>
              </w:rPr>
              <w:t>(20%)</w:t>
            </w:r>
          </w:p>
          <w:p w14:paraId="6B15F3DB" w14:textId="77777777" w:rsidR="0037624D" w:rsidRPr="003578AC" w:rsidRDefault="0037624D" w:rsidP="0037624D">
            <w:pPr>
              <w:rPr>
                <w:rFonts w:ascii="Calibri" w:hAnsi="Calibri" w:cs="Arial"/>
                <w:lang w:val="el-GR"/>
              </w:rPr>
            </w:pPr>
          </w:p>
          <w:p w14:paraId="4438FDF0" w14:textId="77777777" w:rsidR="0037624D" w:rsidRPr="003578AC" w:rsidRDefault="0037624D" w:rsidP="0037624D">
            <w:pPr>
              <w:rPr>
                <w:rFonts w:ascii="Calibri" w:hAnsi="Calibri" w:cs="Arial"/>
                <w:lang w:val="el-GR"/>
              </w:rPr>
            </w:pPr>
          </w:p>
          <w:p w14:paraId="5972B0E2" w14:textId="77777777" w:rsidR="0037624D" w:rsidRPr="003578AC" w:rsidRDefault="0037624D" w:rsidP="0037624D">
            <w:pPr>
              <w:rPr>
                <w:rFonts w:ascii="Calibri" w:hAnsi="Calibri" w:cs="Arial"/>
                <w:lang w:val="el-GR"/>
              </w:rPr>
            </w:pPr>
          </w:p>
        </w:tc>
      </w:tr>
    </w:tbl>
    <w:p w14:paraId="24EA50B6" w14:textId="77777777" w:rsidR="0037624D" w:rsidRPr="00705AAD" w:rsidRDefault="0037624D" w:rsidP="00787A6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37624D" w:rsidRPr="00C72F38" w14:paraId="7E1B8735" w14:textId="77777777" w:rsidTr="0037624D">
        <w:tc>
          <w:tcPr>
            <w:tcW w:w="9322" w:type="dxa"/>
          </w:tcPr>
          <w:p w14:paraId="4C271D00" w14:textId="77777777" w:rsidR="0037624D" w:rsidRPr="00A8723B" w:rsidRDefault="0037624D" w:rsidP="0037624D">
            <w:pPr>
              <w:pStyle w:val="ab"/>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13905C66" w14:textId="77777777" w:rsidR="0037624D" w:rsidRPr="00B169D8" w:rsidRDefault="0037624D" w:rsidP="0037624D">
            <w:pPr>
              <w:jc w:val="both"/>
              <w:rPr>
                <w:rFonts w:cstheme="minorHAnsi"/>
                <w:sz w:val="20"/>
                <w:szCs w:val="20"/>
                <w:lang w:val="el-GR"/>
              </w:rPr>
            </w:pPr>
            <w:r w:rsidRPr="00B169D8">
              <w:rPr>
                <w:rFonts w:cstheme="minorHAnsi"/>
                <w:sz w:val="20"/>
                <w:szCs w:val="20"/>
                <w:lang w:val="el-GR"/>
              </w:rPr>
              <w:t>Βιβλίο [68373523]: ΒΙΒΛΟΣ ΚΑΙ ΠΑΙΔΑΓΩΓΙΚΕΣ ΕΦΑΡΜΟΓΕΣ, ΔΕΣΠΟΤΗΣ Σ. ΣΩΤΗΡΙΟΣ</w:t>
            </w:r>
            <w:r w:rsidRPr="00064185">
              <w:rPr>
                <w:rFonts w:cstheme="minorHAnsi"/>
                <w:sz w:val="20"/>
                <w:szCs w:val="20"/>
              </w:rPr>
              <w:t> </w:t>
            </w:r>
            <w:r w:rsidRPr="00B169D8">
              <w:rPr>
                <w:rFonts w:cstheme="minorHAnsi"/>
                <w:sz w:val="20"/>
                <w:szCs w:val="20"/>
                <w:lang w:val="el-GR"/>
              </w:rPr>
              <w:t xml:space="preserve"> </w:t>
            </w:r>
          </w:p>
          <w:p w14:paraId="24356EE7" w14:textId="77777777" w:rsidR="0037624D" w:rsidRPr="0010503C" w:rsidRDefault="0037624D" w:rsidP="0037624D">
            <w:pPr>
              <w:jc w:val="both"/>
              <w:rPr>
                <w:rFonts w:cstheme="minorHAnsi"/>
                <w:sz w:val="20"/>
                <w:szCs w:val="20"/>
                <w:lang w:val="el-GR"/>
              </w:rPr>
            </w:pPr>
            <w:r w:rsidRPr="00B169D8">
              <w:rPr>
                <w:rFonts w:cstheme="minorHAnsi"/>
                <w:sz w:val="20"/>
                <w:szCs w:val="20"/>
                <w:lang w:val="el-GR"/>
              </w:rPr>
              <w:t xml:space="preserve">Βιβλίο [12264027]: </w:t>
            </w:r>
            <w:proofErr w:type="spellStart"/>
            <w:r w:rsidRPr="00B169D8">
              <w:rPr>
                <w:rFonts w:cstheme="minorHAnsi"/>
                <w:sz w:val="20"/>
                <w:szCs w:val="20"/>
                <w:lang w:val="el-GR"/>
              </w:rPr>
              <w:t>Εκπαδευτικοί</w:t>
            </w:r>
            <w:proofErr w:type="spellEnd"/>
            <w:r w:rsidRPr="00B169D8">
              <w:rPr>
                <w:rFonts w:cstheme="minorHAnsi"/>
                <w:sz w:val="20"/>
                <w:szCs w:val="20"/>
                <w:lang w:val="el-GR"/>
              </w:rPr>
              <w:t xml:space="preserve"> εν δράσει, Κουκουνάρας - </w:t>
            </w:r>
            <w:proofErr w:type="spellStart"/>
            <w:r w:rsidRPr="00B169D8">
              <w:rPr>
                <w:rFonts w:cstheme="minorHAnsi"/>
                <w:sz w:val="20"/>
                <w:szCs w:val="20"/>
                <w:lang w:val="el-GR"/>
              </w:rPr>
              <w:t>Λιάγκης</w:t>
            </w:r>
            <w:proofErr w:type="spellEnd"/>
            <w:r w:rsidRPr="00B169D8">
              <w:rPr>
                <w:rFonts w:cstheme="minorHAnsi"/>
                <w:sz w:val="20"/>
                <w:szCs w:val="20"/>
                <w:lang w:val="el-GR"/>
              </w:rPr>
              <w:t xml:space="preserve"> Μάριος</w:t>
            </w:r>
            <w:r w:rsidRPr="00064185">
              <w:rPr>
                <w:rFonts w:cstheme="minorHAnsi"/>
                <w:sz w:val="20"/>
                <w:szCs w:val="20"/>
              </w:rPr>
              <w:t> </w:t>
            </w:r>
          </w:p>
          <w:p w14:paraId="30EC5016" w14:textId="77777777" w:rsidR="0037624D" w:rsidRDefault="00000000" w:rsidP="0037624D">
            <w:pPr>
              <w:jc w:val="both"/>
              <w:rPr>
                <w:color w:val="0000FF"/>
                <w:w w:val="95"/>
                <w:sz w:val="20"/>
                <w:u w:val="single" w:color="0000FF"/>
                <w:lang w:val="el-GR"/>
              </w:rPr>
            </w:pPr>
            <w:r>
              <w:fldChar w:fldCharType="begin"/>
            </w:r>
            <w:r>
              <w:instrText>HYPERLINK</w:instrText>
            </w:r>
            <w:r w:rsidRPr="00C72F38">
              <w:rPr>
                <w:lang w:val="el-GR"/>
              </w:rPr>
              <w:instrText xml:space="preserve"> "</w:instrText>
            </w:r>
            <w:r>
              <w:instrText>http</w:instrText>
            </w:r>
            <w:r w:rsidRPr="00C72F38">
              <w:rPr>
                <w:lang w:val="el-GR"/>
              </w:rPr>
              <w:instrText>://</w:instrText>
            </w:r>
            <w:r>
              <w:instrText>opencourses</w:instrText>
            </w:r>
            <w:r w:rsidRPr="00C72F38">
              <w:rPr>
                <w:lang w:val="el-GR"/>
              </w:rPr>
              <w:instrText>.</w:instrText>
            </w:r>
            <w:r>
              <w:instrText>uoa</w:instrText>
            </w:r>
            <w:r w:rsidRPr="00C72F38">
              <w:rPr>
                <w:lang w:val="el-GR"/>
              </w:rPr>
              <w:instrText>.</w:instrText>
            </w:r>
            <w:r>
              <w:instrText>gr</w:instrText>
            </w:r>
            <w:r w:rsidRPr="00C72F38">
              <w:rPr>
                <w:lang w:val="el-GR"/>
              </w:rPr>
              <w:instrText>/</w:instrText>
            </w:r>
            <w:r>
              <w:instrText>courses</w:instrText>
            </w:r>
            <w:r w:rsidRPr="00C72F38">
              <w:rPr>
                <w:lang w:val="el-GR"/>
              </w:rPr>
              <w:instrText>/</w:instrText>
            </w:r>
            <w:r>
              <w:instrText>SOCTHEOL</w:instrText>
            </w:r>
            <w:r w:rsidRPr="00C72F38">
              <w:rPr>
                <w:lang w:val="el-GR"/>
              </w:rPr>
              <w:instrText>3/" \</w:instrText>
            </w:r>
            <w:r>
              <w:instrText>h</w:instrText>
            </w:r>
            <w:r>
              <w:fldChar w:fldCharType="separate"/>
            </w:r>
            <w:r w:rsidR="0037624D">
              <w:rPr>
                <w:color w:val="0000FF"/>
                <w:w w:val="95"/>
                <w:sz w:val="20"/>
                <w:u w:val="single" w:color="0000FF"/>
              </w:rPr>
              <w:t>http</w:t>
            </w:r>
            <w:r w:rsidR="0037624D" w:rsidRPr="00FC17D5">
              <w:rPr>
                <w:color w:val="0000FF"/>
                <w:w w:val="95"/>
                <w:sz w:val="20"/>
                <w:u w:val="single" w:color="0000FF"/>
                <w:lang w:val="el-GR"/>
              </w:rPr>
              <w:t>://</w:t>
            </w:r>
            <w:proofErr w:type="spellStart"/>
            <w:r w:rsidR="0037624D">
              <w:rPr>
                <w:color w:val="0000FF"/>
                <w:w w:val="95"/>
                <w:sz w:val="20"/>
                <w:u w:val="single" w:color="0000FF"/>
              </w:rPr>
              <w:t>opencourses</w:t>
            </w:r>
            <w:proofErr w:type="spellEnd"/>
            <w:r w:rsidR="0037624D" w:rsidRPr="00FC17D5">
              <w:rPr>
                <w:color w:val="0000FF"/>
                <w:w w:val="95"/>
                <w:sz w:val="20"/>
                <w:u w:val="single" w:color="0000FF"/>
                <w:lang w:val="el-GR"/>
              </w:rPr>
              <w:t>.</w:t>
            </w:r>
            <w:proofErr w:type="spellStart"/>
            <w:r w:rsidR="0037624D">
              <w:rPr>
                <w:color w:val="0000FF"/>
                <w:w w:val="95"/>
                <w:sz w:val="20"/>
                <w:u w:val="single" w:color="0000FF"/>
              </w:rPr>
              <w:t>uoa</w:t>
            </w:r>
            <w:proofErr w:type="spellEnd"/>
            <w:r w:rsidR="0037624D" w:rsidRPr="00FC17D5">
              <w:rPr>
                <w:color w:val="0000FF"/>
                <w:w w:val="95"/>
                <w:sz w:val="20"/>
                <w:u w:val="single" w:color="0000FF"/>
                <w:lang w:val="el-GR"/>
              </w:rPr>
              <w:t>.</w:t>
            </w:r>
            <w:r w:rsidR="0037624D">
              <w:rPr>
                <w:color w:val="0000FF"/>
                <w:w w:val="95"/>
                <w:sz w:val="20"/>
                <w:u w:val="single" w:color="0000FF"/>
              </w:rPr>
              <w:t>gr</w:t>
            </w:r>
            <w:r w:rsidR="0037624D" w:rsidRPr="00FC17D5">
              <w:rPr>
                <w:color w:val="0000FF"/>
                <w:w w:val="95"/>
                <w:sz w:val="20"/>
                <w:u w:val="single" w:color="0000FF"/>
                <w:lang w:val="el-GR"/>
              </w:rPr>
              <w:t>/</w:t>
            </w:r>
            <w:r w:rsidR="0037624D">
              <w:rPr>
                <w:color w:val="0000FF"/>
                <w:w w:val="95"/>
                <w:sz w:val="20"/>
                <w:u w:val="single" w:color="0000FF"/>
              </w:rPr>
              <w:t>courses</w:t>
            </w:r>
            <w:r w:rsidR="0037624D" w:rsidRPr="00FC17D5">
              <w:rPr>
                <w:color w:val="0000FF"/>
                <w:w w:val="95"/>
                <w:sz w:val="20"/>
                <w:u w:val="single" w:color="0000FF"/>
                <w:lang w:val="el-GR"/>
              </w:rPr>
              <w:t>/</w:t>
            </w:r>
            <w:r w:rsidR="0037624D">
              <w:rPr>
                <w:color w:val="0000FF"/>
                <w:w w:val="95"/>
                <w:sz w:val="20"/>
                <w:u w:val="single" w:color="0000FF"/>
              </w:rPr>
              <w:t>SOCTHEOL</w:t>
            </w:r>
            <w:r w:rsidR="0037624D" w:rsidRPr="00FC17D5">
              <w:rPr>
                <w:color w:val="0000FF"/>
                <w:w w:val="95"/>
                <w:sz w:val="20"/>
                <w:u w:val="single" w:color="0000FF"/>
                <w:lang w:val="el-GR"/>
              </w:rPr>
              <w:t>3/</w:t>
            </w:r>
            <w:r>
              <w:rPr>
                <w:color w:val="0000FF"/>
                <w:w w:val="95"/>
                <w:sz w:val="20"/>
                <w:u w:val="single" w:color="0000FF"/>
                <w:lang w:val="el-GR"/>
              </w:rPr>
              <w:fldChar w:fldCharType="end"/>
            </w:r>
          </w:p>
          <w:p w14:paraId="74C9305C" w14:textId="77777777" w:rsidR="0037624D" w:rsidRPr="004876A6" w:rsidRDefault="0037624D" w:rsidP="0037624D">
            <w:pPr>
              <w:jc w:val="both"/>
              <w:rPr>
                <w:rFonts w:asciiTheme="minorHAnsi" w:eastAsia="Calibri" w:hAnsiTheme="minorHAnsi" w:cstheme="minorHAnsi"/>
                <w:sz w:val="20"/>
                <w:szCs w:val="20"/>
                <w:lang w:val="el-GR"/>
              </w:rPr>
            </w:pPr>
          </w:p>
          <w:p w14:paraId="6551277D"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-Βασιλόπουλος, Χρ. Σχολική θρησκευτική αγωγή. Θεσσαλονίκη: </w:t>
            </w:r>
            <w:proofErr w:type="spellStart"/>
            <w:r w:rsidRPr="004876A6">
              <w:rPr>
                <w:rFonts w:asciiTheme="minorHAnsi" w:eastAsia="Calibri" w:hAnsiTheme="minorHAnsi" w:cstheme="minorHAnsi"/>
                <w:sz w:val="20"/>
                <w:szCs w:val="20"/>
                <w:lang w:val="el-GR"/>
              </w:rPr>
              <w:t>Βάνιας</w:t>
            </w:r>
            <w:proofErr w:type="spellEnd"/>
            <w:r w:rsidRPr="004876A6">
              <w:rPr>
                <w:rFonts w:asciiTheme="minorHAnsi" w:eastAsia="Calibri" w:hAnsiTheme="minorHAnsi" w:cstheme="minorHAnsi"/>
                <w:sz w:val="20"/>
                <w:szCs w:val="20"/>
                <w:lang w:val="el-GR"/>
              </w:rPr>
              <w:t>, 2008.</w:t>
            </w:r>
          </w:p>
          <w:p w14:paraId="7564E02A"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Baudrit</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Alain</w:t>
            </w:r>
            <w:proofErr w:type="spellEnd"/>
            <w:r w:rsidRPr="004876A6">
              <w:rPr>
                <w:rFonts w:asciiTheme="minorHAnsi" w:eastAsia="Calibri" w:hAnsiTheme="minorHAnsi" w:cstheme="minorHAnsi"/>
                <w:sz w:val="20"/>
                <w:szCs w:val="20"/>
                <w:lang w:val="el-GR"/>
              </w:rPr>
              <w:t xml:space="preserve">, Η </w:t>
            </w:r>
            <w:proofErr w:type="spellStart"/>
            <w:r w:rsidRPr="004876A6">
              <w:rPr>
                <w:rFonts w:asciiTheme="minorHAnsi" w:eastAsia="Calibri" w:hAnsiTheme="minorHAnsi" w:cstheme="minorHAnsi"/>
                <w:sz w:val="20"/>
                <w:szCs w:val="20"/>
                <w:lang w:val="el-GR"/>
              </w:rPr>
              <w:t>ομαδοσυνεργατική</w:t>
            </w:r>
            <w:proofErr w:type="spellEnd"/>
            <w:r w:rsidRPr="004876A6">
              <w:rPr>
                <w:rFonts w:asciiTheme="minorHAnsi" w:eastAsia="Calibri" w:hAnsiTheme="minorHAnsi" w:cstheme="minorHAnsi"/>
                <w:sz w:val="20"/>
                <w:szCs w:val="20"/>
                <w:lang w:val="el-GR"/>
              </w:rPr>
              <w:t xml:space="preserve"> μάθηση. Οι αρχές και η λειτουργική εφαρμογή στη</w:t>
            </w:r>
          </w:p>
          <w:p w14:paraId="39F8B1D4"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σχολική τάξη, μετ. Ελένη </w:t>
            </w:r>
            <w:proofErr w:type="spellStart"/>
            <w:r w:rsidRPr="004876A6">
              <w:rPr>
                <w:rFonts w:asciiTheme="minorHAnsi" w:eastAsia="Calibri" w:hAnsiTheme="minorHAnsi" w:cstheme="minorHAnsi"/>
                <w:sz w:val="20"/>
                <w:szCs w:val="20"/>
                <w:lang w:val="el-GR"/>
              </w:rPr>
              <w:t>Κρομμύδα</w:t>
            </w:r>
            <w:proofErr w:type="spellEnd"/>
            <w:r w:rsidRPr="004876A6">
              <w:rPr>
                <w:rFonts w:asciiTheme="minorHAnsi" w:eastAsia="Calibri" w:hAnsiTheme="minorHAnsi" w:cstheme="minorHAnsi"/>
                <w:sz w:val="20"/>
                <w:szCs w:val="20"/>
                <w:lang w:val="el-GR"/>
              </w:rPr>
              <w:t>, Αθήνα 2007: Κέδρος</w:t>
            </w:r>
          </w:p>
          <w:p w14:paraId="14CAF48D"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Δεληκωστανής</w:t>
            </w:r>
            <w:proofErr w:type="spellEnd"/>
            <w:r w:rsidRPr="004876A6">
              <w:rPr>
                <w:rFonts w:asciiTheme="minorHAnsi" w:eastAsia="Calibri" w:hAnsiTheme="minorHAnsi" w:cstheme="minorHAnsi"/>
                <w:sz w:val="20"/>
                <w:szCs w:val="20"/>
                <w:lang w:val="el-GR"/>
              </w:rPr>
              <w:t>, Κ. Η Σχολική Θρησκευτική Αγωγή μεταξύ Παιδαγωγικής και Θεολογίας.</w:t>
            </w:r>
          </w:p>
          <w:p w14:paraId="4914733A"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Αθήνα: Έννοια, 2009.</w:t>
            </w:r>
          </w:p>
          <w:p w14:paraId="30956624"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Δεληκωστανής</w:t>
            </w:r>
            <w:proofErr w:type="spellEnd"/>
            <w:r w:rsidRPr="004876A6">
              <w:rPr>
                <w:rFonts w:asciiTheme="minorHAnsi" w:eastAsia="Calibri" w:hAnsiTheme="minorHAnsi" w:cstheme="minorHAnsi"/>
                <w:sz w:val="20"/>
                <w:szCs w:val="20"/>
                <w:lang w:val="el-GR"/>
              </w:rPr>
              <w:t>, Κ. Η Παιδεία ως Πολιτισμός του Προσώπου. Αθήνα: Έννοια, 2009.</w:t>
            </w:r>
          </w:p>
          <w:p w14:paraId="6E7C4665"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-Ιωαννίδης, Θ. Διδακτική των Βιβλικών Κειμένων. Θεωρία και Πράξη. Αθήνα: Έννοια,</w:t>
            </w:r>
          </w:p>
          <w:p w14:paraId="30A5904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2015.</w:t>
            </w:r>
          </w:p>
          <w:p w14:paraId="5A9D73F9"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Κακανά</w:t>
            </w:r>
            <w:proofErr w:type="spellEnd"/>
            <w:r w:rsidRPr="004876A6">
              <w:rPr>
                <w:rFonts w:asciiTheme="minorHAnsi" w:eastAsia="Calibri" w:hAnsiTheme="minorHAnsi" w:cstheme="minorHAnsi"/>
                <w:sz w:val="20"/>
                <w:szCs w:val="20"/>
                <w:lang w:val="el-GR"/>
              </w:rPr>
              <w:t xml:space="preserve"> Δόμνα – </w:t>
            </w:r>
            <w:proofErr w:type="spellStart"/>
            <w:r w:rsidRPr="004876A6">
              <w:rPr>
                <w:rFonts w:asciiTheme="minorHAnsi" w:eastAsia="Calibri" w:hAnsiTheme="minorHAnsi" w:cstheme="minorHAnsi"/>
                <w:sz w:val="20"/>
                <w:szCs w:val="20"/>
                <w:lang w:val="el-GR"/>
              </w:rPr>
              <w:t>Μίκα</w:t>
            </w:r>
            <w:proofErr w:type="spellEnd"/>
            <w:r w:rsidRPr="004876A6">
              <w:rPr>
                <w:rFonts w:asciiTheme="minorHAnsi" w:eastAsia="Calibri" w:hAnsiTheme="minorHAnsi" w:cstheme="minorHAnsi"/>
                <w:sz w:val="20"/>
                <w:szCs w:val="20"/>
                <w:lang w:val="el-GR"/>
              </w:rPr>
              <w:t xml:space="preserve">, Η </w:t>
            </w:r>
            <w:proofErr w:type="spellStart"/>
            <w:r w:rsidRPr="004876A6">
              <w:rPr>
                <w:rFonts w:asciiTheme="minorHAnsi" w:eastAsia="Calibri" w:hAnsiTheme="minorHAnsi" w:cstheme="minorHAnsi"/>
                <w:sz w:val="20"/>
                <w:szCs w:val="20"/>
                <w:lang w:val="el-GR"/>
              </w:rPr>
              <w:t>ομαδοσυνεργατική</w:t>
            </w:r>
            <w:proofErr w:type="spellEnd"/>
            <w:r w:rsidRPr="004876A6">
              <w:rPr>
                <w:rFonts w:asciiTheme="minorHAnsi" w:eastAsia="Calibri" w:hAnsiTheme="minorHAnsi" w:cstheme="minorHAnsi"/>
                <w:sz w:val="20"/>
                <w:szCs w:val="20"/>
                <w:lang w:val="el-GR"/>
              </w:rPr>
              <w:t xml:space="preserve"> διδασκαλία και μάθηση. Θεωρητικές</w:t>
            </w:r>
          </w:p>
          <w:p w14:paraId="6576F26B"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προσεγγίσεις και εκπαιδευτικές προοπτικές, Θεσσαλονίκη 2015: Αφοί Κυριακίδη</w:t>
            </w:r>
          </w:p>
          <w:p w14:paraId="1F3EE05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Kalantzis</w:t>
            </w:r>
            <w:proofErr w:type="spellEnd"/>
            <w:r w:rsidRPr="004876A6">
              <w:rPr>
                <w:rFonts w:asciiTheme="minorHAnsi" w:eastAsia="Calibri" w:hAnsiTheme="minorHAnsi" w:cstheme="minorHAnsi"/>
                <w:sz w:val="20"/>
                <w:szCs w:val="20"/>
                <w:lang w:val="el-GR"/>
              </w:rPr>
              <w:t xml:space="preserve">, M. / </w:t>
            </w:r>
            <w:proofErr w:type="spellStart"/>
            <w:r w:rsidRPr="004876A6">
              <w:rPr>
                <w:rFonts w:asciiTheme="minorHAnsi" w:eastAsia="Calibri" w:hAnsiTheme="minorHAnsi" w:cstheme="minorHAnsi"/>
                <w:sz w:val="20"/>
                <w:szCs w:val="20"/>
                <w:lang w:val="el-GR"/>
              </w:rPr>
              <w:t>Cope</w:t>
            </w:r>
            <w:proofErr w:type="spellEnd"/>
            <w:r w:rsidRPr="004876A6">
              <w:rPr>
                <w:rFonts w:asciiTheme="minorHAnsi" w:eastAsia="Calibri" w:hAnsiTheme="minorHAnsi" w:cstheme="minorHAnsi"/>
                <w:sz w:val="20"/>
                <w:szCs w:val="20"/>
                <w:lang w:val="el-GR"/>
              </w:rPr>
              <w:t>, B. Νέα Μάθηση. Βασικές αρχές για την επιστήμη της εκπαίδευσης.</w:t>
            </w:r>
          </w:p>
          <w:p w14:paraId="4A3151E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(Εισαγωγή </w:t>
            </w:r>
            <w:proofErr w:type="spellStart"/>
            <w:r w:rsidRPr="004876A6">
              <w:rPr>
                <w:rFonts w:asciiTheme="minorHAnsi" w:eastAsia="Calibri" w:hAnsiTheme="minorHAnsi" w:cstheme="minorHAnsi"/>
                <w:sz w:val="20"/>
                <w:szCs w:val="20"/>
                <w:lang w:val="el-GR"/>
              </w:rPr>
              <w:t>κ&amp;amp</w:t>
            </w:r>
            <w:proofErr w:type="spellEnd"/>
            <w:r w:rsidRPr="004876A6">
              <w:rPr>
                <w:rFonts w:asciiTheme="minorHAnsi" w:eastAsia="Calibri" w:hAnsiTheme="minorHAnsi" w:cstheme="minorHAnsi"/>
                <w:sz w:val="20"/>
                <w:szCs w:val="20"/>
                <w:lang w:val="el-GR"/>
              </w:rPr>
              <w:t xml:space="preserve">; επιμέλεια: Αρβανίτη, Ευγενία. Μετάφραση: Χρηστίδης, </w:t>
            </w:r>
            <w:proofErr w:type="spellStart"/>
            <w:r w:rsidRPr="004876A6">
              <w:rPr>
                <w:rFonts w:asciiTheme="minorHAnsi" w:eastAsia="Calibri" w:hAnsiTheme="minorHAnsi" w:cstheme="minorHAnsi"/>
                <w:sz w:val="20"/>
                <w:szCs w:val="20"/>
                <w:lang w:val="el-GR"/>
              </w:rPr>
              <w:t>Γιώργιος</w:t>
            </w:r>
            <w:proofErr w:type="spellEnd"/>
            <w:r w:rsidRPr="004876A6">
              <w:rPr>
                <w:rFonts w:asciiTheme="minorHAnsi" w:eastAsia="Calibri" w:hAnsiTheme="minorHAnsi" w:cstheme="minorHAnsi"/>
                <w:sz w:val="20"/>
                <w:szCs w:val="20"/>
                <w:lang w:val="el-GR"/>
              </w:rPr>
              <w:t>). Αθήνα:</w:t>
            </w:r>
          </w:p>
          <w:p w14:paraId="61200520"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Κριτική, 2013. Για τις Αρχές της Μάθησης μέσω Σχεδιασμού βλ. επίσης τους παρακάτω</w:t>
            </w:r>
          </w:p>
          <w:p w14:paraId="2471804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συνδέσμους:</w:t>
            </w:r>
          </w:p>
          <w:p w14:paraId="315313F6"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α. http://neamathisi.com/learning-by-design/pedagogy</w:t>
            </w:r>
          </w:p>
          <w:p w14:paraId="5B319AF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β. http://neamathisi.com/learning-by-design/the-knowledge-processes</w:t>
            </w:r>
          </w:p>
          <w:p w14:paraId="19138E7D"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γ. http://neamathisi.com/learning-by-design/glossary/experiencing-the-known</w:t>
            </w:r>
          </w:p>
          <w:p w14:paraId="1E4E1C31"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δ. http://neamathisi.com/learning-by-design/glossary/experiencing-the-new</w:t>
            </w:r>
          </w:p>
          <w:p w14:paraId="359C41EB"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 http://neamathisi.com/learning-by-design/glossary/conceptualising-by-naming</w:t>
            </w:r>
          </w:p>
          <w:p w14:paraId="46999E1A"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στ. http://neamathisi.com/learning-by-design/glossary/conceptualising-with-theory</w:t>
            </w:r>
          </w:p>
          <w:p w14:paraId="0E531B19"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ζ. http://neamathisi.com/learning-by-design/glossary/analysing-functionally</w:t>
            </w:r>
          </w:p>
          <w:p w14:paraId="254344C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η. http://neamathisi.com/learning-by-design/glossary/analysing-critically</w:t>
            </w:r>
          </w:p>
          <w:p w14:paraId="20B27710"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θ. http://neamathisi.com/learning-by-design/glossary/applying-appropriately</w:t>
            </w:r>
          </w:p>
          <w:p w14:paraId="798E627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ι. http://neamathisi.com/learning-by-design/glossary/applying-creatively</w:t>
            </w:r>
          </w:p>
          <w:p w14:paraId="6663B41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Κογκούλης</w:t>
            </w:r>
            <w:proofErr w:type="spellEnd"/>
            <w:r w:rsidRPr="004876A6">
              <w:rPr>
                <w:rFonts w:asciiTheme="minorHAnsi" w:eastAsia="Calibri" w:hAnsiTheme="minorHAnsi" w:cstheme="minorHAnsi"/>
                <w:sz w:val="20"/>
                <w:szCs w:val="20"/>
                <w:lang w:val="el-GR"/>
              </w:rPr>
              <w:t>, Ι. Ιστορία της Θρησκευτικής σχολικής εκπαίδευσης στη Νεότερη Ελλάδα.</w:t>
            </w:r>
          </w:p>
          <w:p w14:paraId="1A018A63"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Θεσσαλονίκη: Εκδόσεις Κυριακίδη, 2017.</w:t>
            </w:r>
          </w:p>
          <w:p w14:paraId="4826C73D"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Κογκούλης</w:t>
            </w:r>
            <w:proofErr w:type="spellEnd"/>
            <w:r w:rsidRPr="004876A6">
              <w:rPr>
                <w:rFonts w:asciiTheme="minorHAnsi" w:eastAsia="Calibri" w:hAnsiTheme="minorHAnsi" w:cstheme="minorHAnsi"/>
                <w:sz w:val="20"/>
                <w:szCs w:val="20"/>
                <w:lang w:val="el-GR"/>
              </w:rPr>
              <w:t>, Ι. Διδακτική του μαθήματος των Θρησκευτικών-Παιδείας και</w:t>
            </w:r>
          </w:p>
          <w:p w14:paraId="12B64FBF"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Ελληνορθόδοξης Κληρονομιάς- στην Πρωτοβάθμια και Δευτεροβάθμια Εκπαίδευση.</w:t>
            </w:r>
          </w:p>
          <w:p w14:paraId="771E0B0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lastRenderedPageBreak/>
              <w:t>Θεσσαλονίκη: Εκδόσεις Κυριακίδη, 2 2014.</w:t>
            </w:r>
          </w:p>
          <w:p w14:paraId="569A1808"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-Κομνηνού, Ι. Η Χριστιανική Αγωγή στον 21o αιώνα - Θεωρία και Πράξη - Τόμος Α΄.</w:t>
            </w:r>
          </w:p>
          <w:p w14:paraId="7098DAE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Θεωρίες μάθησης, μοντέλα διδασκαλίας, Αναλυτικά Προγράμματα, διδακτικές προσεγγίσεις.</w:t>
            </w:r>
          </w:p>
          <w:p w14:paraId="33137EC7"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Αθήνα: ΕΛΛΗΝΟΕΚΔΟΤΙΚΗ, 2018.</w:t>
            </w:r>
          </w:p>
          <w:p w14:paraId="0DF379A1"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-Κομνηνού, Ι. Η Χριστιανική Αγωγή στον 21o αιώνα - Θεωρία και Πράξη - Τόμος Β΄.</w:t>
            </w:r>
          </w:p>
          <w:p w14:paraId="508DC717"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Εικονικό περιβάλλον μάθησης και διδασκαλίας στην πλατφόρμα Microsoft Office 365.</w:t>
            </w:r>
          </w:p>
          <w:p w14:paraId="6A1BA0A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Αθήνα: ΕΛΛΗΝΟΕΚΔΟΤΙΚΗ, 2018.</w:t>
            </w:r>
          </w:p>
          <w:p w14:paraId="40EE5A8B"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-Κομνηνού, Ι. Η Χριστιανική Αγωγή στον 21o αιώνα - Θεωρία και Πράξη - Τόμος Γ΄.</w:t>
            </w:r>
          </w:p>
          <w:p w14:paraId="13144B5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Ευρωπαϊκά και διεθνή εκπαιδευτικά προγράμματα. Αθήνα: ΕΛΛΗΝΟΕΚΔΟΤΙΚΗ, 2018.</w:t>
            </w:r>
          </w:p>
          <w:p w14:paraId="0C9BB921"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-Κουκουνάρας – </w:t>
            </w:r>
            <w:proofErr w:type="spellStart"/>
            <w:r w:rsidRPr="004876A6">
              <w:rPr>
                <w:rFonts w:asciiTheme="minorHAnsi" w:eastAsia="Calibri" w:hAnsiTheme="minorHAnsi" w:cstheme="minorHAnsi"/>
                <w:sz w:val="20"/>
                <w:szCs w:val="20"/>
                <w:lang w:val="el-GR"/>
              </w:rPr>
              <w:t>Λιάγκης</w:t>
            </w:r>
            <w:proofErr w:type="spellEnd"/>
            <w:r w:rsidRPr="004876A6">
              <w:rPr>
                <w:rFonts w:asciiTheme="minorHAnsi" w:eastAsia="Calibri" w:hAnsiTheme="minorHAnsi" w:cstheme="minorHAnsi"/>
                <w:sz w:val="20"/>
                <w:szCs w:val="20"/>
                <w:lang w:val="el-GR"/>
              </w:rPr>
              <w:t>, Μ. Επιστήμες της Παιδαγωγικής και Πρώτη Εφηβεία.</w:t>
            </w:r>
          </w:p>
          <w:p w14:paraId="4D19DD03"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Συμβολή στη διδακτική μεθοδολογία της Θρησκευτικής Εκπαίδευσης. </w:t>
            </w:r>
            <w:proofErr w:type="spellStart"/>
            <w:r w:rsidRPr="004876A6">
              <w:rPr>
                <w:rFonts w:asciiTheme="minorHAnsi" w:eastAsia="Calibri" w:hAnsiTheme="minorHAnsi" w:cstheme="minorHAnsi"/>
                <w:sz w:val="20"/>
                <w:szCs w:val="20"/>
                <w:lang w:val="el-GR"/>
              </w:rPr>
              <w:t>Gutenberg</w:t>
            </w:r>
            <w:proofErr w:type="spellEnd"/>
            <w:r w:rsidRPr="004876A6">
              <w:rPr>
                <w:rFonts w:asciiTheme="minorHAnsi" w:eastAsia="Calibri" w:hAnsiTheme="minorHAnsi" w:cstheme="minorHAnsi"/>
                <w:sz w:val="20"/>
                <w:szCs w:val="20"/>
                <w:lang w:val="el-GR"/>
              </w:rPr>
              <w:t>, 2015.</w:t>
            </w:r>
          </w:p>
          <w:p w14:paraId="74409481"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-Μητροπούλου, Β. Οι Τεχνολογίες της Πληροφορίας και των Επικοινωνιών στη Διδακτική</w:t>
            </w:r>
          </w:p>
          <w:p w14:paraId="6C8DFF96"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του Μαθήματος των Θρησκευτικών. Θεσσαλονίκη: </w:t>
            </w:r>
            <w:proofErr w:type="spellStart"/>
            <w:r w:rsidRPr="004876A6">
              <w:rPr>
                <w:rFonts w:asciiTheme="minorHAnsi" w:eastAsia="Calibri" w:hAnsiTheme="minorHAnsi" w:cstheme="minorHAnsi"/>
                <w:sz w:val="20"/>
                <w:szCs w:val="20"/>
                <w:lang w:val="el-GR"/>
              </w:rPr>
              <w:t>Ostracon</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Publishing</w:t>
            </w:r>
            <w:proofErr w:type="spellEnd"/>
            <w:r w:rsidRPr="004876A6">
              <w:rPr>
                <w:rFonts w:asciiTheme="minorHAnsi" w:eastAsia="Calibri" w:hAnsiTheme="minorHAnsi" w:cstheme="minorHAnsi"/>
                <w:sz w:val="20"/>
                <w:szCs w:val="20"/>
                <w:lang w:val="el-GR"/>
              </w:rPr>
              <w:t>, 2015.</w:t>
            </w:r>
          </w:p>
          <w:p w14:paraId="1E931EE5"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-Porzelt, B. Grundlinien Biblischer Didaktik. Bad Heilbrunn: Julius Klinkhardt, 2012.</w:t>
            </w:r>
          </w:p>
          <w:p w14:paraId="0D150558" w14:textId="77777777" w:rsidR="0037624D" w:rsidRPr="004876A6" w:rsidRDefault="0037624D" w:rsidP="0037624D">
            <w:pPr>
              <w:jc w:val="both"/>
              <w:rPr>
                <w:rFonts w:asciiTheme="minorHAnsi" w:eastAsia="Calibri" w:hAnsiTheme="minorHAnsi" w:cstheme="minorHAnsi"/>
                <w:sz w:val="20"/>
                <w:szCs w:val="20"/>
                <w:lang w:val="el-GR"/>
              </w:rPr>
            </w:pPr>
            <w:r w:rsidRPr="005C238B">
              <w:rPr>
                <w:rFonts w:asciiTheme="minorHAnsi" w:eastAsia="Calibri" w:hAnsiTheme="minorHAnsi" w:cstheme="minorHAnsi"/>
                <w:sz w:val="20"/>
                <w:szCs w:val="20"/>
                <w:lang w:val="de-DE"/>
              </w:rPr>
              <w:t>-</w:t>
            </w:r>
            <w:r w:rsidRPr="004876A6">
              <w:rPr>
                <w:rFonts w:asciiTheme="minorHAnsi" w:eastAsia="Calibri" w:hAnsiTheme="minorHAnsi" w:cstheme="minorHAnsi"/>
                <w:sz w:val="20"/>
                <w:szCs w:val="20"/>
                <w:lang w:val="el-GR"/>
              </w:rPr>
              <w:t>Ράντζου</w:t>
            </w:r>
            <w:r w:rsidRPr="005C238B">
              <w:rPr>
                <w:rFonts w:asciiTheme="minorHAnsi" w:eastAsia="Calibri" w:hAnsiTheme="minorHAnsi" w:cstheme="minorHAnsi"/>
                <w:sz w:val="20"/>
                <w:szCs w:val="20"/>
                <w:lang w:val="de-DE"/>
              </w:rPr>
              <w:t xml:space="preserve">, </w:t>
            </w:r>
            <w:r w:rsidRPr="004876A6">
              <w:rPr>
                <w:rFonts w:asciiTheme="minorHAnsi" w:eastAsia="Calibri" w:hAnsiTheme="minorHAnsi" w:cstheme="minorHAnsi"/>
                <w:sz w:val="20"/>
                <w:szCs w:val="20"/>
                <w:lang w:val="el-GR"/>
              </w:rPr>
              <w:t>Μαρία</w:t>
            </w:r>
            <w:r w:rsidRPr="005C238B">
              <w:rPr>
                <w:rFonts w:asciiTheme="minorHAnsi" w:eastAsia="Calibri" w:hAnsiTheme="minorHAnsi" w:cstheme="minorHAnsi"/>
                <w:sz w:val="20"/>
                <w:szCs w:val="20"/>
                <w:lang w:val="de-DE"/>
              </w:rPr>
              <w:t xml:space="preserve">. </w:t>
            </w:r>
            <w:r w:rsidRPr="004876A6">
              <w:rPr>
                <w:rFonts w:asciiTheme="minorHAnsi" w:eastAsia="Calibri" w:hAnsiTheme="minorHAnsi" w:cstheme="minorHAnsi"/>
                <w:sz w:val="20"/>
                <w:szCs w:val="20"/>
                <w:lang w:val="el-GR"/>
              </w:rPr>
              <w:t>Η συγγνώμη και η συγχώρηση στη διαπροσωπική επικοινωνία των</w:t>
            </w:r>
          </w:p>
          <w:p w14:paraId="7A7AC5C0"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εφήβων και η ελληνορθόδοξη παιδεία. Θεσσαλονίκη: Εκδόσεις Κυριακίδη, 2 2015.</w:t>
            </w:r>
          </w:p>
          <w:p w14:paraId="53014D36"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Ρεράκης</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Ηρ</w:t>
            </w:r>
            <w:proofErr w:type="spellEnd"/>
            <w:r w:rsidRPr="004876A6">
              <w:rPr>
                <w:rFonts w:asciiTheme="minorHAnsi" w:eastAsia="Calibri" w:hAnsiTheme="minorHAnsi" w:cstheme="minorHAnsi"/>
                <w:sz w:val="20"/>
                <w:szCs w:val="20"/>
                <w:lang w:val="el-GR"/>
              </w:rPr>
              <w:t>. Θεολογικά μαθήματα του ελληνικού σχολείου και κοινωνική ένταξη του</w:t>
            </w:r>
          </w:p>
          <w:p w14:paraId="73FBF13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μαθητή. Θεσσαλονίκη: &amp;</w:t>
            </w:r>
            <w:proofErr w:type="spellStart"/>
            <w:r w:rsidRPr="004876A6">
              <w:rPr>
                <w:rFonts w:asciiTheme="minorHAnsi" w:eastAsia="Calibri" w:hAnsiTheme="minorHAnsi" w:cstheme="minorHAnsi"/>
                <w:sz w:val="20"/>
                <w:szCs w:val="20"/>
                <w:lang w:val="el-GR"/>
              </w:rPr>
              <w:t>quot;Εκδόσεις</w:t>
            </w:r>
            <w:proofErr w:type="spellEnd"/>
            <w:r w:rsidRPr="004876A6">
              <w:rPr>
                <w:rFonts w:asciiTheme="minorHAnsi" w:eastAsia="Calibri" w:hAnsiTheme="minorHAnsi" w:cstheme="minorHAnsi"/>
                <w:sz w:val="20"/>
                <w:szCs w:val="20"/>
                <w:lang w:val="el-GR"/>
              </w:rPr>
              <w:t xml:space="preserve"> Δέσποινα </w:t>
            </w:r>
            <w:proofErr w:type="spellStart"/>
            <w:r w:rsidRPr="004876A6">
              <w:rPr>
                <w:rFonts w:asciiTheme="minorHAnsi" w:eastAsia="Calibri" w:hAnsiTheme="minorHAnsi" w:cstheme="minorHAnsi"/>
                <w:sz w:val="20"/>
                <w:szCs w:val="20"/>
                <w:lang w:val="el-GR"/>
              </w:rPr>
              <w:t>Σφακιανάκη&amp;quot</w:t>
            </w:r>
            <w:proofErr w:type="spellEnd"/>
            <w:r w:rsidRPr="004876A6">
              <w:rPr>
                <w:rFonts w:asciiTheme="minorHAnsi" w:eastAsia="Calibri" w:hAnsiTheme="minorHAnsi" w:cstheme="minorHAnsi"/>
                <w:sz w:val="20"/>
                <w:szCs w:val="20"/>
                <w:lang w:val="el-GR"/>
              </w:rPr>
              <w:t xml:space="preserve">; - Μαρία </w:t>
            </w:r>
            <w:proofErr w:type="spellStart"/>
            <w:r w:rsidRPr="004876A6">
              <w:rPr>
                <w:rFonts w:asciiTheme="minorHAnsi" w:eastAsia="Calibri" w:hAnsiTheme="minorHAnsi" w:cstheme="minorHAnsi"/>
                <w:sz w:val="20"/>
                <w:szCs w:val="20"/>
                <w:lang w:val="el-GR"/>
              </w:rPr>
              <w:t>Χομσίογλου</w:t>
            </w:r>
            <w:proofErr w:type="spellEnd"/>
            <w:r w:rsidRPr="004876A6">
              <w:rPr>
                <w:rFonts w:asciiTheme="minorHAnsi" w:eastAsia="Calibri" w:hAnsiTheme="minorHAnsi" w:cstheme="minorHAnsi"/>
                <w:sz w:val="20"/>
                <w:szCs w:val="20"/>
                <w:lang w:val="el-GR"/>
              </w:rPr>
              <w:t>, 2018.</w:t>
            </w:r>
          </w:p>
          <w:p w14:paraId="2361108A"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Ρεράκης</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Ηρ</w:t>
            </w:r>
            <w:proofErr w:type="spellEnd"/>
            <w:r w:rsidRPr="004876A6">
              <w:rPr>
                <w:rFonts w:asciiTheme="minorHAnsi" w:eastAsia="Calibri" w:hAnsiTheme="minorHAnsi" w:cstheme="minorHAnsi"/>
                <w:sz w:val="20"/>
                <w:szCs w:val="20"/>
                <w:lang w:val="el-GR"/>
              </w:rPr>
              <w:t>. Διδακτική των Θεολογικών Μαθημάτων στο Ελληνικό σχολείο.</w:t>
            </w:r>
          </w:p>
          <w:p w14:paraId="5DC43DE5"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Θεσσαλονίκη: &amp;</w:t>
            </w:r>
            <w:proofErr w:type="spellStart"/>
            <w:r w:rsidRPr="004876A6">
              <w:rPr>
                <w:rFonts w:asciiTheme="minorHAnsi" w:eastAsia="Calibri" w:hAnsiTheme="minorHAnsi" w:cstheme="minorHAnsi"/>
                <w:sz w:val="20"/>
                <w:szCs w:val="20"/>
                <w:lang w:val="el-GR"/>
              </w:rPr>
              <w:t>quot;Εκδόσεις</w:t>
            </w:r>
            <w:proofErr w:type="spellEnd"/>
            <w:r w:rsidRPr="004876A6">
              <w:rPr>
                <w:rFonts w:asciiTheme="minorHAnsi" w:eastAsia="Calibri" w:hAnsiTheme="minorHAnsi" w:cstheme="minorHAnsi"/>
                <w:sz w:val="20"/>
                <w:szCs w:val="20"/>
                <w:lang w:val="el-GR"/>
              </w:rPr>
              <w:t xml:space="preserve"> Δέσποινα </w:t>
            </w:r>
            <w:proofErr w:type="spellStart"/>
            <w:r w:rsidRPr="004876A6">
              <w:rPr>
                <w:rFonts w:asciiTheme="minorHAnsi" w:eastAsia="Calibri" w:hAnsiTheme="minorHAnsi" w:cstheme="minorHAnsi"/>
                <w:sz w:val="20"/>
                <w:szCs w:val="20"/>
                <w:lang w:val="el-GR"/>
              </w:rPr>
              <w:t>Σφακιανάκη&amp;quot</w:t>
            </w:r>
            <w:proofErr w:type="spellEnd"/>
            <w:r w:rsidRPr="004876A6">
              <w:rPr>
                <w:rFonts w:asciiTheme="minorHAnsi" w:eastAsia="Calibri" w:hAnsiTheme="minorHAnsi" w:cstheme="minorHAnsi"/>
                <w:sz w:val="20"/>
                <w:szCs w:val="20"/>
                <w:lang w:val="el-GR"/>
              </w:rPr>
              <w:t xml:space="preserve">;- Μαρία </w:t>
            </w:r>
            <w:proofErr w:type="spellStart"/>
            <w:r w:rsidRPr="004876A6">
              <w:rPr>
                <w:rFonts w:asciiTheme="minorHAnsi" w:eastAsia="Calibri" w:hAnsiTheme="minorHAnsi" w:cstheme="minorHAnsi"/>
                <w:sz w:val="20"/>
                <w:szCs w:val="20"/>
                <w:lang w:val="el-GR"/>
              </w:rPr>
              <w:t>Χομσίογλου</w:t>
            </w:r>
            <w:proofErr w:type="spellEnd"/>
            <w:r w:rsidRPr="004876A6">
              <w:rPr>
                <w:rFonts w:asciiTheme="minorHAnsi" w:eastAsia="Calibri" w:hAnsiTheme="minorHAnsi" w:cstheme="minorHAnsi"/>
                <w:sz w:val="20"/>
                <w:szCs w:val="20"/>
                <w:lang w:val="el-GR"/>
              </w:rPr>
              <w:t>, 2015.</w:t>
            </w:r>
          </w:p>
          <w:p w14:paraId="4C876A2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lang w:val="el-GR"/>
              </w:rPr>
              <w:t>Ρεράκης</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Ηρ</w:t>
            </w:r>
            <w:proofErr w:type="spellEnd"/>
            <w:r w:rsidRPr="004876A6">
              <w:rPr>
                <w:rFonts w:asciiTheme="minorHAnsi" w:eastAsia="Calibri" w:hAnsiTheme="minorHAnsi" w:cstheme="minorHAnsi"/>
                <w:sz w:val="20"/>
                <w:szCs w:val="20"/>
                <w:lang w:val="el-GR"/>
              </w:rPr>
              <w:t xml:space="preserve">. / </w:t>
            </w:r>
            <w:proofErr w:type="spellStart"/>
            <w:r w:rsidRPr="004876A6">
              <w:rPr>
                <w:rFonts w:asciiTheme="minorHAnsi" w:eastAsia="Calibri" w:hAnsiTheme="minorHAnsi" w:cstheme="minorHAnsi"/>
                <w:sz w:val="20"/>
                <w:szCs w:val="20"/>
                <w:lang w:val="el-GR"/>
              </w:rPr>
              <w:t>Πεπές</w:t>
            </w:r>
            <w:proofErr w:type="spellEnd"/>
            <w:r w:rsidRPr="004876A6">
              <w:rPr>
                <w:rFonts w:asciiTheme="minorHAnsi" w:eastAsia="Calibri" w:hAnsiTheme="minorHAnsi" w:cstheme="minorHAnsi"/>
                <w:sz w:val="20"/>
                <w:szCs w:val="20"/>
                <w:lang w:val="el-GR"/>
              </w:rPr>
              <w:t>, Ευάγγελος. Θεολογική παιδεία και εκπαιδευτική τεχνολογία.</w:t>
            </w:r>
          </w:p>
          <w:p w14:paraId="01FF826E"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&amp;</w:t>
            </w:r>
            <w:proofErr w:type="spellStart"/>
            <w:r w:rsidRPr="004876A6">
              <w:rPr>
                <w:rFonts w:asciiTheme="minorHAnsi" w:eastAsia="Calibri" w:hAnsiTheme="minorHAnsi" w:cstheme="minorHAnsi"/>
                <w:sz w:val="20"/>
                <w:szCs w:val="20"/>
                <w:lang w:val="el-GR"/>
              </w:rPr>
              <w:t>quot;Εκδόσεις</w:t>
            </w:r>
            <w:proofErr w:type="spellEnd"/>
            <w:r w:rsidRPr="004876A6">
              <w:rPr>
                <w:rFonts w:asciiTheme="minorHAnsi" w:eastAsia="Calibri" w:hAnsiTheme="minorHAnsi" w:cstheme="minorHAnsi"/>
                <w:sz w:val="20"/>
                <w:szCs w:val="20"/>
                <w:lang w:val="el-GR"/>
              </w:rPr>
              <w:t xml:space="preserve"> Δέσποινα </w:t>
            </w:r>
            <w:proofErr w:type="spellStart"/>
            <w:r w:rsidRPr="004876A6">
              <w:rPr>
                <w:rFonts w:asciiTheme="minorHAnsi" w:eastAsia="Calibri" w:hAnsiTheme="minorHAnsi" w:cstheme="minorHAnsi"/>
                <w:sz w:val="20"/>
                <w:szCs w:val="20"/>
                <w:lang w:val="el-GR"/>
              </w:rPr>
              <w:t>Σφακιανάκη&amp;quot</w:t>
            </w:r>
            <w:proofErr w:type="spellEnd"/>
            <w:r w:rsidRPr="004876A6">
              <w:rPr>
                <w:rFonts w:asciiTheme="minorHAnsi" w:eastAsia="Calibri" w:hAnsiTheme="minorHAnsi" w:cstheme="minorHAnsi"/>
                <w:sz w:val="20"/>
                <w:szCs w:val="20"/>
                <w:lang w:val="el-GR"/>
              </w:rPr>
              <w:t xml:space="preserve">;- Μαρία </w:t>
            </w:r>
            <w:proofErr w:type="spellStart"/>
            <w:r w:rsidRPr="004876A6">
              <w:rPr>
                <w:rFonts w:asciiTheme="minorHAnsi" w:eastAsia="Calibri" w:hAnsiTheme="minorHAnsi" w:cstheme="minorHAnsi"/>
                <w:sz w:val="20"/>
                <w:szCs w:val="20"/>
                <w:lang w:val="el-GR"/>
              </w:rPr>
              <w:t>Χομσίογλου</w:t>
            </w:r>
            <w:proofErr w:type="spellEnd"/>
            <w:r w:rsidRPr="004876A6">
              <w:rPr>
                <w:rFonts w:asciiTheme="minorHAnsi" w:eastAsia="Calibri" w:hAnsiTheme="minorHAnsi" w:cstheme="minorHAnsi"/>
                <w:sz w:val="20"/>
                <w:szCs w:val="20"/>
                <w:lang w:val="el-GR"/>
              </w:rPr>
              <w:t>, 2016.</w:t>
            </w:r>
          </w:p>
          <w:p w14:paraId="423B74E7"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-Στογιαννίδης, </w:t>
            </w:r>
            <w:proofErr w:type="spellStart"/>
            <w:r w:rsidRPr="004876A6">
              <w:rPr>
                <w:rFonts w:asciiTheme="minorHAnsi" w:eastAsia="Calibri" w:hAnsiTheme="minorHAnsi" w:cstheme="minorHAnsi"/>
                <w:sz w:val="20"/>
                <w:szCs w:val="20"/>
                <w:lang w:val="el-GR"/>
              </w:rPr>
              <w:t>Αθ</w:t>
            </w:r>
            <w:proofErr w:type="spellEnd"/>
            <w:r w:rsidRPr="004876A6">
              <w:rPr>
                <w:rFonts w:asciiTheme="minorHAnsi" w:eastAsia="Calibri" w:hAnsiTheme="minorHAnsi" w:cstheme="minorHAnsi"/>
                <w:sz w:val="20"/>
                <w:szCs w:val="20"/>
                <w:lang w:val="el-GR"/>
              </w:rPr>
              <w:t>. (Επιμέλεια, Εισαγωγή, Μετάφραση, Σχόλια). Μάθημα Παιδείας,</w:t>
            </w:r>
          </w:p>
          <w:p w14:paraId="7E008B9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Πολιτισμού και Έμπνευσης. Ατενίζοντας το μέλλον της Θρησκευτικής Εκπαίδευσης στην</w:t>
            </w:r>
          </w:p>
          <w:p w14:paraId="75F76615"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Ευρώπη. Θεσσαλονίκη: Εκδόσεις Κυριακίδη, 2018.</w:t>
            </w:r>
          </w:p>
          <w:p w14:paraId="2F14322F"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-Στογιαννίδης, </w:t>
            </w:r>
            <w:proofErr w:type="spellStart"/>
            <w:r w:rsidRPr="004876A6">
              <w:rPr>
                <w:rFonts w:asciiTheme="minorHAnsi" w:eastAsia="Calibri" w:hAnsiTheme="minorHAnsi" w:cstheme="minorHAnsi"/>
                <w:sz w:val="20"/>
                <w:szCs w:val="20"/>
                <w:lang w:val="el-GR"/>
              </w:rPr>
              <w:t>Αθ</w:t>
            </w:r>
            <w:proofErr w:type="spellEnd"/>
            <w:r w:rsidRPr="004876A6">
              <w:rPr>
                <w:rFonts w:asciiTheme="minorHAnsi" w:eastAsia="Calibri" w:hAnsiTheme="minorHAnsi" w:cstheme="minorHAnsi"/>
                <w:sz w:val="20"/>
                <w:szCs w:val="20"/>
                <w:lang w:val="el-GR"/>
              </w:rPr>
              <w:t>. Η Διδακτική του Συμβόλου. Προσεγγίσεις στη Θεωρία της Διδασκαλίας</w:t>
            </w:r>
          </w:p>
          <w:p w14:paraId="34D606F9"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του Μαθήματος των Θρησκευτικών. Θεσσαλονίκη: Εκδόσεις Κυριακίδη, 2016.</w:t>
            </w:r>
          </w:p>
          <w:p w14:paraId="11D64664"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-Στογιαννίδης, </w:t>
            </w:r>
            <w:proofErr w:type="spellStart"/>
            <w:r w:rsidRPr="004876A6">
              <w:rPr>
                <w:rFonts w:asciiTheme="minorHAnsi" w:eastAsia="Calibri" w:hAnsiTheme="minorHAnsi" w:cstheme="minorHAnsi"/>
                <w:sz w:val="20"/>
                <w:szCs w:val="20"/>
                <w:lang w:val="el-GR"/>
              </w:rPr>
              <w:t>Αθ</w:t>
            </w:r>
            <w:proofErr w:type="spellEnd"/>
            <w:r w:rsidRPr="004876A6">
              <w:rPr>
                <w:rFonts w:asciiTheme="minorHAnsi" w:eastAsia="Calibri" w:hAnsiTheme="minorHAnsi" w:cstheme="minorHAnsi"/>
                <w:sz w:val="20"/>
                <w:szCs w:val="20"/>
                <w:lang w:val="el-GR"/>
              </w:rPr>
              <w:t>. Μελετήματα Σχολικής Παιδαγωγικής και Διδακτικής του Μαθήματος</w:t>
            </w:r>
          </w:p>
          <w:p w14:paraId="64572C30"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των Θρησκευτικών Α΄. Θεσσαλονίκη: Εκδόσεις Κυριακίδη, 2017.</w:t>
            </w:r>
          </w:p>
          <w:p w14:paraId="7F4720AC"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-Στογιαννίδης, </w:t>
            </w:r>
            <w:proofErr w:type="spellStart"/>
            <w:r w:rsidRPr="004876A6">
              <w:rPr>
                <w:rFonts w:asciiTheme="minorHAnsi" w:eastAsia="Calibri" w:hAnsiTheme="minorHAnsi" w:cstheme="minorHAnsi"/>
                <w:sz w:val="20"/>
                <w:szCs w:val="20"/>
                <w:lang w:val="el-GR"/>
              </w:rPr>
              <w:t>Αθ</w:t>
            </w:r>
            <w:proofErr w:type="spellEnd"/>
            <w:r w:rsidRPr="004876A6">
              <w:rPr>
                <w:rFonts w:asciiTheme="minorHAnsi" w:eastAsia="Calibri" w:hAnsiTheme="minorHAnsi" w:cstheme="minorHAnsi"/>
                <w:sz w:val="20"/>
                <w:szCs w:val="20"/>
                <w:lang w:val="el-GR"/>
              </w:rPr>
              <w:t>. Μεταμοντέρνο και Ορθόδοξη Χριστιανική Αγωγή. Ένας διάλογος με</w:t>
            </w:r>
          </w:p>
          <w:p w14:paraId="66BD749F"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 xml:space="preserve">τους </w:t>
            </w:r>
            <w:proofErr w:type="spellStart"/>
            <w:r w:rsidRPr="004876A6">
              <w:rPr>
                <w:rFonts w:asciiTheme="minorHAnsi" w:eastAsia="Calibri" w:hAnsiTheme="minorHAnsi" w:cstheme="minorHAnsi"/>
                <w:sz w:val="20"/>
                <w:szCs w:val="20"/>
                <w:lang w:val="el-GR"/>
              </w:rPr>
              <w:t>Jean-Franacois</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Lyotard</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Wolfgang</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Welsch</w:t>
            </w:r>
            <w:proofErr w:type="spellEnd"/>
            <w:r w:rsidRPr="004876A6">
              <w:rPr>
                <w:rFonts w:asciiTheme="minorHAnsi" w:eastAsia="Calibri" w:hAnsiTheme="minorHAnsi" w:cstheme="minorHAnsi"/>
                <w:sz w:val="20"/>
                <w:szCs w:val="20"/>
                <w:lang w:val="el-GR"/>
              </w:rPr>
              <w:t xml:space="preserve"> και </w:t>
            </w:r>
            <w:proofErr w:type="spellStart"/>
            <w:r w:rsidRPr="004876A6">
              <w:rPr>
                <w:rFonts w:asciiTheme="minorHAnsi" w:eastAsia="Calibri" w:hAnsiTheme="minorHAnsi" w:cstheme="minorHAnsi"/>
                <w:sz w:val="20"/>
                <w:szCs w:val="20"/>
                <w:lang w:val="el-GR"/>
              </w:rPr>
              <w:t>Gianni</w:t>
            </w:r>
            <w:proofErr w:type="spellEnd"/>
            <w:r w:rsidRPr="004876A6">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lang w:val="el-GR"/>
              </w:rPr>
              <w:t>Valttimo</w:t>
            </w:r>
            <w:proofErr w:type="spellEnd"/>
            <w:r w:rsidRPr="004876A6">
              <w:rPr>
                <w:rFonts w:asciiTheme="minorHAnsi" w:eastAsia="Calibri" w:hAnsiTheme="minorHAnsi" w:cstheme="minorHAnsi"/>
                <w:sz w:val="20"/>
                <w:szCs w:val="20"/>
                <w:lang w:val="el-GR"/>
              </w:rPr>
              <w:t>. Θεσσαλονίκη:</w:t>
            </w:r>
          </w:p>
          <w:p w14:paraId="0D2FE7A2" w14:textId="77777777" w:rsidR="0037624D" w:rsidRPr="004876A6" w:rsidRDefault="0037624D" w:rsidP="0037624D">
            <w:pPr>
              <w:jc w:val="both"/>
              <w:rPr>
                <w:rFonts w:asciiTheme="minorHAnsi" w:eastAsia="Calibri" w:hAnsiTheme="minorHAnsi" w:cstheme="minorHAnsi"/>
                <w:sz w:val="20"/>
                <w:szCs w:val="20"/>
                <w:lang w:val="el-GR"/>
              </w:rPr>
            </w:pPr>
            <w:r w:rsidRPr="004876A6">
              <w:rPr>
                <w:rFonts w:asciiTheme="minorHAnsi" w:eastAsia="Calibri" w:hAnsiTheme="minorHAnsi" w:cstheme="minorHAnsi"/>
                <w:sz w:val="20"/>
                <w:szCs w:val="20"/>
                <w:lang w:val="el-GR"/>
              </w:rPr>
              <w:t>Εκδοτικός Οίκος Αδελφών Κυριακίδη, 2003.</w:t>
            </w:r>
          </w:p>
          <w:p w14:paraId="01D5EC99" w14:textId="77777777" w:rsidR="0037624D" w:rsidRPr="004876A6" w:rsidRDefault="0037624D" w:rsidP="0037624D">
            <w:pPr>
              <w:jc w:val="both"/>
              <w:rPr>
                <w:rFonts w:asciiTheme="minorHAnsi" w:eastAsia="Calibri" w:hAnsiTheme="minorHAnsi" w:cstheme="minorHAnsi"/>
                <w:sz w:val="20"/>
                <w:szCs w:val="20"/>
                <w:lang w:val="el-GR"/>
              </w:rPr>
            </w:pPr>
          </w:p>
          <w:p w14:paraId="06E26CA6" w14:textId="77777777" w:rsidR="0037624D" w:rsidRPr="005C238B" w:rsidRDefault="0037624D" w:rsidP="0037624D">
            <w:pPr>
              <w:jc w:val="both"/>
              <w:rPr>
                <w:rFonts w:asciiTheme="minorHAnsi" w:eastAsia="Calibri" w:hAnsiTheme="minorHAnsi" w:cstheme="minorHAnsi"/>
                <w:sz w:val="20"/>
                <w:szCs w:val="20"/>
                <w:lang w:val="el-GR"/>
              </w:rPr>
            </w:pPr>
            <w:r w:rsidRPr="005C238B">
              <w:rPr>
                <w:rFonts w:asciiTheme="minorHAnsi" w:eastAsia="Calibri" w:hAnsiTheme="minorHAnsi" w:cstheme="minorHAnsi"/>
                <w:sz w:val="20"/>
                <w:szCs w:val="20"/>
                <w:lang w:val="el-GR"/>
              </w:rPr>
              <w:t>-</w:t>
            </w:r>
            <w:proofErr w:type="spellStart"/>
            <w:r w:rsidRPr="004876A6">
              <w:rPr>
                <w:rFonts w:asciiTheme="minorHAnsi" w:eastAsia="Calibri" w:hAnsiTheme="minorHAnsi" w:cstheme="minorHAnsi"/>
                <w:sz w:val="20"/>
                <w:szCs w:val="20"/>
              </w:rPr>
              <w:t>Stogiannidis</w:t>
            </w:r>
            <w:proofErr w:type="spellEnd"/>
            <w:r w:rsidRPr="005C238B">
              <w:rPr>
                <w:rFonts w:asciiTheme="minorHAnsi" w:eastAsia="Calibri" w:hAnsiTheme="minorHAnsi" w:cstheme="minorHAnsi"/>
                <w:sz w:val="20"/>
                <w:szCs w:val="20"/>
                <w:lang w:val="el-GR"/>
              </w:rPr>
              <w:t xml:space="preserve">, </w:t>
            </w:r>
            <w:r w:rsidRPr="004876A6">
              <w:rPr>
                <w:rFonts w:asciiTheme="minorHAnsi" w:eastAsia="Calibri" w:hAnsiTheme="minorHAnsi" w:cstheme="minorHAnsi"/>
                <w:sz w:val="20"/>
                <w:szCs w:val="20"/>
              </w:rPr>
              <w:t>A</w:t>
            </w:r>
            <w:r w:rsidRPr="005C238B">
              <w:rPr>
                <w:rFonts w:asciiTheme="minorHAnsi" w:eastAsia="Calibri" w:hAnsiTheme="minorHAnsi" w:cstheme="minorHAnsi"/>
                <w:sz w:val="20"/>
                <w:szCs w:val="20"/>
                <w:lang w:val="el-GR"/>
              </w:rPr>
              <w:t xml:space="preserve">. (2015). </w:t>
            </w:r>
            <w:proofErr w:type="spellStart"/>
            <w:r w:rsidRPr="004876A6">
              <w:rPr>
                <w:rFonts w:asciiTheme="minorHAnsi" w:eastAsia="Calibri" w:hAnsiTheme="minorHAnsi" w:cstheme="minorHAnsi"/>
                <w:sz w:val="20"/>
                <w:szCs w:val="20"/>
              </w:rPr>
              <w:t>Perspektiven</w:t>
            </w:r>
            <w:proofErr w:type="spellEnd"/>
            <w:r w:rsidRPr="005C238B">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rPr>
              <w:t>Orthodoxer</w:t>
            </w:r>
            <w:proofErr w:type="spellEnd"/>
            <w:r w:rsidRPr="005C238B">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rPr>
              <w:t>Religionsp</w:t>
            </w:r>
            <w:proofErr w:type="spellEnd"/>
            <w:r w:rsidRPr="005C238B">
              <w:rPr>
                <w:rFonts w:asciiTheme="minorHAnsi" w:eastAsia="Calibri" w:hAnsiTheme="minorHAnsi" w:cstheme="minorHAnsi"/>
                <w:sz w:val="20"/>
                <w:szCs w:val="20"/>
                <w:lang w:val="el-GR"/>
              </w:rPr>
              <w:t>ä</w:t>
            </w:r>
            <w:proofErr w:type="spellStart"/>
            <w:r w:rsidRPr="004876A6">
              <w:rPr>
                <w:rFonts w:asciiTheme="minorHAnsi" w:eastAsia="Calibri" w:hAnsiTheme="minorHAnsi" w:cstheme="minorHAnsi"/>
                <w:sz w:val="20"/>
                <w:szCs w:val="20"/>
              </w:rPr>
              <w:t>dagogik</w:t>
            </w:r>
            <w:proofErr w:type="spellEnd"/>
            <w:r w:rsidRPr="005C238B">
              <w:rPr>
                <w:rFonts w:asciiTheme="minorHAnsi" w:eastAsia="Calibri" w:hAnsiTheme="minorHAnsi" w:cstheme="minorHAnsi"/>
                <w:sz w:val="20"/>
                <w:szCs w:val="20"/>
                <w:lang w:val="el-GR"/>
              </w:rPr>
              <w:t xml:space="preserve">- </w:t>
            </w:r>
            <w:r w:rsidRPr="004876A6">
              <w:rPr>
                <w:rFonts w:asciiTheme="minorHAnsi" w:eastAsia="Calibri" w:hAnsiTheme="minorHAnsi" w:cstheme="minorHAnsi"/>
                <w:sz w:val="20"/>
                <w:szCs w:val="20"/>
              </w:rPr>
              <w:t>und</w:t>
            </w:r>
            <w:r w:rsidRPr="005C238B">
              <w:rPr>
                <w:rFonts w:asciiTheme="minorHAnsi" w:eastAsia="Calibri" w:hAnsiTheme="minorHAnsi" w:cstheme="minorHAnsi"/>
                <w:sz w:val="20"/>
                <w:szCs w:val="20"/>
                <w:lang w:val="el-GR"/>
              </w:rPr>
              <w:t xml:space="preserve"> </w:t>
            </w:r>
            <w:proofErr w:type="spellStart"/>
            <w:r w:rsidRPr="004876A6">
              <w:rPr>
                <w:rFonts w:asciiTheme="minorHAnsi" w:eastAsia="Calibri" w:hAnsiTheme="minorHAnsi" w:cstheme="minorHAnsi"/>
                <w:sz w:val="20"/>
                <w:szCs w:val="20"/>
              </w:rPr>
              <w:t>didaktik</w:t>
            </w:r>
            <w:proofErr w:type="spellEnd"/>
            <w:r w:rsidRPr="005C238B">
              <w:rPr>
                <w:rFonts w:asciiTheme="minorHAnsi" w:eastAsia="Calibri" w:hAnsiTheme="minorHAnsi" w:cstheme="minorHAnsi"/>
                <w:sz w:val="20"/>
                <w:szCs w:val="20"/>
                <w:lang w:val="el-GR"/>
              </w:rPr>
              <w:t xml:space="preserve"> </w:t>
            </w:r>
            <w:r w:rsidRPr="004876A6">
              <w:rPr>
                <w:rFonts w:asciiTheme="minorHAnsi" w:eastAsia="Calibri" w:hAnsiTheme="minorHAnsi" w:cstheme="minorHAnsi"/>
                <w:sz w:val="20"/>
                <w:szCs w:val="20"/>
              </w:rPr>
              <w:t>in</w:t>
            </w:r>
          </w:p>
          <w:p w14:paraId="376EBF39" w14:textId="77777777" w:rsidR="0037624D" w:rsidRPr="004876A6" w:rsidRDefault="0037624D" w:rsidP="0037624D">
            <w:pPr>
              <w:jc w:val="both"/>
              <w:rPr>
                <w:rFonts w:asciiTheme="minorHAnsi" w:eastAsia="Calibri" w:hAnsiTheme="minorHAnsi" w:cstheme="minorHAnsi"/>
                <w:sz w:val="20"/>
                <w:szCs w:val="20"/>
              </w:rPr>
            </w:pPr>
            <w:r w:rsidRPr="005C238B">
              <w:rPr>
                <w:rFonts w:asciiTheme="minorHAnsi" w:eastAsia="Calibri" w:hAnsiTheme="minorHAnsi" w:cstheme="minorHAnsi"/>
                <w:sz w:val="20"/>
                <w:szCs w:val="20"/>
                <w:lang w:val="de-DE"/>
              </w:rPr>
              <w:t xml:space="preserve">Griechenland. In: Theo-Web. Zeitschrift für Religionspädagogik, 13. </w:t>
            </w:r>
            <w:proofErr w:type="spellStart"/>
            <w:r w:rsidRPr="004876A6">
              <w:rPr>
                <w:rFonts w:asciiTheme="minorHAnsi" w:eastAsia="Calibri" w:hAnsiTheme="minorHAnsi" w:cstheme="minorHAnsi"/>
                <w:sz w:val="20"/>
                <w:szCs w:val="20"/>
              </w:rPr>
              <w:t>Jahrgang</w:t>
            </w:r>
            <w:proofErr w:type="spellEnd"/>
            <w:r w:rsidRPr="004876A6">
              <w:rPr>
                <w:rFonts w:asciiTheme="minorHAnsi" w:eastAsia="Calibri" w:hAnsiTheme="minorHAnsi" w:cstheme="minorHAnsi"/>
                <w:sz w:val="20"/>
                <w:szCs w:val="20"/>
              </w:rPr>
              <w:t>, Heft 2,</w:t>
            </w:r>
          </w:p>
          <w:p w14:paraId="2EAAD0E7" w14:textId="77777777" w:rsidR="0037624D" w:rsidRPr="004876A6" w:rsidRDefault="0037624D" w:rsidP="0037624D">
            <w:pPr>
              <w:jc w:val="both"/>
              <w:rPr>
                <w:rFonts w:asciiTheme="minorHAnsi" w:eastAsia="Calibri" w:hAnsiTheme="minorHAnsi" w:cstheme="minorHAnsi"/>
                <w:sz w:val="20"/>
                <w:szCs w:val="20"/>
              </w:rPr>
            </w:pPr>
            <w:r w:rsidRPr="004876A6">
              <w:rPr>
                <w:rFonts w:asciiTheme="minorHAnsi" w:eastAsia="Calibri" w:hAnsiTheme="minorHAnsi" w:cstheme="minorHAnsi"/>
                <w:sz w:val="20"/>
                <w:szCs w:val="20"/>
              </w:rPr>
              <w:t>(64-74). URL: www.theo-web.de/zeitschrift/ausgabe-2014-02/10.pdf</w:t>
            </w:r>
          </w:p>
          <w:p w14:paraId="6A1D0B5A"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w:t>
            </w:r>
            <w:proofErr w:type="spellStart"/>
            <w:r w:rsidRPr="005C238B">
              <w:rPr>
                <w:rFonts w:asciiTheme="minorHAnsi" w:eastAsia="Calibri" w:hAnsiTheme="minorHAnsi" w:cstheme="minorHAnsi"/>
                <w:sz w:val="20"/>
                <w:szCs w:val="20"/>
                <w:lang w:val="de-DE"/>
              </w:rPr>
              <w:t>Stogiannidis</w:t>
            </w:r>
            <w:proofErr w:type="spellEnd"/>
            <w:r w:rsidRPr="005C238B">
              <w:rPr>
                <w:rFonts w:asciiTheme="minorHAnsi" w:eastAsia="Calibri" w:hAnsiTheme="minorHAnsi" w:cstheme="minorHAnsi"/>
                <w:sz w:val="20"/>
                <w:szCs w:val="20"/>
                <w:lang w:val="de-DE"/>
              </w:rPr>
              <w:t xml:space="preserve">, A. Leben und Denken. Bildungstheorien zwischen </w:t>
            </w:r>
            <w:proofErr w:type="spellStart"/>
            <w:r w:rsidRPr="005C238B">
              <w:rPr>
                <w:rFonts w:asciiTheme="minorHAnsi" w:eastAsia="Calibri" w:hAnsiTheme="minorHAnsi" w:cstheme="minorHAnsi"/>
                <w:sz w:val="20"/>
                <w:szCs w:val="20"/>
                <w:lang w:val="de-DE"/>
              </w:rPr>
              <w:t>Theosis</w:t>
            </w:r>
            <w:proofErr w:type="spellEnd"/>
            <w:r w:rsidRPr="005C238B">
              <w:rPr>
                <w:rFonts w:asciiTheme="minorHAnsi" w:eastAsia="Calibri" w:hAnsiTheme="minorHAnsi" w:cstheme="minorHAnsi"/>
                <w:sz w:val="20"/>
                <w:szCs w:val="20"/>
                <w:lang w:val="de-DE"/>
              </w:rPr>
              <w:t xml:space="preserve"> und</w:t>
            </w:r>
          </w:p>
          <w:p w14:paraId="774968F0"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Rechtfertigung. Eine Untersuchung zum Verhältnis von Evangelischer und Orthodoxer</w:t>
            </w:r>
          </w:p>
          <w:p w14:paraId="564BB8F2"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Religionspädagogik. Münster: LIT-Verlag, 2003.</w:t>
            </w:r>
          </w:p>
          <w:p w14:paraId="3202FC33"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w:t>
            </w:r>
            <w:proofErr w:type="spellStart"/>
            <w:r w:rsidRPr="005C238B">
              <w:rPr>
                <w:rFonts w:asciiTheme="minorHAnsi" w:eastAsia="Calibri" w:hAnsiTheme="minorHAnsi" w:cstheme="minorHAnsi"/>
                <w:sz w:val="20"/>
                <w:szCs w:val="20"/>
                <w:lang w:val="de-DE"/>
              </w:rPr>
              <w:t>Stogiannidis</w:t>
            </w:r>
            <w:proofErr w:type="spellEnd"/>
            <w:r w:rsidRPr="005C238B">
              <w:rPr>
                <w:rFonts w:asciiTheme="minorHAnsi" w:eastAsia="Calibri" w:hAnsiTheme="minorHAnsi" w:cstheme="minorHAnsi"/>
                <w:sz w:val="20"/>
                <w:szCs w:val="20"/>
                <w:lang w:val="de-DE"/>
              </w:rPr>
              <w:t>, A. Grundlegung einer modernen Religionsdidaktik der Öffentlichkeit und</w:t>
            </w:r>
          </w:p>
          <w:p w14:paraId="3791F3AA"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die Frage nach der Identitätsbildung. Problematische Elemente in den neuen Curricula für</w:t>
            </w:r>
          </w:p>
          <w:p w14:paraId="753D9101"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den Religionsunterricht in Griechenland. Zeitschrift für Pädagogik und Theologie, 4</w:t>
            </w:r>
          </w:p>
          <w:p w14:paraId="55F0C1CE"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 xml:space="preserve">(2015): </w:t>
            </w:r>
            <w:proofErr w:type="spellStart"/>
            <w:r w:rsidRPr="004876A6">
              <w:rPr>
                <w:rFonts w:asciiTheme="minorHAnsi" w:eastAsia="Calibri" w:hAnsiTheme="minorHAnsi" w:cstheme="minorHAnsi"/>
                <w:sz w:val="20"/>
                <w:szCs w:val="20"/>
                <w:lang w:val="el-GR"/>
              </w:rPr>
              <w:t>σσ</w:t>
            </w:r>
            <w:proofErr w:type="spellEnd"/>
            <w:r w:rsidRPr="005C238B">
              <w:rPr>
                <w:rFonts w:asciiTheme="minorHAnsi" w:eastAsia="Calibri" w:hAnsiTheme="minorHAnsi" w:cstheme="minorHAnsi"/>
                <w:sz w:val="20"/>
                <w:szCs w:val="20"/>
                <w:lang w:val="de-DE"/>
              </w:rPr>
              <w:t>. 328-336.</w:t>
            </w:r>
          </w:p>
          <w:p w14:paraId="1047F227"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w:t>
            </w:r>
            <w:proofErr w:type="spellStart"/>
            <w:r w:rsidRPr="005C238B">
              <w:rPr>
                <w:rFonts w:asciiTheme="minorHAnsi" w:eastAsia="Calibri" w:hAnsiTheme="minorHAnsi" w:cstheme="minorHAnsi"/>
                <w:sz w:val="20"/>
                <w:szCs w:val="20"/>
                <w:lang w:val="de-DE"/>
              </w:rPr>
              <w:t>Stogiannidis</w:t>
            </w:r>
            <w:proofErr w:type="spellEnd"/>
            <w:r w:rsidRPr="005C238B">
              <w:rPr>
                <w:rFonts w:asciiTheme="minorHAnsi" w:eastAsia="Calibri" w:hAnsiTheme="minorHAnsi" w:cstheme="minorHAnsi"/>
                <w:sz w:val="20"/>
                <w:szCs w:val="20"/>
                <w:lang w:val="de-DE"/>
              </w:rPr>
              <w:t>, A. Der Bildungsbegriff in der Orthodoxen Religionspädagogik Eine</w:t>
            </w:r>
          </w:p>
          <w:p w14:paraId="33216E60"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theologische und Schulpädagogische Betrachtung. In: Religionspädagogische Beiträge,</w:t>
            </w:r>
          </w:p>
          <w:p w14:paraId="24943929"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 xml:space="preserve">Heft 72 (2015): </w:t>
            </w:r>
            <w:proofErr w:type="spellStart"/>
            <w:r w:rsidRPr="004876A6">
              <w:rPr>
                <w:rFonts w:asciiTheme="minorHAnsi" w:eastAsia="Calibri" w:hAnsiTheme="minorHAnsi" w:cstheme="minorHAnsi"/>
                <w:sz w:val="20"/>
                <w:szCs w:val="20"/>
                <w:lang w:val="el-GR"/>
              </w:rPr>
              <w:t>σσ</w:t>
            </w:r>
            <w:proofErr w:type="spellEnd"/>
            <w:r w:rsidRPr="005C238B">
              <w:rPr>
                <w:rFonts w:asciiTheme="minorHAnsi" w:eastAsia="Calibri" w:hAnsiTheme="minorHAnsi" w:cstheme="minorHAnsi"/>
                <w:sz w:val="20"/>
                <w:szCs w:val="20"/>
                <w:lang w:val="de-DE"/>
              </w:rPr>
              <w:t>. 56-66.</w:t>
            </w:r>
          </w:p>
          <w:p w14:paraId="65619D07"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w:t>
            </w:r>
            <w:proofErr w:type="spellStart"/>
            <w:r w:rsidRPr="005C238B">
              <w:rPr>
                <w:rFonts w:asciiTheme="minorHAnsi" w:eastAsia="Calibri" w:hAnsiTheme="minorHAnsi" w:cstheme="minorHAnsi"/>
                <w:sz w:val="20"/>
                <w:szCs w:val="20"/>
                <w:lang w:val="de-DE"/>
              </w:rPr>
              <w:t>Stogiannidis</w:t>
            </w:r>
            <w:proofErr w:type="spellEnd"/>
            <w:r w:rsidRPr="005C238B">
              <w:rPr>
                <w:rFonts w:asciiTheme="minorHAnsi" w:eastAsia="Calibri" w:hAnsiTheme="minorHAnsi" w:cstheme="minorHAnsi"/>
                <w:sz w:val="20"/>
                <w:szCs w:val="20"/>
                <w:lang w:val="de-DE"/>
              </w:rPr>
              <w:t xml:space="preserve">, A. Perspektiven Orthodoxer Religionspädagogik- und </w:t>
            </w:r>
            <w:proofErr w:type="spellStart"/>
            <w:r w:rsidRPr="005C238B">
              <w:rPr>
                <w:rFonts w:asciiTheme="minorHAnsi" w:eastAsia="Calibri" w:hAnsiTheme="minorHAnsi" w:cstheme="minorHAnsi"/>
                <w:sz w:val="20"/>
                <w:szCs w:val="20"/>
                <w:lang w:val="de-DE"/>
              </w:rPr>
              <w:t>didaktik</w:t>
            </w:r>
            <w:proofErr w:type="spellEnd"/>
            <w:r w:rsidRPr="005C238B">
              <w:rPr>
                <w:rFonts w:asciiTheme="minorHAnsi" w:eastAsia="Calibri" w:hAnsiTheme="minorHAnsi" w:cstheme="minorHAnsi"/>
                <w:sz w:val="20"/>
                <w:szCs w:val="20"/>
                <w:lang w:val="de-DE"/>
              </w:rPr>
              <w:t xml:space="preserve"> in</w:t>
            </w:r>
          </w:p>
          <w:p w14:paraId="6CD20C27" w14:textId="77777777" w:rsidR="0037624D" w:rsidRPr="0037624D" w:rsidRDefault="0037624D" w:rsidP="0037624D">
            <w:pPr>
              <w:jc w:val="both"/>
              <w:rPr>
                <w:rFonts w:asciiTheme="minorHAnsi" w:eastAsia="Calibri" w:hAnsiTheme="minorHAnsi" w:cstheme="minorHAnsi"/>
                <w:sz w:val="20"/>
                <w:szCs w:val="20"/>
                <w:lang w:val="de-DE"/>
              </w:rPr>
            </w:pPr>
            <w:proofErr w:type="spellStart"/>
            <w:r w:rsidRPr="005C238B">
              <w:rPr>
                <w:rFonts w:asciiTheme="minorHAnsi" w:eastAsia="Calibri" w:hAnsiTheme="minorHAnsi" w:cstheme="minorHAnsi"/>
                <w:sz w:val="20"/>
                <w:szCs w:val="20"/>
                <w:lang w:val="de-DE"/>
              </w:rPr>
              <w:t>Griechenland.Theo</w:t>
            </w:r>
            <w:proofErr w:type="spellEnd"/>
            <w:r w:rsidRPr="005C238B">
              <w:rPr>
                <w:rFonts w:asciiTheme="minorHAnsi" w:eastAsia="Calibri" w:hAnsiTheme="minorHAnsi" w:cstheme="minorHAnsi"/>
                <w:sz w:val="20"/>
                <w:szCs w:val="20"/>
                <w:lang w:val="de-DE"/>
              </w:rPr>
              <w:t xml:space="preserve">-Web. Zeitschrift für Religionspädagogik, 13. </w:t>
            </w:r>
            <w:r w:rsidRPr="0037624D">
              <w:rPr>
                <w:rFonts w:asciiTheme="minorHAnsi" w:eastAsia="Calibri" w:hAnsiTheme="minorHAnsi" w:cstheme="minorHAnsi"/>
                <w:sz w:val="20"/>
                <w:szCs w:val="20"/>
                <w:lang w:val="de-DE"/>
              </w:rPr>
              <w:t>Jahrgang, Heft 2 (2015):</w:t>
            </w:r>
          </w:p>
          <w:p w14:paraId="5129229D" w14:textId="77777777" w:rsidR="0037624D" w:rsidRPr="0037624D" w:rsidRDefault="0037624D" w:rsidP="0037624D">
            <w:pPr>
              <w:jc w:val="both"/>
              <w:rPr>
                <w:rFonts w:asciiTheme="minorHAnsi" w:eastAsia="Calibri" w:hAnsiTheme="minorHAnsi" w:cstheme="minorHAnsi"/>
                <w:sz w:val="20"/>
                <w:szCs w:val="20"/>
                <w:lang w:val="de-DE"/>
              </w:rPr>
            </w:pPr>
            <w:proofErr w:type="spellStart"/>
            <w:r w:rsidRPr="004876A6">
              <w:rPr>
                <w:rFonts w:asciiTheme="minorHAnsi" w:eastAsia="Calibri" w:hAnsiTheme="minorHAnsi" w:cstheme="minorHAnsi"/>
                <w:sz w:val="20"/>
                <w:szCs w:val="20"/>
                <w:lang w:val="el-GR"/>
              </w:rPr>
              <w:t>σσ</w:t>
            </w:r>
            <w:proofErr w:type="spellEnd"/>
            <w:r w:rsidRPr="0037624D">
              <w:rPr>
                <w:rFonts w:asciiTheme="minorHAnsi" w:eastAsia="Calibri" w:hAnsiTheme="minorHAnsi" w:cstheme="minorHAnsi"/>
                <w:sz w:val="20"/>
                <w:szCs w:val="20"/>
                <w:lang w:val="de-DE"/>
              </w:rPr>
              <w:t>. 64-74. URL: www.theo-web.de/zeitschrift/ausgabe-2014-02/10.pdf</w:t>
            </w:r>
          </w:p>
          <w:p w14:paraId="3221B0FC"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-Zimmermann, M. / Zimmermann R. (</w:t>
            </w:r>
            <w:proofErr w:type="spellStart"/>
            <w:r w:rsidRPr="005C238B">
              <w:rPr>
                <w:rFonts w:asciiTheme="minorHAnsi" w:eastAsia="Calibri" w:hAnsiTheme="minorHAnsi" w:cstheme="minorHAnsi"/>
                <w:sz w:val="20"/>
                <w:szCs w:val="20"/>
                <w:lang w:val="de-DE"/>
              </w:rPr>
              <w:t>Hg</w:t>
            </w:r>
            <w:proofErr w:type="spellEnd"/>
            <w:r w:rsidRPr="005C238B">
              <w:rPr>
                <w:rFonts w:asciiTheme="minorHAnsi" w:eastAsia="Calibri" w:hAnsiTheme="minorHAnsi" w:cstheme="minorHAnsi"/>
                <w:sz w:val="20"/>
                <w:szCs w:val="20"/>
                <w:lang w:val="de-DE"/>
              </w:rPr>
              <w:t>.). Handbuch Bibeldidaktik. Tübingen: Mohr</w:t>
            </w:r>
          </w:p>
          <w:p w14:paraId="518F861E" w14:textId="77777777" w:rsidR="0037624D" w:rsidRPr="005C238B" w:rsidRDefault="0037624D" w:rsidP="0037624D">
            <w:pPr>
              <w:jc w:val="both"/>
              <w:rPr>
                <w:rFonts w:asciiTheme="minorHAnsi" w:eastAsia="Calibri" w:hAnsiTheme="minorHAnsi" w:cstheme="minorHAnsi"/>
                <w:sz w:val="20"/>
                <w:szCs w:val="20"/>
                <w:lang w:val="de-DE"/>
              </w:rPr>
            </w:pPr>
            <w:r w:rsidRPr="005C238B">
              <w:rPr>
                <w:rFonts w:asciiTheme="minorHAnsi" w:eastAsia="Calibri" w:hAnsiTheme="minorHAnsi" w:cstheme="minorHAnsi"/>
                <w:sz w:val="20"/>
                <w:szCs w:val="20"/>
                <w:lang w:val="de-DE"/>
              </w:rPr>
              <w:t>Siebeck, 2013.</w:t>
            </w:r>
          </w:p>
          <w:p w14:paraId="0A190D2F" w14:textId="77777777" w:rsidR="0037624D" w:rsidRPr="005C238B" w:rsidRDefault="0037624D" w:rsidP="0037624D">
            <w:pPr>
              <w:jc w:val="both"/>
              <w:rPr>
                <w:rFonts w:ascii="Calibri" w:hAnsi="Calibri" w:cs="Arial"/>
                <w:b/>
                <w:lang w:val="de-DE"/>
              </w:rPr>
            </w:pPr>
          </w:p>
        </w:tc>
      </w:tr>
    </w:tbl>
    <w:p w14:paraId="011EF2DF" w14:textId="77777777" w:rsidR="0037624D" w:rsidRPr="005C238B" w:rsidRDefault="0037624D" w:rsidP="0037624D">
      <w:pPr>
        <w:widowControl w:val="0"/>
        <w:autoSpaceDE w:val="0"/>
        <w:autoSpaceDN w:val="0"/>
        <w:adjustRightInd w:val="0"/>
        <w:spacing w:before="240" w:after="200" w:line="276" w:lineRule="auto"/>
        <w:rPr>
          <w:rFonts w:ascii="Calibri" w:hAnsi="Calibri" w:cs="Arial"/>
          <w:b/>
          <w:color w:val="000000"/>
          <w:sz w:val="22"/>
          <w:szCs w:val="22"/>
          <w:lang w:val="de-DE"/>
        </w:rPr>
      </w:pPr>
    </w:p>
    <w:p w14:paraId="1B57F6CF" w14:textId="77777777" w:rsidR="0037624D" w:rsidRPr="005C238B" w:rsidRDefault="0037624D" w:rsidP="0037624D">
      <w:pPr>
        <w:rPr>
          <w:rFonts w:ascii="Cambria" w:hAnsi="Cambria"/>
          <w:b/>
          <w:bCs/>
          <w:sz w:val="28"/>
          <w:lang w:val="de-DE"/>
        </w:rPr>
      </w:pPr>
    </w:p>
    <w:p w14:paraId="18A4139B" w14:textId="77777777" w:rsidR="000F4FD4" w:rsidRPr="0037624D" w:rsidRDefault="000F4FD4" w:rsidP="000F4FD4">
      <w:pPr>
        <w:rPr>
          <w:rFonts w:ascii="Cambria" w:hAnsi="Cambria"/>
          <w:b/>
          <w:bCs/>
          <w:sz w:val="28"/>
          <w:lang w:val="de-DE"/>
        </w:rPr>
      </w:pPr>
    </w:p>
    <w:sectPr w:rsidR="000F4FD4" w:rsidRPr="0037624D" w:rsidSect="0037624D">
      <w:headerReference w:type="even" r:id="rId94"/>
      <w:footerReference w:type="default" r:id="rId95"/>
      <w:pgSz w:w="11906" w:h="16838" w:code="9"/>
      <w:pgMar w:top="1134" w:right="1133"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08A6" w14:textId="77777777" w:rsidR="00457D1E" w:rsidRDefault="00457D1E">
      <w:r>
        <w:separator/>
      </w:r>
    </w:p>
  </w:endnote>
  <w:endnote w:type="continuationSeparator" w:id="0">
    <w:p w14:paraId="3BCACB4A" w14:textId="77777777" w:rsidR="00457D1E" w:rsidRDefault="0045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Bold">
    <w:altName w:val="Cambria"/>
    <w:panose1 w:val="00000000000000000000"/>
    <w:charset w:val="A1"/>
    <w:family w:val="auto"/>
    <w:notTrueType/>
    <w:pitch w:val="default"/>
    <w:sig w:usb0="00000083" w:usb1="00000000" w:usb2="00000000" w:usb3="00000000" w:csb0="00000009" w:csb1="00000000"/>
  </w:font>
  <w:font w:name="Cambria-Italic">
    <w:altName w:val="Cambria"/>
    <w:panose1 w:val="00000000000000000000"/>
    <w:charset w:val="A1"/>
    <w:family w:val="auto"/>
    <w:notTrueType/>
    <w:pitch w:val="default"/>
    <w:sig w:usb0="00000081" w:usb1="00000000" w:usb2="00000000" w:usb3="00000000" w:csb0="00000008"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744"/>
      <w:docPartObj>
        <w:docPartGallery w:val="Page Numbers (Bottom of Page)"/>
        <w:docPartUnique/>
      </w:docPartObj>
    </w:sdtPr>
    <w:sdtContent>
      <w:p w14:paraId="15BC4481" w14:textId="77777777" w:rsidR="0037624D" w:rsidRDefault="00000000">
        <w:pPr>
          <w:pStyle w:val="aa"/>
          <w:jc w:val="center"/>
        </w:pPr>
        <w:r>
          <w:fldChar w:fldCharType="begin"/>
        </w:r>
        <w:r>
          <w:instrText xml:space="preserve"> PAGE   \* MERGEFORMAT </w:instrText>
        </w:r>
        <w:r>
          <w:fldChar w:fldCharType="separate"/>
        </w:r>
        <w:r w:rsidR="00713D7D">
          <w:rPr>
            <w:noProof/>
          </w:rPr>
          <w:t>4</w:t>
        </w:r>
        <w:r>
          <w:rPr>
            <w:noProof/>
          </w:rPr>
          <w:fldChar w:fldCharType="end"/>
        </w:r>
      </w:p>
    </w:sdtContent>
  </w:sdt>
  <w:p w14:paraId="729CBF8F" w14:textId="77777777" w:rsidR="0037624D" w:rsidRDefault="003762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2A9C" w14:textId="77777777" w:rsidR="00457D1E" w:rsidRDefault="00457D1E">
      <w:r>
        <w:separator/>
      </w:r>
    </w:p>
  </w:footnote>
  <w:footnote w:type="continuationSeparator" w:id="0">
    <w:p w14:paraId="1B7A7B20" w14:textId="77777777" w:rsidR="00457D1E" w:rsidRDefault="0045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C98C" w14:textId="77777777" w:rsidR="0037624D" w:rsidRDefault="0037624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B8D234" w14:textId="77777777" w:rsidR="0037624D" w:rsidRDefault="0037624D">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B90366F"/>
    <w:multiLevelType w:val="multilevel"/>
    <w:tmpl w:val="E774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37633"/>
    <w:multiLevelType w:val="hybridMultilevel"/>
    <w:tmpl w:val="B50E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8E24773"/>
    <w:multiLevelType w:val="hybridMultilevel"/>
    <w:tmpl w:val="79F8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176C2"/>
    <w:multiLevelType w:val="multilevel"/>
    <w:tmpl w:val="71D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46749"/>
    <w:multiLevelType w:val="multilevel"/>
    <w:tmpl w:val="5F6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B6572"/>
    <w:multiLevelType w:val="hybridMultilevel"/>
    <w:tmpl w:val="3E360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4C1491"/>
    <w:multiLevelType w:val="multilevel"/>
    <w:tmpl w:val="3FE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5475D"/>
    <w:multiLevelType w:val="hybridMultilevel"/>
    <w:tmpl w:val="14509CCE"/>
    <w:lvl w:ilvl="0" w:tplc="3626B4D6">
      <w:start w:val="1"/>
      <w:numFmt w:val="bullet"/>
      <w:lvlText w:val="-"/>
      <w:lvlJc w:val="left"/>
      <w:pPr>
        <w:ind w:left="720" w:hanging="360"/>
      </w:pPr>
      <w:rPr>
        <w:rFonts w:ascii="Calibri" w:hAnsi="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681198992">
    <w:abstractNumId w:val="3"/>
  </w:num>
  <w:num w:numId="2" w16cid:durableId="1921913268">
    <w:abstractNumId w:val="10"/>
  </w:num>
  <w:num w:numId="3" w16cid:durableId="482548061">
    <w:abstractNumId w:val="2"/>
  </w:num>
  <w:num w:numId="4" w16cid:durableId="967974479">
    <w:abstractNumId w:val="1"/>
  </w:num>
  <w:num w:numId="5" w16cid:durableId="1729843285">
    <w:abstractNumId w:val="6"/>
  </w:num>
  <w:num w:numId="6" w16cid:durableId="1625497835">
    <w:abstractNumId w:val="4"/>
  </w:num>
  <w:num w:numId="7" w16cid:durableId="2134400987">
    <w:abstractNumId w:val="0"/>
  </w:num>
  <w:num w:numId="8" w16cid:durableId="991757802">
    <w:abstractNumId w:val="7"/>
  </w:num>
  <w:num w:numId="9" w16cid:durableId="684672291">
    <w:abstractNumId w:val="8"/>
  </w:num>
  <w:num w:numId="10" w16cid:durableId="155076450">
    <w:abstractNumId w:val="5"/>
  </w:num>
  <w:num w:numId="11" w16cid:durableId="97445627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2410"/>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17A07"/>
    <w:rsid w:val="00124681"/>
    <w:rsid w:val="00131063"/>
    <w:rsid w:val="00132DAE"/>
    <w:rsid w:val="00134474"/>
    <w:rsid w:val="001347BE"/>
    <w:rsid w:val="00134951"/>
    <w:rsid w:val="00134B1A"/>
    <w:rsid w:val="0013660E"/>
    <w:rsid w:val="00136E4A"/>
    <w:rsid w:val="001371FD"/>
    <w:rsid w:val="001414A2"/>
    <w:rsid w:val="0014237E"/>
    <w:rsid w:val="00142E1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2AF0"/>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DB9"/>
    <w:rsid w:val="00205B36"/>
    <w:rsid w:val="002074B4"/>
    <w:rsid w:val="002077B9"/>
    <w:rsid w:val="00207E32"/>
    <w:rsid w:val="00212148"/>
    <w:rsid w:val="002130EC"/>
    <w:rsid w:val="00213626"/>
    <w:rsid w:val="00213693"/>
    <w:rsid w:val="00214401"/>
    <w:rsid w:val="0022013C"/>
    <w:rsid w:val="00220BCB"/>
    <w:rsid w:val="00222F35"/>
    <w:rsid w:val="0022357C"/>
    <w:rsid w:val="00225396"/>
    <w:rsid w:val="00231676"/>
    <w:rsid w:val="00232D05"/>
    <w:rsid w:val="00233376"/>
    <w:rsid w:val="00236495"/>
    <w:rsid w:val="00236E9B"/>
    <w:rsid w:val="00240545"/>
    <w:rsid w:val="00241B32"/>
    <w:rsid w:val="00241C5D"/>
    <w:rsid w:val="00242E3F"/>
    <w:rsid w:val="00243496"/>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5F39"/>
    <w:rsid w:val="00286A85"/>
    <w:rsid w:val="002874EB"/>
    <w:rsid w:val="0029057A"/>
    <w:rsid w:val="00296F0C"/>
    <w:rsid w:val="002A03B0"/>
    <w:rsid w:val="002A211F"/>
    <w:rsid w:val="002A3FB4"/>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488A"/>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147"/>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24D"/>
    <w:rsid w:val="00376925"/>
    <w:rsid w:val="00376AF5"/>
    <w:rsid w:val="00380DCB"/>
    <w:rsid w:val="00381EC3"/>
    <w:rsid w:val="00382703"/>
    <w:rsid w:val="00382C1A"/>
    <w:rsid w:val="00383B44"/>
    <w:rsid w:val="0038672F"/>
    <w:rsid w:val="003867B2"/>
    <w:rsid w:val="00390C75"/>
    <w:rsid w:val="00390EB9"/>
    <w:rsid w:val="0039109A"/>
    <w:rsid w:val="00393444"/>
    <w:rsid w:val="00394052"/>
    <w:rsid w:val="0039525F"/>
    <w:rsid w:val="003966D7"/>
    <w:rsid w:val="003975DE"/>
    <w:rsid w:val="003A11F9"/>
    <w:rsid w:val="003A4706"/>
    <w:rsid w:val="003A5C6B"/>
    <w:rsid w:val="003B08CF"/>
    <w:rsid w:val="003B2099"/>
    <w:rsid w:val="003B23D7"/>
    <w:rsid w:val="003B319D"/>
    <w:rsid w:val="003B6912"/>
    <w:rsid w:val="003C0249"/>
    <w:rsid w:val="003C1A8B"/>
    <w:rsid w:val="003C2E24"/>
    <w:rsid w:val="003C47ED"/>
    <w:rsid w:val="003C53BF"/>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59E6"/>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642"/>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D1E"/>
    <w:rsid w:val="00457F58"/>
    <w:rsid w:val="00460312"/>
    <w:rsid w:val="00460C82"/>
    <w:rsid w:val="00460EF8"/>
    <w:rsid w:val="00462380"/>
    <w:rsid w:val="00465811"/>
    <w:rsid w:val="00466770"/>
    <w:rsid w:val="00471292"/>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546"/>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06F00"/>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3CCB"/>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3A2"/>
    <w:rsid w:val="00580EB3"/>
    <w:rsid w:val="005820F8"/>
    <w:rsid w:val="005829DE"/>
    <w:rsid w:val="005841A6"/>
    <w:rsid w:val="0059066F"/>
    <w:rsid w:val="00593E87"/>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5B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6AE"/>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371"/>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3D7D"/>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83"/>
    <w:rsid w:val="00743DA5"/>
    <w:rsid w:val="00743DDB"/>
    <w:rsid w:val="007448A5"/>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79E"/>
    <w:rsid w:val="00775E88"/>
    <w:rsid w:val="00776DE6"/>
    <w:rsid w:val="0077774D"/>
    <w:rsid w:val="00780F21"/>
    <w:rsid w:val="00781B03"/>
    <w:rsid w:val="007838AE"/>
    <w:rsid w:val="007848C9"/>
    <w:rsid w:val="00785633"/>
    <w:rsid w:val="0078774E"/>
    <w:rsid w:val="00787A67"/>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406"/>
    <w:rsid w:val="0080065F"/>
    <w:rsid w:val="00803835"/>
    <w:rsid w:val="00804786"/>
    <w:rsid w:val="00804ED0"/>
    <w:rsid w:val="00805B3C"/>
    <w:rsid w:val="00812870"/>
    <w:rsid w:val="0081541E"/>
    <w:rsid w:val="00816AC1"/>
    <w:rsid w:val="00821D05"/>
    <w:rsid w:val="00823CF1"/>
    <w:rsid w:val="00824013"/>
    <w:rsid w:val="00825F04"/>
    <w:rsid w:val="0082674F"/>
    <w:rsid w:val="00826DBC"/>
    <w:rsid w:val="008310CB"/>
    <w:rsid w:val="008319C4"/>
    <w:rsid w:val="00831CE8"/>
    <w:rsid w:val="00834A8C"/>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1E6D"/>
    <w:rsid w:val="00872447"/>
    <w:rsid w:val="008727E9"/>
    <w:rsid w:val="00875E4E"/>
    <w:rsid w:val="00876C1F"/>
    <w:rsid w:val="00877B0F"/>
    <w:rsid w:val="008808E9"/>
    <w:rsid w:val="008826A3"/>
    <w:rsid w:val="008840FF"/>
    <w:rsid w:val="00884410"/>
    <w:rsid w:val="00884FB6"/>
    <w:rsid w:val="008877EF"/>
    <w:rsid w:val="00887DEB"/>
    <w:rsid w:val="00890F4B"/>
    <w:rsid w:val="008913EB"/>
    <w:rsid w:val="008933D8"/>
    <w:rsid w:val="008937D4"/>
    <w:rsid w:val="008938F9"/>
    <w:rsid w:val="00894509"/>
    <w:rsid w:val="00896063"/>
    <w:rsid w:val="0089616C"/>
    <w:rsid w:val="008A7A6C"/>
    <w:rsid w:val="008B3E4C"/>
    <w:rsid w:val="008B454C"/>
    <w:rsid w:val="008B46C0"/>
    <w:rsid w:val="008B537F"/>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57DA"/>
    <w:rsid w:val="00916C98"/>
    <w:rsid w:val="00920F5E"/>
    <w:rsid w:val="0092212A"/>
    <w:rsid w:val="0092252B"/>
    <w:rsid w:val="00922677"/>
    <w:rsid w:val="009262FA"/>
    <w:rsid w:val="00926AEC"/>
    <w:rsid w:val="00927BCD"/>
    <w:rsid w:val="00927F42"/>
    <w:rsid w:val="00936764"/>
    <w:rsid w:val="00936B3E"/>
    <w:rsid w:val="00937B68"/>
    <w:rsid w:val="00940890"/>
    <w:rsid w:val="00940B51"/>
    <w:rsid w:val="00941C82"/>
    <w:rsid w:val="009456B6"/>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3AEA"/>
    <w:rsid w:val="009E4BAE"/>
    <w:rsid w:val="009E5962"/>
    <w:rsid w:val="009E5F66"/>
    <w:rsid w:val="009E7779"/>
    <w:rsid w:val="009E7B07"/>
    <w:rsid w:val="009F4B60"/>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23"/>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007"/>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11A7"/>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AF6AED"/>
    <w:rsid w:val="00B00008"/>
    <w:rsid w:val="00B01560"/>
    <w:rsid w:val="00B03988"/>
    <w:rsid w:val="00B03B1E"/>
    <w:rsid w:val="00B04153"/>
    <w:rsid w:val="00B10D57"/>
    <w:rsid w:val="00B13106"/>
    <w:rsid w:val="00B14089"/>
    <w:rsid w:val="00B1500E"/>
    <w:rsid w:val="00B160B7"/>
    <w:rsid w:val="00B23D40"/>
    <w:rsid w:val="00B245EF"/>
    <w:rsid w:val="00B30FE0"/>
    <w:rsid w:val="00B32D06"/>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C35"/>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CAE"/>
    <w:rsid w:val="00BC0EA8"/>
    <w:rsid w:val="00BC2DDA"/>
    <w:rsid w:val="00BC3BEF"/>
    <w:rsid w:val="00BC5C03"/>
    <w:rsid w:val="00BC6E04"/>
    <w:rsid w:val="00BC77EA"/>
    <w:rsid w:val="00BD0074"/>
    <w:rsid w:val="00BD1234"/>
    <w:rsid w:val="00BD2268"/>
    <w:rsid w:val="00BD27B5"/>
    <w:rsid w:val="00BD39AA"/>
    <w:rsid w:val="00BD535A"/>
    <w:rsid w:val="00BD6C7F"/>
    <w:rsid w:val="00BD7C5E"/>
    <w:rsid w:val="00BE036B"/>
    <w:rsid w:val="00BE2D11"/>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083E"/>
    <w:rsid w:val="00C11D25"/>
    <w:rsid w:val="00C12F8F"/>
    <w:rsid w:val="00C17061"/>
    <w:rsid w:val="00C2048B"/>
    <w:rsid w:val="00C20B27"/>
    <w:rsid w:val="00C210BA"/>
    <w:rsid w:val="00C2219F"/>
    <w:rsid w:val="00C22FD4"/>
    <w:rsid w:val="00C23CA0"/>
    <w:rsid w:val="00C24AD4"/>
    <w:rsid w:val="00C25232"/>
    <w:rsid w:val="00C30CC5"/>
    <w:rsid w:val="00C32006"/>
    <w:rsid w:val="00C33A80"/>
    <w:rsid w:val="00C33D83"/>
    <w:rsid w:val="00C363EF"/>
    <w:rsid w:val="00C442C8"/>
    <w:rsid w:val="00C4452B"/>
    <w:rsid w:val="00C44C70"/>
    <w:rsid w:val="00C462AF"/>
    <w:rsid w:val="00C47DC1"/>
    <w:rsid w:val="00C52993"/>
    <w:rsid w:val="00C533CC"/>
    <w:rsid w:val="00C540A6"/>
    <w:rsid w:val="00C55582"/>
    <w:rsid w:val="00C56E49"/>
    <w:rsid w:val="00C57BFA"/>
    <w:rsid w:val="00C6044D"/>
    <w:rsid w:val="00C6050F"/>
    <w:rsid w:val="00C60BDE"/>
    <w:rsid w:val="00C61735"/>
    <w:rsid w:val="00C61B6E"/>
    <w:rsid w:val="00C62055"/>
    <w:rsid w:val="00C62151"/>
    <w:rsid w:val="00C63B11"/>
    <w:rsid w:val="00C63ECF"/>
    <w:rsid w:val="00C6408E"/>
    <w:rsid w:val="00C723F3"/>
    <w:rsid w:val="00C72F38"/>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4708"/>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C48"/>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1CB"/>
    <w:rsid w:val="00D768ED"/>
    <w:rsid w:val="00D76EE7"/>
    <w:rsid w:val="00D7719E"/>
    <w:rsid w:val="00D7727E"/>
    <w:rsid w:val="00D77D26"/>
    <w:rsid w:val="00D812A3"/>
    <w:rsid w:val="00D819FF"/>
    <w:rsid w:val="00D85206"/>
    <w:rsid w:val="00D862D5"/>
    <w:rsid w:val="00D8723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062E"/>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1E3"/>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4FF"/>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67FA0"/>
    <w:rsid w:val="00E71E70"/>
    <w:rsid w:val="00E731FB"/>
    <w:rsid w:val="00E76D44"/>
    <w:rsid w:val="00E76E69"/>
    <w:rsid w:val="00E777FC"/>
    <w:rsid w:val="00E8055D"/>
    <w:rsid w:val="00E84232"/>
    <w:rsid w:val="00E8431A"/>
    <w:rsid w:val="00E848E3"/>
    <w:rsid w:val="00E85A59"/>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3DA7"/>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2D05"/>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132"/>
    <w:rsid w:val="00F4333E"/>
    <w:rsid w:val="00F4623E"/>
    <w:rsid w:val="00F47D2A"/>
    <w:rsid w:val="00F47E7A"/>
    <w:rsid w:val="00F51881"/>
    <w:rsid w:val="00F52DC0"/>
    <w:rsid w:val="00F5357B"/>
    <w:rsid w:val="00F53732"/>
    <w:rsid w:val="00F563E5"/>
    <w:rsid w:val="00F56B3B"/>
    <w:rsid w:val="00F5718D"/>
    <w:rsid w:val="00F64F38"/>
    <w:rsid w:val="00F70AA9"/>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6BE7"/>
    <w:rsid w:val="00FB74E7"/>
    <w:rsid w:val="00FC49E9"/>
    <w:rsid w:val="00FC5BAE"/>
    <w:rsid w:val="00FD00AE"/>
    <w:rsid w:val="00FD2356"/>
    <w:rsid w:val="00FD2E96"/>
    <w:rsid w:val="00FD37C3"/>
    <w:rsid w:val="00FD51EB"/>
    <w:rsid w:val="00FD5671"/>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BC07D"/>
  <w15:docId w15:val="{1939AE9B-0239-488F-9098-FFCAB130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styleId="af4">
    <w:name w:val="Document Map"/>
    <w:basedOn w:val="a"/>
    <w:link w:val="Char7"/>
    <w:uiPriority w:val="99"/>
    <w:semiHidden/>
    <w:unhideWhenUsed/>
    <w:locked/>
    <w:rsid w:val="00182AF0"/>
    <w:rPr>
      <w:rFonts w:ascii="Tahoma" w:hAnsi="Tahoma" w:cs="Tahoma"/>
      <w:sz w:val="16"/>
      <w:szCs w:val="16"/>
    </w:rPr>
  </w:style>
  <w:style w:type="character" w:customStyle="1" w:styleId="Char7">
    <w:name w:val="Χάρτης εγγράφου Char"/>
    <w:basedOn w:val="a0"/>
    <w:link w:val="af4"/>
    <w:uiPriority w:val="99"/>
    <w:semiHidden/>
    <w:rsid w:val="00182AF0"/>
    <w:rPr>
      <w:rFonts w:ascii="Tahoma" w:hAnsi="Tahoma" w:cs="Tahoma"/>
      <w:sz w:val="16"/>
      <w:szCs w:val="16"/>
    </w:rPr>
  </w:style>
  <w:style w:type="paragraph" w:customStyle="1" w:styleId="Default">
    <w:name w:val="Default"/>
    <w:rsid w:val="00916C98"/>
    <w:pPr>
      <w:autoSpaceDE w:val="0"/>
      <w:autoSpaceDN w:val="0"/>
      <w:adjustRightInd w:val="0"/>
    </w:pPr>
    <w:rPr>
      <w:rFonts w:ascii="Calibri" w:eastAsiaTheme="minorHAnsi" w:hAnsi="Calibri" w:cs="Calibri"/>
      <w:color w:val="000000"/>
      <w:sz w:val="24"/>
      <w:szCs w:val="24"/>
      <w:lang w:val="el-GR"/>
    </w:rPr>
  </w:style>
  <w:style w:type="character" w:customStyle="1" w:styleId="11">
    <w:name w:val="Ανεπίλυτη αναφορά1"/>
    <w:basedOn w:val="a0"/>
    <w:uiPriority w:val="99"/>
    <w:semiHidden/>
    <w:unhideWhenUsed/>
    <w:rsid w:val="008808E9"/>
    <w:rPr>
      <w:color w:val="605E5C"/>
      <w:shd w:val="clear" w:color="auto" w:fill="E1DFDD"/>
    </w:rPr>
  </w:style>
  <w:style w:type="paragraph" w:customStyle="1" w:styleId="TableParagraph">
    <w:name w:val="Table Paragraph"/>
    <w:basedOn w:val="a"/>
    <w:uiPriority w:val="1"/>
    <w:qFormat/>
    <w:rsid w:val="0037624D"/>
    <w:pPr>
      <w:widowControl w:val="0"/>
      <w:autoSpaceDE w:val="0"/>
      <w:autoSpaceDN w:val="0"/>
      <w:ind w:left="107"/>
    </w:pPr>
    <w:rPr>
      <w:rFonts w:ascii="Cambria" w:eastAsia="Cambria" w:hAnsi="Cambria" w:cs="Cambria"/>
      <w:sz w:val="22"/>
      <w:szCs w:val="22"/>
      <w:lang w:val="en-GB" w:eastAsia="en-GB" w:bidi="en-GB"/>
    </w:rPr>
  </w:style>
  <w:style w:type="paragraph" w:styleId="Web">
    <w:name w:val="Normal (Web)"/>
    <w:basedOn w:val="a"/>
    <w:uiPriority w:val="99"/>
    <w:unhideWhenUsed/>
    <w:locked/>
    <w:rsid w:val="0037624D"/>
    <w:pPr>
      <w:spacing w:before="100" w:beforeAutospacing="1" w:after="100" w:afterAutospacing="1"/>
    </w:pPr>
    <w:rPr>
      <w:lang w:val="el-GR" w:eastAsia="el-GR"/>
    </w:rPr>
  </w:style>
  <w:style w:type="character" w:customStyle="1" w:styleId="apple-style-span">
    <w:name w:val="apple-style-span"/>
    <w:basedOn w:val="a0"/>
    <w:rsid w:val="0037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ephanus.tlg.uci.edu/Iris/csearch.jsp" TargetMode="External"/><Relationship Id="rId21" Type="http://schemas.openxmlformats.org/officeDocument/2006/relationships/hyperlink" Target="https://bibleinterp.arizona.edu/" TargetMode="External"/><Relationship Id="rId42" Type="http://schemas.openxmlformats.org/officeDocument/2006/relationships/hyperlink" Target="http://referenceworks.brillonline.com/browse/brill-s-new-pauly" TargetMode="External"/><Relationship Id="rId47" Type="http://schemas.openxmlformats.org/officeDocument/2006/relationships/hyperlink" Target="http://opencourses.uoa.gr/modules/video/?course=SOCTHEOL4" TargetMode="External"/><Relationship Id="rId63" Type="http://schemas.openxmlformats.org/officeDocument/2006/relationships/hyperlink" Target="http://www.nestle-aland.com/en/read-na28-online/" TargetMode="External"/><Relationship Id="rId68" Type="http://schemas.openxmlformats.org/officeDocument/2006/relationships/hyperlink" Target="https://referenceworks.brillonline.com/browse/encyclopedia-of-ancient-greek-language-and-linguistics" TargetMode="External"/><Relationship Id="rId84" Type="http://schemas.openxmlformats.org/officeDocument/2006/relationships/hyperlink" Target="https://www.degruyter.com/view/j/opth" TargetMode="External"/><Relationship Id="rId89" Type="http://schemas.openxmlformats.org/officeDocument/2006/relationships/hyperlink" Target="http://opencourses.uoa.gr/courses/SOCTHEOL6/" TargetMode="External"/><Relationship Id="rId16" Type="http://schemas.openxmlformats.org/officeDocument/2006/relationships/hyperlink" Target="http://stephanus.tlg.uci.edu/Iris/csearch.jsp" TargetMode="External"/><Relationship Id="rId11" Type="http://schemas.openxmlformats.org/officeDocument/2006/relationships/hyperlink" Target="https://bibleinterp.arizona.edu/" TargetMode="External"/><Relationship Id="rId32" Type="http://schemas.openxmlformats.org/officeDocument/2006/relationships/hyperlink" Target="http://opencourses.uoa.gr/courses/SOCTHEOL5/" TargetMode="External"/><Relationship Id="rId37" Type="http://schemas.openxmlformats.org/officeDocument/2006/relationships/hyperlink" Target="http://novaojs.newcastle.edu.au/ojsbct/index.php/bct/index" TargetMode="External"/><Relationship Id="rId53" Type="http://schemas.openxmlformats.org/officeDocument/2006/relationships/hyperlink" Target="http://jbtc.org/" TargetMode="External"/><Relationship Id="rId58" Type="http://schemas.openxmlformats.org/officeDocument/2006/relationships/hyperlink" Target="https://www.degruyter.com/view/j/opth" TargetMode="External"/><Relationship Id="rId74" Type="http://schemas.openxmlformats.org/officeDocument/2006/relationships/hyperlink" Target="http://www.biblicaltheology.com/research.html" TargetMode="External"/><Relationship Id="rId79" Type="http://schemas.openxmlformats.org/officeDocument/2006/relationships/hyperlink" Target="http://jbtc.org/" TargetMode="External"/><Relationship Id="rId5" Type="http://schemas.openxmlformats.org/officeDocument/2006/relationships/footnotes" Target="footnotes.xml"/><Relationship Id="rId90" Type="http://schemas.openxmlformats.org/officeDocument/2006/relationships/hyperlink" Target="http://eclass.uoa.gr/courses/SOCTHEOL105/" TargetMode="External"/><Relationship Id="rId95" Type="http://schemas.openxmlformats.org/officeDocument/2006/relationships/footer" Target="footer1.xml"/><Relationship Id="rId22" Type="http://schemas.openxmlformats.org/officeDocument/2006/relationships/hyperlink" Target="http://jbtc.org/" TargetMode="External"/><Relationship Id="rId27" Type="http://schemas.openxmlformats.org/officeDocument/2006/relationships/hyperlink" Target="https://shebanq.ancient-data.org/" TargetMode="External"/><Relationship Id="rId43" Type="http://schemas.openxmlformats.org/officeDocument/2006/relationships/hyperlink" Target="http://stephanus.tlg.uci.edu/Iris/csearch.jsp" TargetMode="External"/><Relationship Id="rId48" Type="http://schemas.openxmlformats.org/officeDocument/2006/relationships/hyperlink" Target="http://www.biblicaltheology.com/research.html" TargetMode="External"/><Relationship Id="rId64" Type="http://schemas.openxmlformats.org/officeDocument/2006/relationships/hyperlink" Target="http://novaojs.newcastle.edu.au/ojsbct/index.php/bct/index" TargetMode="External"/><Relationship Id="rId69" Type="http://schemas.openxmlformats.org/officeDocument/2006/relationships/hyperlink" Target="http://referenceworks.brillonline.com/browse/brill-s-new-pauly" TargetMode="External"/><Relationship Id="rId80" Type="http://schemas.openxmlformats.org/officeDocument/2006/relationships/hyperlink" Target="http://dictionaries.brillonline.com/montanari" TargetMode="External"/><Relationship Id="rId85" Type="http://schemas.openxmlformats.org/officeDocument/2006/relationships/hyperlink" Target="https://www.degruyter.com/dg/page/open-access-books/open-access-bcher" TargetMode="External"/><Relationship Id="rId3" Type="http://schemas.openxmlformats.org/officeDocument/2006/relationships/settings" Target="settings.xml"/><Relationship Id="rId12" Type="http://schemas.openxmlformats.org/officeDocument/2006/relationships/hyperlink" Target="http://jbtc.org/" TargetMode="External"/><Relationship Id="rId17" Type="http://schemas.openxmlformats.org/officeDocument/2006/relationships/hyperlink" Target="https://www.degruyter.com/view/j/opth" TargetMode="External"/><Relationship Id="rId25" Type="http://schemas.openxmlformats.org/officeDocument/2006/relationships/hyperlink" Target="http://referenceworks.brillonline.com/browse/brill-s-new-pauly" TargetMode="External"/><Relationship Id="rId33" Type="http://schemas.openxmlformats.org/officeDocument/2006/relationships/hyperlink" Target="http://eclass.uoa.gr/courses/SOCTHEOL101/" TargetMode="External"/><Relationship Id="rId38" Type="http://schemas.openxmlformats.org/officeDocument/2006/relationships/hyperlink" Target="https://bibleinterp.arizona.edu/" TargetMode="External"/><Relationship Id="rId46" Type="http://schemas.openxmlformats.org/officeDocument/2006/relationships/hyperlink" Target="https://eclass.uoa.gr/courses/SOCTHEOL102/" TargetMode="External"/><Relationship Id="rId59" Type="http://schemas.openxmlformats.org/officeDocument/2006/relationships/hyperlink" Target="https://www.degruyter.com/dg/page/open-access-books/open-access-bcher" TargetMode="External"/><Relationship Id="rId67" Type="http://schemas.openxmlformats.org/officeDocument/2006/relationships/hyperlink" Target="http://dictionaries.brillonline.com/montanari" TargetMode="External"/><Relationship Id="rId20" Type="http://schemas.openxmlformats.org/officeDocument/2006/relationships/hyperlink" Target="http://novaojs.newcastle.edu.au/ojsbct/index.php/bct/index" TargetMode="External"/><Relationship Id="rId41" Type="http://schemas.openxmlformats.org/officeDocument/2006/relationships/hyperlink" Target="https://referenceworks.brillonline.com/browse/encyclopedia-of-ancient-greek-language-and-linguistics" TargetMode="External"/><Relationship Id="rId54" Type="http://schemas.openxmlformats.org/officeDocument/2006/relationships/hyperlink" Target="http://dictionaries.brillonline.com/montanari" TargetMode="External"/><Relationship Id="rId62" Type="http://schemas.openxmlformats.org/officeDocument/2006/relationships/hyperlink" Target="http://www.perseus.tufts.edu/hopper/" TargetMode="External"/><Relationship Id="rId70" Type="http://schemas.openxmlformats.org/officeDocument/2006/relationships/hyperlink" Target="http://stephanus.tlg.uci.edu/Iris/csearch.jsp" TargetMode="External"/><Relationship Id="rId75" Type="http://schemas.openxmlformats.org/officeDocument/2006/relationships/hyperlink" Target="http://www.perseus.tufts.edu/hopper/" TargetMode="External"/><Relationship Id="rId83" Type="http://schemas.openxmlformats.org/officeDocument/2006/relationships/hyperlink" Target="http://stephanus.tlg.uci.edu/Iris/csearch.jsp" TargetMode="External"/><Relationship Id="rId88" Type="http://schemas.openxmlformats.org/officeDocument/2006/relationships/hyperlink" Target="http://eclass.uoa.gr/modules/document/?course=SOCTHEOL144" TargetMode="External"/><Relationship Id="rId91" Type="http://schemas.openxmlformats.org/officeDocument/2006/relationships/hyperlink" Target="http://opencourses.uoa.gr/courses/SOCTHEOL3/"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ferenceworks.brillonline.com/browse/brill-s-new-pauly" TargetMode="External"/><Relationship Id="rId23" Type="http://schemas.openxmlformats.org/officeDocument/2006/relationships/hyperlink" Target="http://dictionaries.brillonline.com/montanari" TargetMode="External"/><Relationship Id="rId28" Type="http://schemas.openxmlformats.org/officeDocument/2006/relationships/hyperlink" Target="http://novaojs.newcastle.edu.au/ojsbct/index.php/bct/index" TargetMode="External"/><Relationship Id="rId36" Type="http://schemas.openxmlformats.org/officeDocument/2006/relationships/hyperlink" Target="http://www.nestle-aland.com/en/read-na28-online/" TargetMode="External"/><Relationship Id="rId49" Type="http://schemas.openxmlformats.org/officeDocument/2006/relationships/hyperlink" Target="http://www.perseus.tufts.edu/hopper/" TargetMode="External"/><Relationship Id="rId57" Type="http://schemas.openxmlformats.org/officeDocument/2006/relationships/hyperlink" Target="http://stephanus.tlg.uci.edu/Iris/csearch.jsp" TargetMode="External"/><Relationship Id="rId10" Type="http://schemas.openxmlformats.org/officeDocument/2006/relationships/hyperlink" Target="http://novaojs.newcastle.edu.au/ojsbct/index.php/bct/index" TargetMode="External"/><Relationship Id="rId31" Type="http://schemas.openxmlformats.org/officeDocument/2006/relationships/hyperlink" Target="https://shebanq.ancient-data.org/" TargetMode="External"/><Relationship Id="rId44" Type="http://schemas.openxmlformats.org/officeDocument/2006/relationships/hyperlink" Target="https://www.degruyter.com/view/j/opth" TargetMode="External"/><Relationship Id="rId52" Type="http://schemas.openxmlformats.org/officeDocument/2006/relationships/hyperlink" Target="https://bibleinterp.arizona.edu/" TargetMode="External"/><Relationship Id="rId60" Type="http://schemas.openxmlformats.org/officeDocument/2006/relationships/hyperlink" Target="https://eclass.uoa.gr/courses/SOCTHEOL149/" TargetMode="External"/><Relationship Id="rId65" Type="http://schemas.openxmlformats.org/officeDocument/2006/relationships/hyperlink" Target="https://bibleinterp.arizona.edu/" TargetMode="External"/><Relationship Id="rId73" Type="http://schemas.openxmlformats.org/officeDocument/2006/relationships/hyperlink" Target="https://eclass.uoa.gr/courses/SOCTHEOL101/" TargetMode="External"/><Relationship Id="rId78" Type="http://schemas.openxmlformats.org/officeDocument/2006/relationships/hyperlink" Target="https://bibleinterp.arizona.edu/" TargetMode="External"/><Relationship Id="rId81" Type="http://schemas.openxmlformats.org/officeDocument/2006/relationships/hyperlink" Target="https://referenceworks.brillonline.com/browse/encyclopedia-of-ancient-greek-language-and-linguistics" TargetMode="External"/><Relationship Id="rId86" Type="http://schemas.openxmlformats.org/officeDocument/2006/relationships/hyperlink" Target="http://opencourses.uoa.gr/courses/SOCTHEOL102/"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stle-aland.com/en/read-na28-online/" TargetMode="External"/><Relationship Id="rId13" Type="http://schemas.openxmlformats.org/officeDocument/2006/relationships/hyperlink" Target="http://dictionaries.brillonline.com/montanari" TargetMode="External"/><Relationship Id="rId18" Type="http://schemas.openxmlformats.org/officeDocument/2006/relationships/hyperlink" Target="https://www.degruyter.com/dg/page/open-access-books/open-access-bcher" TargetMode="External"/><Relationship Id="rId39" Type="http://schemas.openxmlformats.org/officeDocument/2006/relationships/hyperlink" Target="http://jbtc.org/" TargetMode="External"/><Relationship Id="rId34" Type="http://schemas.openxmlformats.org/officeDocument/2006/relationships/hyperlink" Target="http://www.biblicaltheology.com/research.html" TargetMode="External"/><Relationship Id="rId50" Type="http://schemas.openxmlformats.org/officeDocument/2006/relationships/hyperlink" Target="http://www.nestle-aland.com/en/read-na28-online/" TargetMode="External"/><Relationship Id="rId55" Type="http://schemas.openxmlformats.org/officeDocument/2006/relationships/hyperlink" Target="https://referenceworks.brillonline.com/browse/encyclopedia-of-ancient-greek-language-and-linguistics" TargetMode="External"/><Relationship Id="rId76" Type="http://schemas.openxmlformats.org/officeDocument/2006/relationships/hyperlink" Target="http://www.nestle-aland.com/en/read-na28-online/" TargetMode="External"/><Relationship Id="rId97" Type="http://schemas.openxmlformats.org/officeDocument/2006/relationships/theme" Target="theme/theme1.xml"/><Relationship Id="rId7" Type="http://schemas.openxmlformats.org/officeDocument/2006/relationships/hyperlink" Target="http://www.biblicaltheology.com/research.html" TargetMode="External"/><Relationship Id="rId71" Type="http://schemas.openxmlformats.org/officeDocument/2006/relationships/hyperlink" Target="https://www.degruyter.com/view/j/opth" TargetMode="External"/><Relationship Id="rId92" Type="http://schemas.openxmlformats.org/officeDocument/2006/relationships/hyperlink" Target="http://eclass.uoa.gr/courses/SOCTHEOL170/" TargetMode="External"/><Relationship Id="rId2" Type="http://schemas.openxmlformats.org/officeDocument/2006/relationships/styles" Target="styles.xml"/><Relationship Id="rId29" Type="http://schemas.openxmlformats.org/officeDocument/2006/relationships/hyperlink" Target="https://bibleinterp.arizona.edu/" TargetMode="External"/><Relationship Id="rId24" Type="http://schemas.openxmlformats.org/officeDocument/2006/relationships/hyperlink" Target="https://referenceworks.brillonline.com/browse/encyclopedia-of-ancient-greek-language-and-linguistics" TargetMode="External"/><Relationship Id="rId40" Type="http://schemas.openxmlformats.org/officeDocument/2006/relationships/hyperlink" Target="http://dictionaries.brillonline.com/montanari" TargetMode="External"/><Relationship Id="rId45" Type="http://schemas.openxmlformats.org/officeDocument/2006/relationships/hyperlink" Target="https://www.degruyter.com/dg/page/open-access-books/open-access-bcher" TargetMode="External"/><Relationship Id="rId66" Type="http://schemas.openxmlformats.org/officeDocument/2006/relationships/hyperlink" Target="http://jbtc.org/" TargetMode="External"/><Relationship Id="rId87" Type="http://schemas.openxmlformats.org/officeDocument/2006/relationships/hyperlink" Target="http://eclass.uoa.gr/modules/document/?course=SOCTHEOL103" TargetMode="External"/><Relationship Id="rId61" Type="http://schemas.openxmlformats.org/officeDocument/2006/relationships/hyperlink" Target="http://www.biblicaltheology.com/research.html" TargetMode="External"/><Relationship Id="rId82" Type="http://schemas.openxmlformats.org/officeDocument/2006/relationships/hyperlink" Target="http://referenceworks.brillonline.com/browse/brill-s-new-pauly" TargetMode="External"/><Relationship Id="rId19" Type="http://schemas.openxmlformats.org/officeDocument/2006/relationships/hyperlink" Target="http://www.biblicaltheology.com/research.html" TargetMode="External"/><Relationship Id="rId14" Type="http://schemas.openxmlformats.org/officeDocument/2006/relationships/hyperlink" Target="https://referenceworks.brillonline.com/browse/encyclopedia-of-ancient-greek-language-and-linguistics" TargetMode="External"/><Relationship Id="rId30" Type="http://schemas.openxmlformats.org/officeDocument/2006/relationships/hyperlink" Target="http://jbtc.org/" TargetMode="External"/><Relationship Id="rId35" Type="http://schemas.openxmlformats.org/officeDocument/2006/relationships/hyperlink" Target="http://www.perseus.tufts.edu/hopper/" TargetMode="External"/><Relationship Id="rId56" Type="http://schemas.openxmlformats.org/officeDocument/2006/relationships/hyperlink" Target="http://referenceworks.brillonline.com/browse/brill-s-new-pauly" TargetMode="External"/><Relationship Id="rId77" Type="http://schemas.openxmlformats.org/officeDocument/2006/relationships/hyperlink" Target="http://novaojs.newcastle.edu.au/ojsbct/index.php/bct/index" TargetMode="External"/><Relationship Id="rId8" Type="http://schemas.openxmlformats.org/officeDocument/2006/relationships/hyperlink" Target="http://www.perseus.tufts.edu/hopper/" TargetMode="External"/><Relationship Id="rId51" Type="http://schemas.openxmlformats.org/officeDocument/2006/relationships/hyperlink" Target="http://novaojs.newcastle.edu.au/ojsbct/index.php/bct/index" TargetMode="External"/><Relationship Id="rId72" Type="http://schemas.openxmlformats.org/officeDocument/2006/relationships/hyperlink" Target="https://www.degruyter.com/dg/page/open-access-books/open-access-bcher" TargetMode="External"/><Relationship Id="rId93" Type="http://schemas.openxmlformats.org/officeDocument/2006/relationships/hyperlink" Target="http://eclass.uoa.gr/courses/SOCTHEOL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29454</Words>
  <Characters>159055</Characters>
  <Application>Microsoft Office Word</Application>
  <DocSecurity>0</DocSecurity>
  <Lines>1325</Lines>
  <Paragraphs>376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188133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sotdespo@o365.uoa.gr</cp:lastModifiedBy>
  <cp:revision>2</cp:revision>
  <cp:lastPrinted>2014-04-24T14:33:00Z</cp:lastPrinted>
  <dcterms:created xsi:type="dcterms:W3CDTF">2023-03-01T09:17:00Z</dcterms:created>
  <dcterms:modified xsi:type="dcterms:W3CDTF">2023-03-01T09:17:00Z</dcterms:modified>
</cp:coreProperties>
</file>