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39" w:rsidRPr="00152621" w:rsidRDefault="000A5C5B">
      <w:pPr>
        <w:rPr>
          <w:rFonts w:ascii="Times New Roman" w:hAnsi="Times New Roman" w:cs="Times New Roman"/>
          <w:sz w:val="32"/>
          <w:szCs w:val="32"/>
          <w:lang w:val="es-ES"/>
        </w:rPr>
      </w:pPr>
      <w:r>
        <w:rPr>
          <w:rFonts w:ascii="Times New Roman" w:hAnsi="Times New Roman" w:cs="Times New Roman"/>
          <w:sz w:val="32"/>
          <w:szCs w:val="32"/>
          <w:lang w:val="es-ES"/>
        </w:rPr>
        <w:t xml:space="preserve">Unidad </w:t>
      </w:r>
      <w:r w:rsidR="00FE23FF">
        <w:rPr>
          <w:rFonts w:ascii="Times New Roman" w:hAnsi="Times New Roman" w:cs="Times New Roman"/>
          <w:sz w:val="32"/>
          <w:szCs w:val="32"/>
          <w:lang w:val="es-ES"/>
        </w:rPr>
        <w:t>11</w:t>
      </w:r>
    </w:p>
    <w:p w:rsidR="00152621" w:rsidRPr="00152621" w:rsidRDefault="00152621" w:rsidP="00152621">
      <w:pPr>
        <w:spacing w:before="100" w:beforeAutospacing="1" w:after="100" w:afterAutospacing="1" w:line="240" w:lineRule="auto"/>
        <w:outlineLvl w:val="0"/>
        <w:rPr>
          <w:rFonts w:ascii="Times New Roman" w:eastAsia="Times New Roman" w:hAnsi="Times New Roman" w:cs="Times New Roman"/>
          <w:b/>
          <w:bCs/>
          <w:kern w:val="36"/>
          <w:sz w:val="28"/>
          <w:szCs w:val="28"/>
          <w:lang w:val="es-ES" w:eastAsia="el-GR"/>
        </w:rPr>
      </w:pPr>
      <w:r w:rsidRPr="00152621">
        <w:rPr>
          <w:rFonts w:ascii="Times New Roman" w:eastAsia="Times New Roman" w:hAnsi="Times New Roman" w:cs="Times New Roman"/>
          <w:b/>
          <w:bCs/>
          <w:kern w:val="36"/>
          <w:sz w:val="28"/>
          <w:szCs w:val="28"/>
          <w:lang w:val="es-ES" w:eastAsia="el-GR"/>
        </w:rPr>
        <w:t>Estudiar y trabajar al mismo tiempo</w:t>
      </w:r>
    </w:p>
    <w:p w:rsidR="00152621" w:rsidRPr="00152621" w:rsidRDefault="00152621" w:rsidP="00152621">
      <w:pPr>
        <w:pStyle w:val="2"/>
        <w:rPr>
          <w:lang w:val="es-ES"/>
        </w:rPr>
      </w:pPr>
      <w:r w:rsidRPr="00152621">
        <w:rPr>
          <w:lang w:val="es-ES"/>
        </w:rPr>
        <w:t>Estudios universitarios</w:t>
      </w:r>
    </w:p>
    <w:p w:rsidR="00152621" w:rsidRPr="00152621" w:rsidRDefault="00C0448A" w:rsidP="00152621">
      <w:pPr>
        <w:pStyle w:val="Web"/>
        <w:jc w:val="both"/>
        <w:rPr>
          <w:lang w:val="es-ES"/>
        </w:rPr>
      </w:pPr>
      <w:r>
        <w:rPr>
          <w:lang w:val="es-ES"/>
        </w:rPr>
        <w:t xml:space="preserve">(a) </w:t>
      </w:r>
      <w:r w:rsidR="00152621" w:rsidRPr="00152621">
        <w:rPr>
          <w:lang w:val="es-ES"/>
        </w:rPr>
        <w:t xml:space="preserve">Un estudio de la Universidad de Alcalá de Henares destaca que los universitarios que compaginan la carrera con un trabajo son los que menos asisten a clase y los que peores resultados obtienen. Estos estudiantes dependen casi exclusivamente de los apuntes, comprensión y flexibilidad de los profesores que quieran atenderlos fuera del aula. Para no fracasar se matriculan de muy pocas asignaturas por curso, porque el abanico de horarios en la universidad es limitado, más si se cursan carreras técnicas que requieren realizar prácticas o laboratorios. Para una persona trabajadora, este constreñido mundo de horarios representa un estrangulador escollo, por ello son muchas las que optan por matricularse en la Universidad a Distancia. </w:t>
      </w:r>
    </w:p>
    <w:p w:rsidR="00152621" w:rsidRPr="00152621" w:rsidRDefault="00152621" w:rsidP="00152621">
      <w:pPr>
        <w:pStyle w:val="Web"/>
        <w:jc w:val="both"/>
        <w:rPr>
          <w:lang w:val="es-ES"/>
        </w:rPr>
      </w:pPr>
      <w:r w:rsidRPr="00152621">
        <w:rPr>
          <w:lang w:val="es-ES"/>
        </w:rPr>
        <w:t xml:space="preserve">Con 30 años de historia a sus espaldas y albergando al mayor colegio de estudiantes de España (180.000), la </w:t>
      </w:r>
      <w:hyperlink r:id="rId5" w:history="1">
        <w:r w:rsidRPr="00D164DD">
          <w:rPr>
            <w:rStyle w:val="-"/>
            <w:color w:val="auto"/>
            <w:u w:val="none"/>
            <w:lang w:val="es-ES"/>
          </w:rPr>
          <w:t>UNED</w:t>
        </w:r>
      </w:hyperlink>
      <w:r w:rsidRPr="00152621">
        <w:rPr>
          <w:lang w:val="es-ES"/>
        </w:rPr>
        <w:t xml:space="preserve"> enarbola "el principio de igualdad de oportunidades en el acceso a la enseñanza", explica José Rafael </w:t>
      </w:r>
      <w:proofErr w:type="spellStart"/>
      <w:r w:rsidRPr="00152621">
        <w:rPr>
          <w:lang w:val="es-ES"/>
        </w:rPr>
        <w:t>Guillamón</w:t>
      </w:r>
      <w:proofErr w:type="spellEnd"/>
      <w:r w:rsidRPr="00152621">
        <w:rPr>
          <w:lang w:val="es-ES"/>
        </w:rPr>
        <w:t xml:space="preserve">, vicerrector de Estudiantes y Desarrollo Académico. Y eso se traduce en una metodología basada en el aprendizaje a distancia y en las necesidades particulares del alumno. A esta pionera universidad se sumaron, con el paso de los años, otras instituciones como la Universidad </w:t>
      </w:r>
      <w:proofErr w:type="spellStart"/>
      <w:r w:rsidRPr="00152621">
        <w:rPr>
          <w:lang w:val="es-ES"/>
        </w:rPr>
        <w:t>Oberta</w:t>
      </w:r>
      <w:proofErr w:type="spellEnd"/>
      <w:r w:rsidRPr="00152621">
        <w:rPr>
          <w:lang w:val="es-ES"/>
        </w:rPr>
        <w:t xml:space="preserve"> de Catalunya </w:t>
      </w:r>
      <w:r w:rsidRPr="00D164DD">
        <w:rPr>
          <w:lang w:val="es-ES"/>
        </w:rPr>
        <w:t>(</w:t>
      </w:r>
      <w:r w:rsidR="005F25B6">
        <w:fldChar w:fldCharType="begin"/>
      </w:r>
      <w:r w:rsidR="005F25B6" w:rsidRPr="00727417">
        <w:rPr>
          <w:lang w:val="es-ES"/>
        </w:rPr>
        <w:instrText>HYPERLINK "http://www.uoc.edu/portal/castellano/"</w:instrText>
      </w:r>
      <w:r w:rsidR="005F25B6">
        <w:fldChar w:fldCharType="separate"/>
      </w:r>
      <w:r w:rsidRPr="00D164DD">
        <w:rPr>
          <w:rStyle w:val="-"/>
          <w:color w:val="auto"/>
          <w:u w:val="none"/>
          <w:lang w:val="es-ES"/>
        </w:rPr>
        <w:t>UOC</w:t>
      </w:r>
      <w:r w:rsidR="005F25B6">
        <w:fldChar w:fldCharType="end"/>
      </w:r>
      <w:r w:rsidRPr="00D164DD">
        <w:rPr>
          <w:lang w:val="es-ES"/>
        </w:rPr>
        <w:t>)</w:t>
      </w:r>
      <w:r w:rsidRPr="00152621">
        <w:rPr>
          <w:lang w:val="es-ES"/>
        </w:rPr>
        <w:t xml:space="preserve"> y su </w:t>
      </w:r>
      <w:proofErr w:type="spellStart"/>
      <w:r w:rsidRPr="00152621">
        <w:rPr>
          <w:lang w:val="es-ES"/>
        </w:rPr>
        <w:t>Institut</w:t>
      </w:r>
      <w:proofErr w:type="spellEnd"/>
      <w:r w:rsidRPr="00152621">
        <w:rPr>
          <w:lang w:val="es-ES"/>
        </w:rPr>
        <w:t xml:space="preserve"> </w:t>
      </w:r>
      <w:proofErr w:type="spellStart"/>
      <w:r w:rsidRPr="00152621">
        <w:rPr>
          <w:lang w:val="es-ES"/>
        </w:rPr>
        <w:t>Obert</w:t>
      </w:r>
      <w:proofErr w:type="spellEnd"/>
      <w:r w:rsidRPr="00152621">
        <w:rPr>
          <w:lang w:val="es-ES"/>
        </w:rPr>
        <w:t xml:space="preserve">, para estudios de Secundaria. Hoy en día, en este centro, gracias a las tecnologías de la información, es posible cursar a distancia casi cualquier programa, y según datos del Instituto Nacional de Estadística, uno de cada cuatro trabajadores elige esa modalidad para formarse. </w:t>
      </w:r>
    </w:p>
    <w:p w:rsidR="00152621" w:rsidRPr="00152621" w:rsidRDefault="00152621" w:rsidP="00152621">
      <w:pPr>
        <w:pStyle w:val="Web"/>
        <w:jc w:val="both"/>
        <w:rPr>
          <w:lang w:val="es-ES"/>
        </w:rPr>
      </w:pPr>
      <w:r w:rsidRPr="00152621">
        <w:rPr>
          <w:lang w:val="es-ES"/>
        </w:rPr>
        <w:t xml:space="preserve">En la UOC son los estudiantes quienes construyen su itinerario universitario eligiendo el tiempo y modo en que cursarlo. Las tecnologías de la información, una herramienta en la que esta universidad se considera puntera, lo facilitan. Pero lo que de verdad garantiza el éxito es la mejor fórmula para conseguirlo: "elevadas dosis de disciplina y rigor", resalta Carles </w:t>
      </w:r>
      <w:proofErr w:type="spellStart"/>
      <w:r w:rsidRPr="00152621">
        <w:rPr>
          <w:lang w:val="es-ES"/>
        </w:rPr>
        <w:t>Rocadembosch</w:t>
      </w:r>
      <w:proofErr w:type="spellEnd"/>
      <w:r w:rsidRPr="00152621">
        <w:rPr>
          <w:lang w:val="es-ES"/>
        </w:rPr>
        <w:t xml:space="preserve">, director de comunidad de la UOC, quien recalca que la comprensión del entorno familiar y profesional de la persona que estudia y trabaja es clave. Y conoce bien el tema: el 93% de su alumnado trabaja más de 30 horas semanales. </w:t>
      </w:r>
    </w:p>
    <w:p w:rsidR="00152621" w:rsidRPr="00152621" w:rsidRDefault="00152621" w:rsidP="00152621">
      <w:pPr>
        <w:pStyle w:val="3"/>
        <w:rPr>
          <w:lang w:val="es-ES"/>
        </w:rPr>
      </w:pPr>
      <w:r w:rsidRPr="00152621">
        <w:rPr>
          <w:lang w:val="es-ES"/>
        </w:rPr>
        <w:t xml:space="preserve">Tiempo parcial </w:t>
      </w:r>
    </w:p>
    <w:p w:rsidR="00152621" w:rsidRPr="00152621" w:rsidRDefault="00C0448A" w:rsidP="00152621">
      <w:pPr>
        <w:pStyle w:val="Web"/>
        <w:jc w:val="both"/>
        <w:rPr>
          <w:lang w:val="es-ES"/>
        </w:rPr>
      </w:pPr>
      <w:r>
        <w:rPr>
          <w:lang w:val="es-ES"/>
        </w:rPr>
        <w:t xml:space="preserve">(b) </w:t>
      </w:r>
      <w:r w:rsidR="00152621" w:rsidRPr="00152621">
        <w:rPr>
          <w:lang w:val="es-ES"/>
        </w:rPr>
        <w:t xml:space="preserve">Cuando la exigencia formativa es muy elevada, </w:t>
      </w:r>
      <w:r w:rsidR="00152621" w:rsidRPr="00D164DD">
        <w:rPr>
          <w:lang w:val="es-ES"/>
        </w:rPr>
        <w:t xml:space="preserve">los </w:t>
      </w:r>
      <w:hyperlink r:id="rId6" w:history="1">
        <w:proofErr w:type="gramStart"/>
        <w:r w:rsidR="00152621" w:rsidRPr="00D164DD">
          <w:rPr>
            <w:rStyle w:val="-"/>
            <w:color w:val="auto"/>
            <w:u w:val="none"/>
            <w:lang w:val="es-ES"/>
          </w:rPr>
          <w:t>contratos a tiempo parcial</w:t>
        </w:r>
        <w:proofErr w:type="gramEnd"/>
      </w:hyperlink>
      <w:r w:rsidR="00152621" w:rsidRPr="00152621">
        <w:rPr>
          <w:lang w:val="es-ES"/>
        </w:rPr>
        <w:t xml:space="preserve"> funcionan como buen parche. Para acceder a ellos, el entorno y las redes de amigos desempeñan un importante papel, además de la intermediación de las empresas de trabajo temporal, que pueden ser un interesante aliado. Éstas ofrecen horas sueltas en fin de semana, suplencias de verano y otras fórmulas acomodables a las exigencias del curso académico. </w:t>
      </w:r>
    </w:p>
    <w:p w:rsidR="00152621" w:rsidRPr="00152621" w:rsidRDefault="00152621" w:rsidP="00152621">
      <w:pPr>
        <w:pStyle w:val="Web"/>
        <w:jc w:val="both"/>
        <w:rPr>
          <w:lang w:val="es-ES"/>
        </w:rPr>
      </w:pPr>
      <w:r w:rsidRPr="00152621">
        <w:rPr>
          <w:lang w:val="es-ES"/>
        </w:rPr>
        <w:t xml:space="preserve">Hay dos grandes grupos de candidatos que buscan trabajo compatible con sus estudios, como indica Alberto Gavilán, responsable de una de las más reconocidas empresas de trabajo temporal: quienes reclaman un empleo "de lo que sea", en sectores como la hostelería, el comercio o el </w:t>
      </w:r>
      <w:proofErr w:type="spellStart"/>
      <w:r w:rsidRPr="00152621">
        <w:rPr>
          <w:lang w:val="es-ES"/>
        </w:rPr>
        <w:t>telemarketing</w:t>
      </w:r>
      <w:proofErr w:type="spellEnd"/>
      <w:r w:rsidRPr="00152621">
        <w:rPr>
          <w:lang w:val="es-ES"/>
        </w:rPr>
        <w:t xml:space="preserve">, y quienes buscan un puesto que complemente con experiencia su formación. Un caso típico, según señala, es el de los estudiantes de económicas, empresariales y carreras afines, que se ofrecen para hacer sustituciones o trabajar como cajeros en entidades financieras. Con sustituciones de este tipo durante los veranos, algunos estudiantes se costean después estudios de postgrado a los que no podrían acceder de otro modo. </w:t>
      </w:r>
    </w:p>
    <w:p w:rsidR="00152621" w:rsidRPr="00152621" w:rsidRDefault="00152621" w:rsidP="00152621">
      <w:pPr>
        <w:pStyle w:val="3"/>
        <w:rPr>
          <w:lang w:val="es-ES"/>
        </w:rPr>
      </w:pPr>
      <w:r w:rsidRPr="00152621">
        <w:rPr>
          <w:lang w:val="es-ES"/>
        </w:rPr>
        <w:lastRenderedPageBreak/>
        <w:t xml:space="preserve">Ayudas públicas </w:t>
      </w:r>
    </w:p>
    <w:p w:rsidR="00152621" w:rsidRPr="00152621" w:rsidRDefault="00C0448A" w:rsidP="00152621">
      <w:pPr>
        <w:pStyle w:val="Web"/>
        <w:jc w:val="both"/>
        <w:rPr>
          <w:lang w:val="es-ES"/>
        </w:rPr>
      </w:pPr>
      <w:r>
        <w:rPr>
          <w:lang w:val="es-ES"/>
        </w:rPr>
        <w:t xml:space="preserve">(c) </w:t>
      </w:r>
      <w:r w:rsidR="00152621" w:rsidRPr="00152621">
        <w:rPr>
          <w:lang w:val="es-ES"/>
        </w:rPr>
        <w:t xml:space="preserve">Pese a la dedicación y constancia con que encaran sus intensas jornadas, las personas que trabajan y estudian a la vez se sienten desamparadas por la Administración, ya que se consideran antes trabajadores que estudiantes, y lo primero anula lo segundo, lo que da como resultado que, si se trabaja, no se tiene derecho a beca. De un tiempo a esta parte, sin embargo, las administraciones parecen haber empezado a comprender la problemática, y algunas de ellas ya planean soluciones. La nueva Ley de Educación catalana, por ejemplo, prevé becas compensatorias para las rentas más bajas y otras que beneficien a los mejores estudiantes para incentivar el mérito académico, con independencia de su situación laboral. </w:t>
      </w:r>
    </w:p>
    <w:p w:rsidR="00152621" w:rsidRPr="00152621" w:rsidRDefault="00152621" w:rsidP="00152621">
      <w:pPr>
        <w:pStyle w:val="Web"/>
        <w:jc w:val="both"/>
        <w:rPr>
          <w:lang w:val="es-ES"/>
        </w:rPr>
      </w:pPr>
      <w:r w:rsidRPr="00152621">
        <w:rPr>
          <w:lang w:val="es-ES"/>
        </w:rPr>
        <w:t xml:space="preserve">No es el caso de los becarios. Para estos, trabajar constituye una etapa imprescindible de su formación, en muchos casos obligatoria. No obstante, esa exigencia también ha convertido a estas personas en carne de cañón de la precariedad, con horarios y sueldos imposibles, y sin derechos. Presas de la picaresca empresarial. Con la aprobación del Estatuto del Becario en 2006, se logró un gran éxito en materia fiscal: ver reconocida esta actividad en el esquema de cotización de la Seguridad Social. Los estudiantes que realizan un período de prácticas empiezan a cotizar, y las becas postdoctorales se transforman en contrato laboral con cotización por la retribución real recibida, incluido el desempleo. </w:t>
      </w:r>
    </w:p>
    <w:p w:rsidR="00152621" w:rsidRPr="00152621" w:rsidRDefault="00152621" w:rsidP="00152621">
      <w:pPr>
        <w:spacing w:before="100" w:beforeAutospacing="1" w:after="100" w:afterAutospacing="1" w:line="240" w:lineRule="auto"/>
        <w:jc w:val="right"/>
        <w:rPr>
          <w:rFonts w:ascii="Times New Roman" w:eastAsia="Times New Roman" w:hAnsi="Times New Roman" w:cs="Times New Roman"/>
          <w:sz w:val="24"/>
          <w:szCs w:val="24"/>
          <w:lang w:val="es-ES" w:eastAsia="el-GR"/>
        </w:rPr>
      </w:pPr>
      <w:r w:rsidRPr="00152621">
        <w:rPr>
          <w:rFonts w:ascii="Times New Roman" w:eastAsia="Times New Roman" w:hAnsi="Times New Roman" w:cs="Times New Roman"/>
          <w:sz w:val="24"/>
          <w:szCs w:val="24"/>
          <w:lang w:val="es-ES" w:eastAsia="el-GR"/>
        </w:rPr>
        <w:t>http://www.consumer.es/web/es/economia_domestica/trabajo/2008/07/17/178543.php?page=2</w:t>
      </w:r>
    </w:p>
    <w:p w:rsidR="00152621" w:rsidRDefault="00152621">
      <w:pPr>
        <w:rPr>
          <w:lang w:val="es-ES"/>
        </w:rPr>
      </w:pPr>
    </w:p>
    <w:p w:rsidR="00D164DD" w:rsidRPr="00FB515C" w:rsidRDefault="00D164DD" w:rsidP="00D164DD">
      <w:pPr>
        <w:shd w:val="clear" w:color="auto" w:fill="FFFFFF"/>
        <w:jc w:val="both"/>
        <w:rPr>
          <w:rFonts w:ascii="Times New Roman" w:eastAsia="Times New Roman" w:hAnsi="Times New Roman" w:cs="Times New Roman"/>
          <w:b/>
          <w:sz w:val="24"/>
          <w:szCs w:val="24"/>
          <w:lang w:val="es-ES" w:eastAsia="el-GR"/>
        </w:rPr>
      </w:pPr>
      <w:r>
        <w:rPr>
          <w:rFonts w:ascii="Times New Roman" w:hAnsi="Times New Roman" w:cs="Times New Roman"/>
          <w:b/>
          <w:sz w:val="24"/>
          <w:szCs w:val="24"/>
          <w:lang w:val="es-ES"/>
        </w:rPr>
        <w:t xml:space="preserve">Actividad 1: Encuentra en el texto el sinónimo de cada </w:t>
      </w:r>
      <w:r w:rsidRPr="00DF3FE7">
        <w:rPr>
          <w:rFonts w:ascii="Times New Roman" w:hAnsi="Times New Roman" w:cs="Times New Roman"/>
          <w:b/>
          <w:sz w:val="24"/>
          <w:szCs w:val="24"/>
          <w:lang w:val="es-ES"/>
        </w:rPr>
        <w:t>una de las sigu</w:t>
      </w:r>
      <w:r>
        <w:rPr>
          <w:rFonts w:ascii="Times New Roman" w:hAnsi="Times New Roman" w:cs="Times New Roman"/>
          <w:b/>
          <w:sz w:val="24"/>
          <w:szCs w:val="24"/>
          <w:lang w:val="es-ES"/>
        </w:rPr>
        <w:t>i</w:t>
      </w:r>
      <w:r w:rsidRPr="00DF3FE7">
        <w:rPr>
          <w:rFonts w:ascii="Times New Roman" w:hAnsi="Times New Roman" w:cs="Times New Roman"/>
          <w:b/>
          <w:sz w:val="24"/>
          <w:szCs w:val="24"/>
          <w:lang w:val="es-ES"/>
        </w:rPr>
        <w:t>entes unidades l</w:t>
      </w:r>
      <w:r>
        <w:rPr>
          <w:rFonts w:ascii="Times New Roman" w:hAnsi="Times New Roman" w:cs="Times New Roman"/>
          <w:b/>
          <w:sz w:val="24"/>
          <w:szCs w:val="24"/>
          <w:lang w:val="es-ES"/>
        </w:rPr>
        <w:t>éxicas.</w:t>
      </w:r>
      <w:r w:rsidRPr="00DF3FE7">
        <w:rPr>
          <w:rFonts w:ascii="Calibri" w:eastAsia="Times New Roman" w:hAnsi="Calibri"/>
          <w:szCs w:val="24"/>
          <w:lang w:val="es-ES" w:eastAsia="el-GR"/>
        </w:rPr>
        <w:t xml:space="preserve"> </w:t>
      </w:r>
      <w:r w:rsidRPr="00DF3FE7">
        <w:rPr>
          <w:rFonts w:ascii="Times New Roman" w:eastAsia="Times New Roman" w:hAnsi="Times New Roman" w:cs="Times New Roman"/>
          <w:b/>
          <w:sz w:val="24"/>
          <w:szCs w:val="24"/>
          <w:lang w:val="es-ES" w:eastAsia="el-GR"/>
        </w:rPr>
        <w:t>La letra entre paréntesis indica la parte del texto d</w:t>
      </w:r>
      <w:r>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6"/>
        <w:gridCol w:w="4501"/>
      </w:tblGrid>
      <w:tr w:rsidR="00D164DD" w:rsidRPr="003B61EF" w:rsidTr="00F353C6">
        <w:trPr>
          <w:trHeight w:val="150"/>
        </w:trPr>
        <w:tc>
          <w:tcPr>
            <w:tcW w:w="5017" w:type="dxa"/>
          </w:tcPr>
          <w:p w:rsidR="00D164DD" w:rsidRPr="003B61EF" w:rsidRDefault="00D164DD" w:rsidP="00F353C6">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5009" w:type="dxa"/>
          </w:tcPr>
          <w:p w:rsidR="00D164DD" w:rsidRPr="003B61EF" w:rsidRDefault="00D164DD" w:rsidP="00F353C6">
            <w:pPr>
              <w:spacing w:after="0" w:line="240" w:lineRule="auto"/>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D164DD" w:rsidRPr="00D164DD" w:rsidTr="00F353C6">
        <w:trPr>
          <w:trHeight w:val="150"/>
        </w:trPr>
        <w:tc>
          <w:tcPr>
            <w:tcW w:w="5017" w:type="dxa"/>
          </w:tcPr>
          <w:p w:rsidR="00D164DD" w:rsidRPr="003B61EF" w:rsidRDefault="00D164DD"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 </w:t>
            </w:r>
            <w:r w:rsidR="00C0448A">
              <w:rPr>
                <w:rFonts w:ascii="Times New Roman" w:eastAsia="Times New Roman" w:hAnsi="Times New Roman" w:cs="Times New Roman"/>
                <w:sz w:val="24"/>
                <w:szCs w:val="24"/>
                <w:lang w:val="es-ES" w:eastAsia="el-GR"/>
              </w:rPr>
              <w:t>compatibilizar, relacionar, equilibrar (a)</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rPr>
          <w:trHeight w:val="325"/>
        </w:trPr>
        <w:tc>
          <w:tcPr>
            <w:tcW w:w="5017" w:type="dxa"/>
          </w:tcPr>
          <w:p w:rsidR="00D164DD" w:rsidRPr="003B61EF" w:rsidRDefault="00C0448A"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2. </w:t>
            </w:r>
            <w:r w:rsidR="00AA3D41">
              <w:rPr>
                <w:rFonts w:ascii="Times New Roman" w:eastAsia="Times New Roman" w:hAnsi="Times New Roman" w:cs="Times New Roman"/>
                <w:sz w:val="24"/>
                <w:szCs w:val="24"/>
                <w:lang w:val="es-ES" w:eastAsia="el-GR"/>
              </w:rPr>
              <w:t>frustrarse, malograrse (a)</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c>
          <w:tcPr>
            <w:tcW w:w="5017" w:type="dxa"/>
          </w:tcPr>
          <w:p w:rsidR="00D164DD" w:rsidRPr="003B61EF" w:rsidRDefault="00AA3D41"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 acoger, alojar (a)</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c>
          <w:tcPr>
            <w:tcW w:w="5017" w:type="dxa"/>
          </w:tcPr>
          <w:p w:rsidR="00D164DD" w:rsidRPr="003B61EF" w:rsidRDefault="00AA3D41"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4. </w:t>
            </w:r>
            <w:r w:rsidR="00F20028">
              <w:rPr>
                <w:rFonts w:ascii="Times New Roman" w:eastAsia="Times New Roman" w:hAnsi="Times New Roman" w:cs="Times New Roman"/>
                <w:sz w:val="24"/>
                <w:szCs w:val="24"/>
                <w:lang w:val="es-ES" w:eastAsia="el-GR"/>
              </w:rPr>
              <w:t>ayudar, favorecer (a)</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rPr>
          <w:trHeight w:val="367"/>
        </w:trPr>
        <w:tc>
          <w:tcPr>
            <w:tcW w:w="5017" w:type="dxa"/>
          </w:tcPr>
          <w:p w:rsidR="00D164DD" w:rsidRPr="003B61EF" w:rsidRDefault="00F20028"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5. </w:t>
            </w:r>
            <w:r w:rsidR="002A6E66">
              <w:rPr>
                <w:rFonts w:ascii="Times New Roman" w:eastAsia="Times New Roman" w:hAnsi="Times New Roman" w:cs="Times New Roman"/>
                <w:sz w:val="24"/>
                <w:szCs w:val="24"/>
                <w:lang w:val="es-ES" w:eastAsia="el-GR"/>
              </w:rPr>
              <w:t>la demanda (b)</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rPr>
          <w:trHeight w:val="325"/>
        </w:trPr>
        <w:tc>
          <w:tcPr>
            <w:tcW w:w="5017" w:type="dxa"/>
          </w:tcPr>
          <w:p w:rsidR="00D164DD" w:rsidRPr="003B61EF" w:rsidRDefault="002A6E66"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6. </w:t>
            </w:r>
            <w:r w:rsidR="00B86390">
              <w:rPr>
                <w:rFonts w:ascii="Times New Roman" w:eastAsia="Times New Roman" w:hAnsi="Times New Roman" w:cs="Times New Roman"/>
                <w:sz w:val="24"/>
                <w:szCs w:val="24"/>
                <w:lang w:val="es-ES" w:eastAsia="el-GR"/>
              </w:rPr>
              <w:t>amigo, socio (b)</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c>
          <w:tcPr>
            <w:tcW w:w="5017" w:type="dxa"/>
          </w:tcPr>
          <w:p w:rsidR="00D164DD" w:rsidRPr="003B61EF" w:rsidRDefault="00B86390"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7. </w:t>
            </w:r>
            <w:r w:rsidR="005164B0">
              <w:rPr>
                <w:rFonts w:ascii="Times New Roman" w:eastAsia="Times New Roman" w:hAnsi="Times New Roman" w:cs="Times New Roman"/>
                <w:sz w:val="24"/>
                <w:szCs w:val="24"/>
                <w:lang w:val="es-ES" w:eastAsia="el-GR"/>
              </w:rPr>
              <w:t>sustitución (b)</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c>
          <w:tcPr>
            <w:tcW w:w="5017" w:type="dxa"/>
          </w:tcPr>
          <w:p w:rsidR="00D164DD" w:rsidRPr="003B61EF" w:rsidRDefault="005164B0"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8. </w:t>
            </w:r>
            <w:r w:rsidR="00280C12">
              <w:rPr>
                <w:rFonts w:ascii="Times New Roman" w:eastAsia="Times New Roman" w:hAnsi="Times New Roman" w:cs="Times New Roman"/>
                <w:sz w:val="24"/>
                <w:szCs w:val="24"/>
                <w:lang w:val="es-ES" w:eastAsia="el-GR"/>
              </w:rPr>
              <w:t>firmeza, insistencia (c)</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c>
          <w:tcPr>
            <w:tcW w:w="5017" w:type="dxa"/>
          </w:tcPr>
          <w:p w:rsidR="00D164DD" w:rsidRPr="003B61EF" w:rsidRDefault="005164B0"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9. </w:t>
            </w:r>
            <w:r w:rsidR="00280C12">
              <w:rPr>
                <w:rFonts w:ascii="Times New Roman" w:eastAsia="Times New Roman" w:hAnsi="Times New Roman" w:cs="Times New Roman"/>
                <w:sz w:val="24"/>
                <w:szCs w:val="24"/>
                <w:lang w:val="es-ES" w:eastAsia="el-GR"/>
              </w:rPr>
              <w:t>afrontar (c)</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r w:rsidR="00D164DD" w:rsidRPr="00D164DD" w:rsidTr="00F353C6">
        <w:tc>
          <w:tcPr>
            <w:tcW w:w="5017" w:type="dxa"/>
          </w:tcPr>
          <w:p w:rsidR="00D164DD" w:rsidRPr="003B61EF" w:rsidRDefault="005164B0" w:rsidP="00F353C6">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10. </w:t>
            </w:r>
            <w:r w:rsidR="00280C12">
              <w:rPr>
                <w:rFonts w:ascii="Times New Roman" w:eastAsia="Times New Roman" w:hAnsi="Times New Roman" w:cs="Times New Roman"/>
                <w:sz w:val="24"/>
                <w:szCs w:val="24"/>
                <w:lang w:val="es-ES" w:eastAsia="el-GR"/>
              </w:rPr>
              <w:t>abonar, pagar (c)</w:t>
            </w:r>
          </w:p>
        </w:tc>
        <w:tc>
          <w:tcPr>
            <w:tcW w:w="5009" w:type="dxa"/>
          </w:tcPr>
          <w:p w:rsidR="00D164DD" w:rsidRPr="003B61EF" w:rsidRDefault="00D164DD" w:rsidP="00F353C6">
            <w:pPr>
              <w:spacing w:after="0" w:line="240" w:lineRule="auto"/>
              <w:jc w:val="both"/>
              <w:rPr>
                <w:rFonts w:ascii="Times New Roman" w:eastAsia="Times New Roman" w:hAnsi="Times New Roman" w:cs="Times New Roman"/>
                <w:color w:val="FF0000"/>
                <w:sz w:val="24"/>
                <w:szCs w:val="24"/>
                <w:lang w:val="es-ES" w:eastAsia="el-GR"/>
              </w:rPr>
            </w:pPr>
          </w:p>
        </w:tc>
      </w:tr>
    </w:tbl>
    <w:p w:rsidR="00D164DD" w:rsidRDefault="00D164DD">
      <w:pPr>
        <w:rPr>
          <w:rFonts w:ascii="Times New Roman" w:hAnsi="Times New Roman" w:cs="Times New Roman"/>
          <w:b/>
          <w:sz w:val="24"/>
          <w:szCs w:val="24"/>
          <w:lang w:val="es-ES"/>
        </w:rPr>
      </w:pPr>
    </w:p>
    <w:p w:rsidR="00287A22" w:rsidRDefault="00287A22">
      <w:pPr>
        <w:rPr>
          <w:rFonts w:ascii="Times New Roman" w:hAnsi="Times New Roman" w:cs="Times New Roman"/>
          <w:b/>
          <w:sz w:val="24"/>
          <w:szCs w:val="24"/>
          <w:lang w:val="es-ES"/>
        </w:rPr>
      </w:pPr>
      <w:r>
        <w:rPr>
          <w:rFonts w:ascii="Times New Roman" w:hAnsi="Times New Roman" w:cs="Times New Roman"/>
          <w:b/>
          <w:sz w:val="24"/>
          <w:szCs w:val="24"/>
          <w:lang w:val="es-ES"/>
        </w:rPr>
        <w:t>Actividad 2: ¿Cuáles de las siguientes expresiones crees que están relacionadas con la idea de trabajar mucho  y cuáles con no trabajar nada?</w:t>
      </w:r>
    </w:p>
    <w:p w:rsidR="00287A22" w:rsidRPr="00567AAB" w:rsidRDefault="00287A22" w:rsidP="00287A22">
      <w:pPr>
        <w:jc w:val="center"/>
        <w:rPr>
          <w:rFonts w:ascii="Times New Roman" w:hAnsi="Times New Roman" w:cs="Times New Roman"/>
          <w:sz w:val="24"/>
          <w:szCs w:val="24"/>
          <w:lang w:val="es-ES"/>
        </w:rPr>
      </w:pPr>
      <w:r w:rsidRPr="00567AAB">
        <w:rPr>
          <w:rFonts w:ascii="Times New Roman" w:hAnsi="Times New Roman" w:cs="Times New Roman"/>
          <w:sz w:val="24"/>
          <w:szCs w:val="24"/>
          <w:lang w:val="es-ES"/>
        </w:rPr>
        <w:t>trabajar de sol a sol, tumbarse a la bartola, tocarse las narices, no dar palo al agua, no dar ni golpe, no dar abasto, rascarse la barriga, ser un currante, vivir del cuento, romperse los cuernos, dar el callo, trabajar como un burro/una mula</w:t>
      </w:r>
    </w:p>
    <w:p w:rsidR="00287A22" w:rsidRDefault="00287A22" w:rsidP="00287A22">
      <w:pPr>
        <w:jc w:val="center"/>
        <w:rPr>
          <w:rFonts w:ascii="Times New Roman" w:hAnsi="Times New Roman" w:cs="Times New Roman"/>
          <w:b/>
          <w:sz w:val="24"/>
          <w:szCs w:val="24"/>
          <w:lang w:val="es-ES"/>
        </w:rPr>
      </w:pPr>
    </w:p>
    <w:p w:rsidR="00287A22" w:rsidRDefault="00287A22" w:rsidP="00287A22">
      <w:pPr>
        <w:jc w:val="center"/>
        <w:rPr>
          <w:rFonts w:ascii="Times New Roman" w:hAnsi="Times New Roman" w:cs="Times New Roman"/>
          <w:b/>
          <w:sz w:val="24"/>
          <w:szCs w:val="24"/>
          <w:lang w:val="es-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2"/>
        <w:gridCol w:w="4535"/>
      </w:tblGrid>
      <w:tr w:rsidR="00287A22" w:rsidRPr="003B61EF" w:rsidTr="00567AAB">
        <w:trPr>
          <w:trHeight w:val="150"/>
        </w:trPr>
        <w:tc>
          <w:tcPr>
            <w:tcW w:w="4542" w:type="dxa"/>
          </w:tcPr>
          <w:p w:rsidR="00287A22" w:rsidRPr="003B61EF" w:rsidRDefault="00287A22" w:rsidP="00F353C6">
            <w:pPr>
              <w:spacing w:after="0" w:line="240" w:lineRule="auto"/>
              <w:jc w:val="center"/>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lastRenderedPageBreak/>
              <w:t>Trabajar mucho</w:t>
            </w:r>
          </w:p>
        </w:tc>
        <w:tc>
          <w:tcPr>
            <w:tcW w:w="4535" w:type="dxa"/>
          </w:tcPr>
          <w:p w:rsidR="00287A22" w:rsidRPr="00287A22" w:rsidRDefault="00287A22" w:rsidP="00F353C6">
            <w:pPr>
              <w:spacing w:after="0" w:line="240" w:lineRule="auto"/>
              <w:jc w:val="center"/>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Trabajar poco o nada</w:t>
            </w:r>
          </w:p>
        </w:tc>
      </w:tr>
      <w:tr w:rsidR="00287A22" w:rsidRPr="00D164DD" w:rsidTr="00567AAB">
        <w:trPr>
          <w:trHeight w:val="150"/>
        </w:trPr>
        <w:tc>
          <w:tcPr>
            <w:tcW w:w="4542" w:type="dxa"/>
          </w:tcPr>
          <w:p w:rsidR="00287A22" w:rsidRPr="003B61EF" w:rsidRDefault="00287A22" w:rsidP="00F353C6">
            <w:pPr>
              <w:spacing w:after="0" w:line="240" w:lineRule="auto"/>
              <w:jc w:val="both"/>
              <w:rPr>
                <w:rFonts w:ascii="Times New Roman" w:eastAsia="Times New Roman" w:hAnsi="Times New Roman" w:cs="Times New Roman"/>
                <w:sz w:val="24"/>
                <w:szCs w:val="24"/>
                <w:lang w:val="es-ES" w:eastAsia="el-GR"/>
              </w:rPr>
            </w:pPr>
          </w:p>
        </w:tc>
        <w:tc>
          <w:tcPr>
            <w:tcW w:w="4535" w:type="dxa"/>
          </w:tcPr>
          <w:p w:rsidR="00287A22" w:rsidRPr="00287A22" w:rsidRDefault="00287A22" w:rsidP="00F353C6">
            <w:pPr>
              <w:spacing w:after="0" w:line="240" w:lineRule="auto"/>
              <w:jc w:val="both"/>
              <w:rPr>
                <w:rFonts w:ascii="Times New Roman" w:eastAsia="Times New Roman" w:hAnsi="Times New Roman" w:cs="Times New Roman"/>
                <w:sz w:val="24"/>
                <w:szCs w:val="24"/>
                <w:lang w:val="es-ES" w:eastAsia="el-GR"/>
              </w:rPr>
            </w:pPr>
          </w:p>
        </w:tc>
      </w:tr>
      <w:tr w:rsidR="00287A22" w:rsidRPr="00D164DD" w:rsidTr="00567AAB">
        <w:trPr>
          <w:trHeight w:val="325"/>
        </w:trPr>
        <w:tc>
          <w:tcPr>
            <w:tcW w:w="4542" w:type="dxa"/>
          </w:tcPr>
          <w:p w:rsidR="00287A22" w:rsidRPr="003B61EF" w:rsidRDefault="00287A22" w:rsidP="00F353C6">
            <w:pPr>
              <w:spacing w:after="0" w:line="240" w:lineRule="auto"/>
              <w:jc w:val="both"/>
              <w:rPr>
                <w:rFonts w:ascii="Times New Roman" w:eastAsia="Times New Roman" w:hAnsi="Times New Roman" w:cs="Times New Roman"/>
                <w:sz w:val="24"/>
                <w:szCs w:val="24"/>
                <w:lang w:val="es-ES" w:eastAsia="el-GR"/>
              </w:rPr>
            </w:pPr>
          </w:p>
        </w:tc>
        <w:tc>
          <w:tcPr>
            <w:tcW w:w="4535" w:type="dxa"/>
          </w:tcPr>
          <w:p w:rsidR="00287A22" w:rsidRPr="00287A22" w:rsidRDefault="00287A22" w:rsidP="00F353C6">
            <w:pPr>
              <w:spacing w:after="0" w:line="240" w:lineRule="auto"/>
              <w:jc w:val="both"/>
              <w:rPr>
                <w:rFonts w:ascii="Times New Roman" w:eastAsia="Times New Roman" w:hAnsi="Times New Roman" w:cs="Times New Roman"/>
                <w:sz w:val="24"/>
                <w:szCs w:val="24"/>
                <w:lang w:val="es-ES" w:eastAsia="el-GR"/>
              </w:rPr>
            </w:pPr>
          </w:p>
        </w:tc>
      </w:tr>
      <w:tr w:rsidR="00287A22" w:rsidRPr="00D164DD" w:rsidTr="00567AAB">
        <w:tc>
          <w:tcPr>
            <w:tcW w:w="4542" w:type="dxa"/>
          </w:tcPr>
          <w:p w:rsidR="00287A22" w:rsidRPr="003B61EF" w:rsidRDefault="00287A22" w:rsidP="00F353C6">
            <w:pPr>
              <w:spacing w:after="0" w:line="240" w:lineRule="auto"/>
              <w:jc w:val="both"/>
              <w:rPr>
                <w:rFonts w:ascii="Times New Roman" w:eastAsia="Times New Roman" w:hAnsi="Times New Roman" w:cs="Times New Roman"/>
                <w:sz w:val="24"/>
                <w:szCs w:val="24"/>
                <w:lang w:val="es-ES" w:eastAsia="el-GR"/>
              </w:rPr>
            </w:pPr>
          </w:p>
        </w:tc>
        <w:tc>
          <w:tcPr>
            <w:tcW w:w="4535" w:type="dxa"/>
          </w:tcPr>
          <w:p w:rsidR="00287A22" w:rsidRPr="00287A22" w:rsidRDefault="00287A22" w:rsidP="00F353C6">
            <w:pPr>
              <w:spacing w:after="0" w:line="240" w:lineRule="auto"/>
              <w:jc w:val="both"/>
              <w:rPr>
                <w:rFonts w:ascii="Times New Roman" w:eastAsia="Times New Roman" w:hAnsi="Times New Roman" w:cs="Times New Roman"/>
                <w:sz w:val="24"/>
                <w:szCs w:val="24"/>
                <w:lang w:val="es-ES" w:eastAsia="el-GR"/>
              </w:rPr>
            </w:pPr>
          </w:p>
        </w:tc>
      </w:tr>
      <w:tr w:rsidR="00287A22" w:rsidRPr="00D164DD" w:rsidTr="00567AAB">
        <w:tc>
          <w:tcPr>
            <w:tcW w:w="4542" w:type="dxa"/>
          </w:tcPr>
          <w:p w:rsidR="00287A22" w:rsidRPr="003B61EF" w:rsidRDefault="00287A22" w:rsidP="00F353C6">
            <w:pPr>
              <w:spacing w:after="0" w:line="240" w:lineRule="auto"/>
              <w:jc w:val="both"/>
              <w:rPr>
                <w:rFonts w:ascii="Times New Roman" w:eastAsia="Times New Roman" w:hAnsi="Times New Roman" w:cs="Times New Roman"/>
                <w:sz w:val="24"/>
                <w:szCs w:val="24"/>
                <w:lang w:val="es-ES" w:eastAsia="el-GR"/>
              </w:rPr>
            </w:pPr>
          </w:p>
        </w:tc>
        <w:tc>
          <w:tcPr>
            <w:tcW w:w="4535" w:type="dxa"/>
          </w:tcPr>
          <w:p w:rsidR="00287A22" w:rsidRPr="00287A22" w:rsidRDefault="00287A22" w:rsidP="00F353C6">
            <w:pPr>
              <w:spacing w:after="0" w:line="240" w:lineRule="auto"/>
              <w:jc w:val="both"/>
              <w:rPr>
                <w:rFonts w:ascii="Times New Roman" w:eastAsia="Times New Roman" w:hAnsi="Times New Roman" w:cs="Times New Roman"/>
                <w:sz w:val="24"/>
                <w:szCs w:val="24"/>
                <w:lang w:val="es-ES" w:eastAsia="el-GR"/>
              </w:rPr>
            </w:pPr>
          </w:p>
        </w:tc>
      </w:tr>
      <w:tr w:rsidR="00287A22" w:rsidRPr="00D164DD" w:rsidTr="00567AAB">
        <w:tc>
          <w:tcPr>
            <w:tcW w:w="4542" w:type="dxa"/>
          </w:tcPr>
          <w:p w:rsidR="00287A22" w:rsidRPr="003B61EF" w:rsidRDefault="00287A22" w:rsidP="00F353C6">
            <w:pPr>
              <w:spacing w:after="0" w:line="240" w:lineRule="auto"/>
              <w:jc w:val="both"/>
              <w:rPr>
                <w:rFonts w:ascii="Times New Roman" w:eastAsia="Times New Roman" w:hAnsi="Times New Roman" w:cs="Times New Roman"/>
                <w:sz w:val="24"/>
                <w:szCs w:val="24"/>
                <w:lang w:val="es-ES" w:eastAsia="el-GR"/>
              </w:rPr>
            </w:pPr>
          </w:p>
        </w:tc>
        <w:tc>
          <w:tcPr>
            <w:tcW w:w="4535" w:type="dxa"/>
          </w:tcPr>
          <w:p w:rsidR="00287A22" w:rsidRPr="00287A22" w:rsidRDefault="00287A22" w:rsidP="00F353C6">
            <w:pPr>
              <w:spacing w:after="0" w:line="240" w:lineRule="auto"/>
              <w:jc w:val="both"/>
              <w:rPr>
                <w:rFonts w:ascii="Times New Roman" w:eastAsia="Times New Roman" w:hAnsi="Times New Roman" w:cs="Times New Roman"/>
                <w:sz w:val="24"/>
                <w:szCs w:val="24"/>
                <w:lang w:val="es-ES" w:eastAsia="el-GR"/>
              </w:rPr>
            </w:pPr>
          </w:p>
        </w:tc>
      </w:tr>
      <w:tr w:rsidR="00287A22" w:rsidRPr="00D164DD" w:rsidTr="00567AAB">
        <w:tc>
          <w:tcPr>
            <w:tcW w:w="4542" w:type="dxa"/>
          </w:tcPr>
          <w:p w:rsidR="00287A22" w:rsidRPr="003B61EF" w:rsidRDefault="00287A22" w:rsidP="00F353C6">
            <w:pPr>
              <w:spacing w:after="0" w:line="240" w:lineRule="auto"/>
              <w:jc w:val="both"/>
              <w:rPr>
                <w:rFonts w:ascii="Times New Roman" w:eastAsia="Times New Roman" w:hAnsi="Times New Roman" w:cs="Times New Roman"/>
                <w:sz w:val="24"/>
                <w:szCs w:val="24"/>
                <w:lang w:val="es-ES" w:eastAsia="el-GR"/>
              </w:rPr>
            </w:pPr>
          </w:p>
        </w:tc>
        <w:tc>
          <w:tcPr>
            <w:tcW w:w="4535" w:type="dxa"/>
          </w:tcPr>
          <w:p w:rsidR="00287A22" w:rsidRPr="00287A22" w:rsidRDefault="00287A22" w:rsidP="00F353C6">
            <w:pPr>
              <w:spacing w:after="0" w:line="240" w:lineRule="auto"/>
              <w:jc w:val="both"/>
              <w:rPr>
                <w:rFonts w:ascii="Times New Roman" w:eastAsia="Times New Roman" w:hAnsi="Times New Roman" w:cs="Times New Roman"/>
                <w:sz w:val="24"/>
                <w:szCs w:val="24"/>
                <w:lang w:val="es-ES" w:eastAsia="el-GR"/>
              </w:rPr>
            </w:pPr>
          </w:p>
        </w:tc>
      </w:tr>
    </w:tbl>
    <w:p w:rsidR="00287A22" w:rsidRDefault="00287A22">
      <w:pPr>
        <w:rPr>
          <w:rFonts w:ascii="Times New Roman" w:hAnsi="Times New Roman" w:cs="Times New Roman"/>
          <w:b/>
          <w:sz w:val="24"/>
          <w:szCs w:val="24"/>
          <w:lang w:val="es-ES"/>
        </w:rPr>
      </w:pPr>
    </w:p>
    <w:p w:rsidR="00567AAB" w:rsidRDefault="00567AAB">
      <w:pPr>
        <w:rPr>
          <w:rFonts w:ascii="Times New Roman" w:hAnsi="Times New Roman" w:cs="Times New Roman"/>
          <w:b/>
          <w:sz w:val="24"/>
          <w:szCs w:val="24"/>
          <w:lang w:val="es-ES"/>
        </w:rPr>
      </w:pPr>
      <w:r>
        <w:rPr>
          <w:rFonts w:ascii="Times New Roman" w:hAnsi="Times New Roman" w:cs="Times New Roman"/>
          <w:b/>
          <w:sz w:val="24"/>
          <w:szCs w:val="24"/>
          <w:lang w:val="es-ES"/>
        </w:rPr>
        <w:t>Actividad 3: Completa las oraciones con alguna de las expresiones anteriores. Puede haber varias posibilidades.</w:t>
      </w:r>
    </w:p>
    <w:p w:rsidR="00567AAB"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 Yo sola </w:t>
      </w:r>
      <w:proofErr w:type="gramStart"/>
      <w:r>
        <w:rPr>
          <w:rFonts w:ascii="Times New Roman" w:hAnsi="Times New Roman" w:cs="Times New Roman"/>
          <w:sz w:val="24"/>
          <w:szCs w:val="24"/>
          <w:lang w:val="es-ES"/>
        </w:rPr>
        <w:t>no …</w:t>
      </w:r>
      <w:proofErr w:type="gramEnd"/>
      <w:r>
        <w:rPr>
          <w:rFonts w:ascii="Times New Roman" w:hAnsi="Times New Roman" w:cs="Times New Roman"/>
          <w:sz w:val="24"/>
          <w:szCs w:val="24"/>
          <w:lang w:val="es-ES"/>
        </w:rPr>
        <w:t xml:space="preserve">……………….. </w:t>
      </w:r>
      <w:proofErr w:type="gramStart"/>
      <w:r>
        <w:rPr>
          <w:rFonts w:ascii="Times New Roman" w:hAnsi="Times New Roman" w:cs="Times New Roman"/>
          <w:sz w:val="24"/>
          <w:szCs w:val="24"/>
          <w:lang w:val="es-ES"/>
        </w:rPr>
        <w:t>para</w:t>
      </w:r>
      <w:proofErr w:type="gramEnd"/>
      <w:r>
        <w:rPr>
          <w:rFonts w:ascii="Times New Roman" w:hAnsi="Times New Roman" w:cs="Times New Roman"/>
          <w:sz w:val="24"/>
          <w:szCs w:val="24"/>
          <w:lang w:val="es-ES"/>
        </w:rPr>
        <w:t xml:space="preserve"> atender el negocio. Tengo que plantearme contratar a otra persona.</w:t>
      </w:r>
    </w:p>
    <w:p w:rsidR="00646265"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Mi padre es </w:t>
      </w:r>
      <w:proofErr w:type="gramStart"/>
      <w:r>
        <w:rPr>
          <w:rFonts w:ascii="Times New Roman" w:hAnsi="Times New Roman" w:cs="Times New Roman"/>
          <w:sz w:val="24"/>
          <w:szCs w:val="24"/>
          <w:lang w:val="es-ES"/>
        </w:rPr>
        <w:t>tan …</w:t>
      </w:r>
      <w:proofErr w:type="gramEnd"/>
      <w:r>
        <w:rPr>
          <w:rFonts w:ascii="Times New Roman" w:hAnsi="Times New Roman" w:cs="Times New Roman"/>
          <w:sz w:val="24"/>
          <w:szCs w:val="24"/>
          <w:lang w:val="es-ES"/>
        </w:rPr>
        <w:t>………………… que apenas se ha cogido vacaciones desde que empezó a trabajar.</w:t>
      </w:r>
    </w:p>
    <w:p w:rsidR="00646265"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Mi compañero me pone histérica, es que los viernes ha decidido que </w:t>
      </w:r>
      <w:proofErr w:type="gramStart"/>
      <w:r>
        <w:rPr>
          <w:rFonts w:ascii="Times New Roman" w:hAnsi="Times New Roman" w:cs="Times New Roman"/>
          <w:sz w:val="24"/>
          <w:szCs w:val="24"/>
          <w:lang w:val="es-ES"/>
        </w:rPr>
        <w:t>no …</w:t>
      </w:r>
      <w:proofErr w:type="gramEnd"/>
      <w:r>
        <w:rPr>
          <w:rFonts w:ascii="Times New Roman" w:hAnsi="Times New Roman" w:cs="Times New Roman"/>
          <w:sz w:val="24"/>
          <w:szCs w:val="24"/>
          <w:lang w:val="es-ES"/>
        </w:rPr>
        <w:t>………………</w:t>
      </w:r>
    </w:p>
    <w:p w:rsidR="00646265"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4. No me extraña nada que le hayan quedado cinco para septiembre porque este año </w:t>
      </w:r>
      <w:proofErr w:type="gramStart"/>
      <w:r>
        <w:rPr>
          <w:rFonts w:ascii="Times New Roman" w:hAnsi="Times New Roman" w:cs="Times New Roman"/>
          <w:sz w:val="24"/>
          <w:szCs w:val="24"/>
          <w:lang w:val="es-ES"/>
        </w:rPr>
        <w:t>no …</w:t>
      </w:r>
      <w:proofErr w:type="gramEnd"/>
      <w:r>
        <w:rPr>
          <w:rFonts w:ascii="Times New Roman" w:hAnsi="Times New Roman" w:cs="Times New Roman"/>
          <w:sz w:val="24"/>
          <w:szCs w:val="24"/>
          <w:lang w:val="es-ES"/>
        </w:rPr>
        <w:t>……..</w:t>
      </w:r>
    </w:p>
    <w:p w:rsidR="00646265"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5. Hay muchos famosillos </w:t>
      </w:r>
      <w:proofErr w:type="gramStart"/>
      <w:r>
        <w:rPr>
          <w:rFonts w:ascii="Times New Roman" w:hAnsi="Times New Roman" w:cs="Times New Roman"/>
          <w:sz w:val="24"/>
          <w:szCs w:val="24"/>
          <w:lang w:val="es-ES"/>
        </w:rPr>
        <w:t>que …</w:t>
      </w:r>
      <w:proofErr w:type="gramEnd"/>
      <w:r>
        <w:rPr>
          <w:rFonts w:ascii="Times New Roman" w:hAnsi="Times New Roman" w:cs="Times New Roman"/>
          <w:sz w:val="24"/>
          <w:szCs w:val="24"/>
          <w:lang w:val="es-ES"/>
        </w:rPr>
        <w:t>…………………. y no tienen una profesión conocida.</w:t>
      </w:r>
    </w:p>
    <w:p w:rsidR="00646265"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6. Con lo que me pagan no querrán encima que </w:t>
      </w:r>
      <w:proofErr w:type="gramStart"/>
      <w:r>
        <w:rPr>
          <w:rFonts w:ascii="Times New Roman" w:hAnsi="Times New Roman" w:cs="Times New Roman"/>
          <w:sz w:val="24"/>
          <w:szCs w:val="24"/>
          <w:lang w:val="es-ES"/>
        </w:rPr>
        <w:t>me …</w:t>
      </w:r>
      <w:proofErr w:type="gramEnd"/>
      <w:r>
        <w:rPr>
          <w:rFonts w:ascii="Times New Roman" w:hAnsi="Times New Roman" w:cs="Times New Roman"/>
          <w:sz w:val="24"/>
          <w:szCs w:val="24"/>
          <w:lang w:val="es-ES"/>
        </w:rPr>
        <w:t>………………. para que el trabajo salga a tiempo.</w:t>
      </w:r>
    </w:p>
    <w:p w:rsidR="00646265" w:rsidRPr="00646265" w:rsidRDefault="00646265" w:rsidP="00646265">
      <w:pPr>
        <w:jc w:val="both"/>
        <w:rPr>
          <w:rFonts w:ascii="Times New Roman" w:hAnsi="Times New Roman" w:cs="Times New Roman"/>
          <w:sz w:val="24"/>
          <w:szCs w:val="24"/>
          <w:lang w:val="es-ES"/>
        </w:rPr>
      </w:pPr>
      <w:r>
        <w:rPr>
          <w:rFonts w:ascii="Times New Roman" w:hAnsi="Times New Roman" w:cs="Times New Roman"/>
          <w:sz w:val="24"/>
          <w:szCs w:val="24"/>
          <w:lang w:val="es-ES"/>
        </w:rPr>
        <w:t>7. Lo mejor que sabe hacer este chico es …………………., porque yo no lo he visto trabajar nunca.</w:t>
      </w:r>
    </w:p>
    <w:p w:rsidR="00152621" w:rsidRDefault="00727417">
      <w:pPr>
        <w:rPr>
          <w:rFonts w:ascii="Times New Roman" w:hAnsi="Times New Roman" w:cs="Times New Roman"/>
          <w:b/>
          <w:sz w:val="24"/>
          <w:szCs w:val="24"/>
          <w:lang w:val="es-ES"/>
        </w:rPr>
      </w:pPr>
      <w:r>
        <w:rPr>
          <w:rFonts w:ascii="Times New Roman" w:hAnsi="Times New Roman" w:cs="Times New Roman"/>
          <w:b/>
          <w:sz w:val="24"/>
          <w:szCs w:val="24"/>
          <w:lang w:val="es-ES"/>
        </w:rPr>
        <w:t>Actividad 4: Tema</w:t>
      </w:r>
      <w:r w:rsidR="00152621">
        <w:rPr>
          <w:rFonts w:ascii="Times New Roman" w:hAnsi="Times New Roman" w:cs="Times New Roman"/>
          <w:b/>
          <w:sz w:val="24"/>
          <w:szCs w:val="24"/>
          <w:lang w:val="es-ES"/>
        </w:rPr>
        <w:t xml:space="preserve"> de debate</w:t>
      </w:r>
    </w:p>
    <w:p w:rsidR="00152621" w:rsidRDefault="00152621" w:rsidP="00D164DD">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w:t>
      </w:r>
      <w:r w:rsidRPr="00152621">
        <w:rPr>
          <w:rFonts w:ascii="Times New Roman" w:hAnsi="Times New Roman" w:cs="Times New Roman"/>
          <w:sz w:val="24"/>
          <w:szCs w:val="24"/>
          <w:lang w:val="es-ES"/>
        </w:rPr>
        <w:t>Estás de acuerdo en que es bueno compaginar estudios y trabajo. Defiende esta opinión basánd</w:t>
      </w:r>
      <w:r>
        <w:rPr>
          <w:rFonts w:ascii="Times New Roman" w:hAnsi="Times New Roman" w:cs="Times New Roman"/>
          <w:sz w:val="24"/>
          <w:szCs w:val="24"/>
          <w:lang w:val="es-ES"/>
        </w:rPr>
        <w:t xml:space="preserve">ote en las ideas siguientes: </w:t>
      </w:r>
    </w:p>
    <w:p w:rsidR="00152621" w:rsidRDefault="00152621" w:rsidP="00152621">
      <w:pPr>
        <w:pStyle w:val="a3"/>
        <w:numPr>
          <w:ilvl w:val="0"/>
          <w:numId w:val="1"/>
        </w:numPr>
        <w:rPr>
          <w:rFonts w:ascii="Times New Roman" w:hAnsi="Times New Roman" w:cs="Times New Roman"/>
          <w:sz w:val="24"/>
          <w:szCs w:val="24"/>
          <w:lang w:val="es-ES"/>
        </w:rPr>
      </w:pPr>
      <w:r w:rsidRPr="00152621">
        <w:rPr>
          <w:rFonts w:ascii="Times New Roman" w:hAnsi="Times New Roman" w:cs="Times New Roman"/>
          <w:sz w:val="24"/>
          <w:szCs w:val="24"/>
          <w:lang w:val="es-ES"/>
        </w:rPr>
        <w:t xml:space="preserve">mayor autonomía y autoestima </w:t>
      </w:r>
    </w:p>
    <w:p w:rsidR="00152621" w:rsidRDefault="00152621" w:rsidP="00152621">
      <w:pPr>
        <w:pStyle w:val="a3"/>
        <w:numPr>
          <w:ilvl w:val="0"/>
          <w:numId w:val="1"/>
        </w:numPr>
        <w:rPr>
          <w:rFonts w:ascii="Times New Roman" w:hAnsi="Times New Roman" w:cs="Times New Roman"/>
          <w:sz w:val="24"/>
          <w:szCs w:val="24"/>
          <w:lang w:val="es-ES"/>
        </w:rPr>
      </w:pPr>
      <w:r w:rsidRPr="00152621">
        <w:rPr>
          <w:rFonts w:ascii="Times New Roman" w:hAnsi="Times New Roman" w:cs="Times New Roman"/>
          <w:sz w:val="24"/>
          <w:szCs w:val="24"/>
          <w:lang w:val="es-ES"/>
        </w:rPr>
        <w:t xml:space="preserve">organizarse, ser metódico </w:t>
      </w:r>
    </w:p>
    <w:p w:rsidR="00152621" w:rsidRPr="00152621" w:rsidRDefault="00152621" w:rsidP="00152621">
      <w:pPr>
        <w:pStyle w:val="a3"/>
        <w:numPr>
          <w:ilvl w:val="0"/>
          <w:numId w:val="1"/>
        </w:numPr>
        <w:rPr>
          <w:rFonts w:ascii="Times New Roman" w:hAnsi="Times New Roman" w:cs="Times New Roman"/>
          <w:sz w:val="24"/>
          <w:szCs w:val="24"/>
          <w:lang w:val="es-ES"/>
        </w:rPr>
      </w:pPr>
      <w:r w:rsidRPr="00152621">
        <w:rPr>
          <w:rFonts w:ascii="Times New Roman" w:hAnsi="Times New Roman" w:cs="Times New Roman"/>
          <w:sz w:val="24"/>
          <w:szCs w:val="24"/>
          <w:lang w:val="es-ES"/>
        </w:rPr>
        <w:t>experiencia laboral</w:t>
      </w:r>
    </w:p>
    <w:p w:rsidR="00152621" w:rsidRDefault="00152621" w:rsidP="00D164DD">
      <w:pPr>
        <w:jc w:val="both"/>
        <w:rPr>
          <w:rFonts w:ascii="Times New Roman" w:hAnsi="Times New Roman" w:cs="Times New Roman"/>
          <w:sz w:val="24"/>
          <w:szCs w:val="24"/>
          <w:lang w:val="es-ES"/>
        </w:rPr>
      </w:pPr>
      <w:r>
        <w:rPr>
          <w:rFonts w:ascii="Times New Roman" w:hAnsi="Times New Roman" w:cs="Times New Roman"/>
          <w:sz w:val="24"/>
          <w:szCs w:val="24"/>
          <w:lang w:val="es-ES"/>
        </w:rPr>
        <w:t>B: No</w:t>
      </w:r>
      <w:r w:rsidRPr="00152621">
        <w:rPr>
          <w:rFonts w:ascii="Times New Roman" w:hAnsi="Times New Roman" w:cs="Times New Roman"/>
          <w:sz w:val="24"/>
          <w:szCs w:val="24"/>
          <w:lang w:val="es-ES"/>
        </w:rPr>
        <w:t xml:space="preserve"> estás de acuerdo en que es bueno compaginar estudios y trabajo. Justifica esta opin</w:t>
      </w:r>
      <w:r>
        <w:rPr>
          <w:rFonts w:ascii="Times New Roman" w:hAnsi="Times New Roman" w:cs="Times New Roman"/>
          <w:sz w:val="24"/>
          <w:szCs w:val="24"/>
          <w:lang w:val="es-ES"/>
        </w:rPr>
        <w:t>ión basándote en las ideas siguientes:</w:t>
      </w:r>
    </w:p>
    <w:p w:rsidR="00152621" w:rsidRDefault="00152621" w:rsidP="00152621">
      <w:pPr>
        <w:pStyle w:val="a3"/>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 xml:space="preserve">fatiga y estrés </w:t>
      </w:r>
      <w:r w:rsidRPr="00152621">
        <w:rPr>
          <w:rFonts w:ascii="Times New Roman" w:hAnsi="Times New Roman" w:cs="Times New Roman"/>
          <w:sz w:val="24"/>
          <w:szCs w:val="24"/>
          <w:lang w:val="es-ES"/>
        </w:rPr>
        <w:t xml:space="preserve"> </w:t>
      </w:r>
    </w:p>
    <w:p w:rsidR="00152621" w:rsidRDefault="00152621" w:rsidP="00152621">
      <w:pPr>
        <w:pStyle w:val="a3"/>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 xml:space="preserve">falta de ocio, vida social </w:t>
      </w:r>
    </w:p>
    <w:p w:rsidR="00152621" w:rsidRDefault="00152621" w:rsidP="00152621">
      <w:pPr>
        <w:pStyle w:val="a3"/>
        <w:numPr>
          <w:ilvl w:val="0"/>
          <w:numId w:val="2"/>
        </w:numPr>
        <w:rPr>
          <w:rFonts w:ascii="Times New Roman" w:hAnsi="Times New Roman" w:cs="Times New Roman"/>
          <w:sz w:val="24"/>
          <w:szCs w:val="24"/>
          <w:lang w:val="es-ES"/>
        </w:rPr>
      </w:pPr>
      <w:r w:rsidRPr="00152621">
        <w:rPr>
          <w:rFonts w:ascii="Times New Roman" w:hAnsi="Times New Roman" w:cs="Times New Roman"/>
          <w:sz w:val="24"/>
          <w:szCs w:val="24"/>
          <w:lang w:val="es-ES"/>
        </w:rPr>
        <w:t xml:space="preserve">menor rendimiento </w:t>
      </w:r>
    </w:p>
    <w:p w:rsidR="000D5A46" w:rsidRDefault="000D5A46" w:rsidP="000D5A46">
      <w:pPr>
        <w:rPr>
          <w:rFonts w:ascii="Times New Roman" w:hAnsi="Times New Roman" w:cs="Times New Roman"/>
          <w:b/>
          <w:sz w:val="24"/>
          <w:szCs w:val="24"/>
          <w:lang w:val="es-ES"/>
        </w:rPr>
      </w:pPr>
    </w:p>
    <w:p w:rsidR="000D5A46" w:rsidRDefault="000D5A46" w:rsidP="000D5A46">
      <w:pPr>
        <w:rPr>
          <w:rFonts w:ascii="Times New Roman" w:hAnsi="Times New Roman" w:cs="Times New Roman"/>
          <w:b/>
          <w:sz w:val="24"/>
          <w:szCs w:val="24"/>
          <w:lang w:val="es-ES"/>
        </w:rPr>
      </w:pPr>
    </w:p>
    <w:p w:rsidR="000D5A46" w:rsidRDefault="000D5A46" w:rsidP="000D5A46">
      <w:pPr>
        <w:rPr>
          <w:rFonts w:ascii="Times New Roman" w:hAnsi="Times New Roman" w:cs="Times New Roman"/>
          <w:b/>
          <w:sz w:val="24"/>
          <w:szCs w:val="24"/>
          <w:lang w:val="es-ES"/>
        </w:rPr>
      </w:pPr>
    </w:p>
    <w:p w:rsidR="000D5A46" w:rsidRDefault="000D5A46" w:rsidP="000D5A46">
      <w:pP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Actividad 5: Interacción oral</w:t>
      </w:r>
    </w:p>
    <w:p w:rsidR="000D5A46" w:rsidRPr="00233356" w:rsidRDefault="000D5A46" w:rsidP="000D5A46">
      <w:pPr>
        <w:spacing w:after="0" w:line="240" w:lineRule="auto"/>
        <w:rPr>
          <w:rFonts w:ascii="Times New Roman" w:hAnsi="Times New Roman" w:cs="Times New Roman"/>
          <w:sz w:val="24"/>
          <w:szCs w:val="24"/>
          <w:lang w:val="es-ES"/>
        </w:rPr>
      </w:pPr>
      <w:r w:rsidRPr="00233356">
        <w:rPr>
          <w:rFonts w:ascii="Times New Roman" w:hAnsi="Times New Roman" w:cs="Times New Roman"/>
          <w:sz w:val="24"/>
          <w:szCs w:val="24"/>
          <w:lang w:val="es-ES"/>
        </w:rPr>
        <w:t>Inventa un diálog</w:t>
      </w:r>
      <w:r>
        <w:rPr>
          <w:rFonts w:ascii="Times New Roman" w:hAnsi="Times New Roman" w:cs="Times New Roman"/>
          <w:sz w:val="24"/>
          <w:szCs w:val="24"/>
          <w:lang w:val="es-ES"/>
        </w:rPr>
        <w:t xml:space="preserve">o entre dos amigos/as </w:t>
      </w:r>
      <w:r w:rsidRPr="00233356">
        <w:rPr>
          <w:rFonts w:ascii="Times New Roman" w:hAnsi="Times New Roman" w:cs="Times New Roman"/>
          <w:sz w:val="24"/>
          <w:szCs w:val="24"/>
          <w:lang w:val="es-ES"/>
        </w:rPr>
        <w:t xml:space="preserve"> en el que:</w:t>
      </w:r>
    </w:p>
    <w:p w:rsidR="000D5A46" w:rsidRPr="00A97C14" w:rsidRDefault="000D5A46" w:rsidP="000D5A46">
      <w:pPr>
        <w:pStyle w:val="a3"/>
        <w:spacing w:after="0" w:line="240" w:lineRule="auto"/>
        <w:ind w:left="108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A97C14">
        <w:rPr>
          <w:rFonts w:ascii="Times New Roman" w:hAnsi="Times New Roman" w:cs="Times New Roman"/>
          <w:sz w:val="24"/>
          <w:szCs w:val="24"/>
          <w:lang w:val="es-ES"/>
        </w:rPr>
        <w:t>hablen</w:t>
      </w:r>
      <w:r>
        <w:rPr>
          <w:rFonts w:ascii="Times New Roman" w:hAnsi="Times New Roman" w:cs="Times New Roman"/>
          <w:sz w:val="24"/>
          <w:szCs w:val="24"/>
          <w:lang w:val="es-ES"/>
        </w:rPr>
        <w:t xml:space="preserve"> sobre sus problemas en el trabajo</w:t>
      </w:r>
    </w:p>
    <w:p w:rsidR="000D5A46" w:rsidRDefault="000D5A46" w:rsidP="000D5A46">
      <w:pPr>
        <w:pStyle w:val="a3"/>
        <w:spacing w:after="0" w:line="240" w:lineRule="auto"/>
        <w:ind w:left="108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A97C14">
        <w:rPr>
          <w:rFonts w:ascii="Times New Roman" w:hAnsi="Times New Roman" w:cs="Times New Roman"/>
          <w:sz w:val="24"/>
          <w:szCs w:val="24"/>
          <w:lang w:val="es-ES"/>
        </w:rPr>
        <w:t>traten de encontrar soluciones</w:t>
      </w:r>
      <w:r w:rsidRPr="0005161A">
        <w:rPr>
          <w:rFonts w:ascii="Times New Roman" w:hAnsi="Times New Roman" w:cs="Times New Roman"/>
          <w:sz w:val="24"/>
          <w:szCs w:val="24"/>
          <w:lang w:val="es-ES"/>
        </w:rPr>
        <w:t xml:space="preserve"> </w:t>
      </w:r>
    </w:p>
    <w:p w:rsidR="000D5A46" w:rsidRPr="0005161A" w:rsidRDefault="000D5A46" w:rsidP="000D5A46">
      <w:pPr>
        <w:pStyle w:val="a3"/>
        <w:spacing w:after="0" w:line="240" w:lineRule="auto"/>
        <w:ind w:left="1080"/>
        <w:rPr>
          <w:rFonts w:ascii="Times New Roman" w:hAnsi="Times New Roman" w:cs="Times New Roman"/>
          <w:sz w:val="24"/>
          <w:szCs w:val="24"/>
          <w:lang w:val="es-ES"/>
        </w:rPr>
      </w:pPr>
    </w:p>
    <w:p w:rsidR="000D5A46" w:rsidRDefault="000D5A46" w:rsidP="000D5A46">
      <w:pPr>
        <w:pStyle w:val="a3"/>
        <w:numPr>
          <w:ilvl w:val="0"/>
          <w:numId w:val="3"/>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¡Ojo! Tendrás que utilizar las frases del recuadro</w:t>
      </w:r>
      <w:r w:rsidRPr="005C07E9">
        <w:rPr>
          <w:rFonts w:ascii="Times New Roman" w:hAnsi="Times New Roman" w:cs="Times New Roman"/>
          <w:sz w:val="24"/>
          <w:szCs w:val="24"/>
          <w:lang w:val="es-ES"/>
        </w:rPr>
        <w:t>.</w:t>
      </w:r>
    </w:p>
    <w:p w:rsidR="000D5A46" w:rsidRPr="0005161A" w:rsidRDefault="000D5A46" w:rsidP="000D5A46">
      <w:pPr>
        <w:pStyle w:val="a3"/>
        <w:spacing w:after="0" w:line="240" w:lineRule="auto"/>
        <w:rPr>
          <w:rFonts w:ascii="Times New Roman" w:hAnsi="Times New Roman" w:cs="Times New Roman"/>
          <w:sz w:val="24"/>
          <w:szCs w:val="24"/>
          <w:lang w:val="es-ES"/>
        </w:rPr>
      </w:pPr>
    </w:p>
    <w:tbl>
      <w:tblPr>
        <w:tblStyle w:val="a5"/>
        <w:tblW w:w="0" w:type="auto"/>
        <w:tblInd w:w="392" w:type="dxa"/>
        <w:tblLook w:val="04A0"/>
      </w:tblPr>
      <w:tblGrid>
        <w:gridCol w:w="2551"/>
        <w:gridCol w:w="6854"/>
      </w:tblGrid>
      <w:tr w:rsidR="000D5A46" w:rsidRPr="000D5A46" w:rsidTr="00F353C6">
        <w:tc>
          <w:tcPr>
            <w:tcW w:w="2551" w:type="dxa"/>
          </w:tcPr>
          <w:p w:rsidR="000D5A46" w:rsidRDefault="000D5A46" w:rsidP="00F353C6">
            <w:pPr>
              <w:pStyle w:val="a3"/>
              <w:ind w:left="0"/>
              <w:rPr>
                <w:rFonts w:ascii="Times New Roman" w:hAnsi="Times New Roman" w:cs="Times New Roman"/>
                <w:sz w:val="24"/>
                <w:szCs w:val="24"/>
                <w:lang w:val="es-ES"/>
              </w:rPr>
            </w:pPr>
            <w:r>
              <w:rPr>
                <w:rFonts w:ascii="Times New Roman" w:hAnsi="Times New Roman" w:cs="Times New Roman"/>
                <w:sz w:val="24"/>
                <w:szCs w:val="24"/>
                <w:lang w:val="es-ES"/>
              </w:rPr>
              <w:t>Expresar que alguien está harto</w:t>
            </w:r>
          </w:p>
        </w:tc>
        <w:tc>
          <w:tcPr>
            <w:tcW w:w="6854" w:type="dxa"/>
          </w:tcPr>
          <w:p w:rsidR="000D5A46" w:rsidRDefault="000D5A46" w:rsidP="000D5A46">
            <w:pPr>
              <w:pStyle w:val="a3"/>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Estar hasta las narices</w:t>
            </w:r>
          </w:p>
          <w:p w:rsidR="000D5A46" w:rsidRPr="000D5A46" w:rsidRDefault="000D5A46" w:rsidP="000D5A46">
            <w:pPr>
              <w:pStyle w:val="a3"/>
              <w:numPr>
                <w:ilvl w:val="0"/>
                <w:numId w:val="4"/>
              </w:numPr>
              <w:rPr>
                <w:rFonts w:ascii="Times New Roman" w:hAnsi="Times New Roman" w:cs="Times New Roman"/>
                <w:sz w:val="24"/>
                <w:szCs w:val="24"/>
                <w:lang w:val="es-ES"/>
              </w:rPr>
            </w:pPr>
            <w:r>
              <w:rPr>
                <w:rFonts w:ascii="Times New Roman" w:hAnsi="Times New Roman" w:cs="Times New Roman"/>
                <w:sz w:val="24"/>
                <w:szCs w:val="24"/>
                <w:lang w:val="es-ES"/>
              </w:rPr>
              <w:t>Estar hasta la coronilla</w:t>
            </w:r>
          </w:p>
        </w:tc>
      </w:tr>
      <w:tr w:rsidR="000D5A46" w:rsidRPr="00727417" w:rsidTr="00F353C6">
        <w:tc>
          <w:tcPr>
            <w:tcW w:w="2551" w:type="dxa"/>
          </w:tcPr>
          <w:p w:rsidR="000D5A46" w:rsidRDefault="000D5A46" w:rsidP="00F353C6">
            <w:pPr>
              <w:pStyle w:val="a3"/>
              <w:ind w:left="0"/>
              <w:rPr>
                <w:rFonts w:ascii="Times New Roman" w:hAnsi="Times New Roman" w:cs="Times New Roman"/>
                <w:sz w:val="24"/>
                <w:szCs w:val="24"/>
                <w:lang w:val="es-ES"/>
              </w:rPr>
            </w:pPr>
            <w:r>
              <w:rPr>
                <w:rFonts w:ascii="Times New Roman" w:hAnsi="Times New Roman" w:cs="Times New Roman"/>
                <w:sz w:val="24"/>
                <w:szCs w:val="24"/>
                <w:lang w:val="es-ES"/>
              </w:rPr>
              <w:t>Expresar sorpresa</w:t>
            </w:r>
          </w:p>
        </w:tc>
        <w:tc>
          <w:tcPr>
            <w:tcW w:w="6854" w:type="dxa"/>
          </w:tcPr>
          <w:p w:rsidR="000D5A46" w:rsidRDefault="000D5A46" w:rsidP="000D5A46">
            <w:pPr>
              <w:pStyle w:val="a3"/>
              <w:numPr>
                <w:ilvl w:val="0"/>
                <w:numId w:val="5"/>
              </w:numPr>
              <w:rPr>
                <w:rFonts w:ascii="Times New Roman" w:hAnsi="Times New Roman" w:cs="Times New Roman"/>
                <w:sz w:val="24"/>
                <w:szCs w:val="24"/>
                <w:lang w:val="es-ES"/>
              </w:rPr>
            </w:pPr>
            <w:r>
              <w:rPr>
                <w:rFonts w:ascii="Times New Roman" w:hAnsi="Times New Roman" w:cs="Times New Roman"/>
                <w:sz w:val="24"/>
                <w:szCs w:val="24"/>
                <w:lang w:val="es-ES"/>
              </w:rPr>
              <w:t>Quedarse de piedra</w:t>
            </w:r>
          </w:p>
          <w:p w:rsidR="000D5A46" w:rsidRDefault="000D5A46" w:rsidP="000D5A46">
            <w:pPr>
              <w:pStyle w:val="a3"/>
              <w:numPr>
                <w:ilvl w:val="0"/>
                <w:numId w:val="5"/>
              </w:numPr>
              <w:rPr>
                <w:rFonts w:ascii="Times New Roman" w:hAnsi="Times New Roman" w:cs="Times New Roman"/>
                <w:sz w:val="24"/>
                <w:szCs w:val="24"/>
                <w:lang w:val="es-ES"/>
              </w:rPr>
            </w:pPr>
            <w:r>
              <w:rPr>
                <w:rFonts w:ascii="Times New Roman" w:hAnsi="Times New Roman" w:cs="Times New Roman"/>
                <w:sz w:val="24"/>
                <w:szCs w:val="24"/>
                <w:lang w:val="es-ES"/>
              </w:rPr>
              <w:t xml:space="preserve">¡Lo que hay que oír! </w:t>
            </w:r>
          </w:p>
        </w:tc>
      </w:tr>
      <w:tr w:rsidR="000D5A46" w:rsidRPr="00727417" w:rsidTr="00F353C6">
        <w:tc>
          <w:tcPr>
            <w:tcW w:w="2551" w:type="dxa"/>
          </w:tcPr>
          <w:p w:rsidR="000D5A46" w:rsidRDefault="000D5A46" w:rsidP="00F353C6">
            <w:pPr>
              <w:pStyle w:val="a3"/>
              <w:ind w:left="0"/>
              <w:rPr>
                <w:rFonts w:ascii="Times New Roman" w:hAnsi="Times New Roman" w:cs="Times New Roman"/>
                <w:sz w:val="24"/>
                <w:szCs w:val="24"/>
                <w:lang w:val="es-ES"/>
              </w:rPr>
            </w:pPr>
            <w:r>
              <w:rPr>
                <w:rFonts w:ascii="Times New Roman" w:hAnsi="Times New Roman" w:cs="Times New Roman"/>
                <w:sz w:val="24"/>
                <w:szCs w:val="24"/>
                <w:lang w:val="es-ES"/>
              </w:rPr>
              <w:t>Aconsejar</w:t>
            </w:r>
          </w:p>
        </w:tc>
        <w:tc>
          <w:tcPr>
            <w:tcW w:w="6854" w:type="dxa"/>
          </w:tcPr>
          <w:p w:rsidR="000D5A46" w:rsidRDefault="000D5A46" w:rsidP="000D5A46">
            <w:pPr>
              <w:pStyle w:val="a3"/>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¿Aceptas un consejo?</w:t>
            </w:r>
          </w:p>
          <w:p w:rsidR="000D5A46" w:rsidRDefault="000D5A46" w:rsidP="000D5A46">
            <w:pPr>
              <w:pStyle w:val="a3"/>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Te sugeriría que …</w:t>
            </w:r>
          </w:p>
          <w:p w:rsidR="000D5A46" w:rsidRPr="000C3D34" w:rsidRDefault="000D5A46" w:rsidP="000C3D34">
            <w:pPr>
              <w:pStyle w:val="a3"/>
              <w:numPr>
                <w:ilvl w:val="0"/>
                <w:numId w:val="6"/>
              </w:numPr>
              <w:rPr>
                <w:rFonts w:ascii="Times New Roman" w:hAnsi="Times New Roman" w:cs="Times New Roman"/>
                <w:sz w:val="24"/>
                <w:szCs w:val="24"/>
                <w:lang w:val="es-ES"/>
              </w:rPr>
            </w:pPr>
            <w:r>
              <w:rPr>
                <w:rFonts w:ascii="Times New Roman" w:hAnsi="Times New Roman" w:cs="Times New Roman"/>
                <w:sz w:val="24"/>
                <w:szCs w:val="24"/>
                <w:lang w:val="es-ES"/>
              </w:rPr>
              <w:t>Lo único que puedo aconsejarte/recomendarte es que …</w:t>
            </w:r>
          </w:p>
        </w:tc>
      </w:tr>
      <w:tr w:rsidR="000D5A46" w:rsidRPr="000D5A46" w:rsidTr="00F353C6">
        <w:tc>
          <w:tcPr>
            <w:tcW w:w="2551" w:type="dxa"/>
          </w:tcPr>
          <w:p w:rsidR="000D5A46" w:rsidRDefault="000D5A46" w:rsidP="00F353C6">
            <w:pPr>
              <w:pStyle w:val="a3"/>
              <w:ind w:left="0"/>
              <w:rPr>
                <w:rFonts w:ascii="Times New Roman" w:hAnsi="Times New Roman" w:cs="Times New Roman"/>
                <w:sz w:val="24"/>
                <w:szCs w:val="24"/>
                <w:lang w:val="es-ES"/>
              </w:rPr>
            </w:pPr>
            <w:r>
              <w:rPr>
                <w:rFonts w:ascii="Times New Roman" w:hAnsi="Times New Roman" w:cs="Times New Roman"/>
                <w:sz w:val="24"/>
                <w:szCs w:val="24"/>
                <w:lang w:val="es-ES"/>
              </w:rPr>
              <w:t>Animar</w:t>
            </w:r>
          </w:p>
        </w:tc>
        <w:tc>
          <w:tcPr>
            <w:tcW w:w="6854" w:type="dxa"/>
          </w:tcPr>
          <w:p w:rsidR="000D5A46" w:rsidRDefault="000C3D34" w:rsidP="000D5A46">
            <w:pPr>
              <w:pStyle w:val="a3"/>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¡Adelante!</w:t>
            </w:r>
          </w:p>
          <w:p w:rsidR="000C3D34" w:rsidRDefault="000C3D34" w:rsidP="000D5A46">
            <w:pPr>
              <w:pStyle w:val="a3"/>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¡No te cortes!</w:t>
            </w:r>
          </w:p>
          <w:p w:rsidR="000C3D34" w:rsidRDefault="000C3D34" w:rsidP="000D5A46">
            <w:pPr>
              <w:pStyle w:val="a3"/>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¡Lánzate!</w:t>
            </w:r>
          </w:p>
        </w:tc>
      </w:tr>
    </w:tbl>
    <w:p w:rsidR="000D5A46" w:rsidRPr="000D5A46" w:rsidRDefault="000D5A46" w:rsidP="000D5A46">
      <w:pPr>
        <w:rPr>
          <w:rFonts w:ascii="Times New Roman" w:hAnsi="Times New Roman" w:cs="Times New Roman"/>
          <w:sz w:val="24"/>
          <w:szCs w:val="24"/>
          <w:lang w:val="es-ES"/>
        </w:rPr>
      </w:pPr>
    </w:p>
    <w:sectPr w:rsidR="000D5A46" w:rsidRPr="000D5A46" w:rsidSect="00152621">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23E0"/>
    <w:multiLevelType w:val="hybridMultilevel"/>
    <w:tmpl w:val="0F02F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04C3A43"/>
    <w:multiLevelType w:val="hybridMultilevel"/>
    <w:tmpl w:val="A950C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3EA10FF"/>
    <w:multiLevelType w:val="hybridMultilevel"/>
    <w:tmpl w:val="50180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E510F0"/>
    <w:multiLevelType w:val="hybridMultilevel"/>
    <w:tmpl w:val="648CB4B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FB61277"/>
    <w:multiLevelType w:val="hybridMultilevel"/>
    <w:tmpl w:val="046CF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1344CB2"/>
    <w:multiLevelType w:val="hybridMultilevel"/>
    <w:tmpl w:val="2E947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9C32FC7"/>
    <w:multiLevelType w:val="hybridMultilevel"/>
    <w:tmpl w:val="2CD68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152621"/>
    <w:rsid w:val="000A5C5B"/>
    <w:rsid w:val="000C3D34"/>
    <w:rsid w:val="000D5A46"/>
    <w:rsid w:val="00152621"/>
    <w:rsid w:val="00280C12"/>
    <w:rsid w:val="00287A22"/>
    <w:rsid w:val="002A6E66"/>
    <w:rsid w:val="005164B0"/>
    <w:rsid w:val="00567AAB"/>
    <w:rsid w:val="005F25B6"/>
    <w:rsid w:val="00646265"/>
    <w:rsid w:val="00727417"/>
    <w:rsid w:val="008D7139"/>
    <w:rsid w:val="00AA3D41"/>
    <w:rsid w:val="00B50FD8"/>
    <w:rsid w:val="00B86390"/>
    <w:rsid w:val="00C0448A"/>
    <w:rsid w:val="00C95D71"/>
    <w:rsid w:val="00D164DD"/>
    <w:rsid w:val="00F20028"/>
    <w:rsid w:val="00FE23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139"/>
  </w:style>
  <w:style w:type="paragraph" w:styleId="1">
    <w:name w:val="heading 1"/>
    <w:basedOn w:val="a"/>
    <w:link w:val="1Char"/>
    <w:uiPriority w:val="9"/>
    <w:qFormat/>
    <w:rsid w:val="00152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152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1526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621"/>
    <w:pPr>
      <w:ind w:left="720"/>
      <w:contextualSpacing/>
    </w:pPr>
  </w:style>
  <w:style w:type="character" w:customStyle="1" w:styleId="1Char">
    <w:name w:val="Επικεφαλίδα 1 Char"/>
    <w:basedOn w:val="a0"/>
    <w:link w:val="1"/>
    <w:uiPriority w:val="9"/>
    <w:rsid w:val="00152621"/>
    <w:rPr>
      <w:rFonts w:ascii="Times New Roman" w:eastAsia="Times New Roman" w:hAnsi="Times New Roman" w:cs="Times New Roman"/>
      <w:b/>
      <w:bCs/>
      <w:kern w:val="36"/>
      <w:sz w:val="48"/>
      <w:szCs w:val="48"/>
      <w:lang w:eastAsia="el-GR"/>
    </w:rPr>
  </w:style>
  <w:style w:type="paragraph" w:customStyle="1" w:styleId="rc-canal-economia-domestica">
    <w:name w:val="rc-canal-economia-domestica"/>
    <w:basedOn w:val="a"/>
    <w:rsid w:val="001526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semiHidden/>
    <w:rsid w:val="00152621"/>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152621"/>
    <w:rPr>
      <w:rFonts w:asciiTheme="majorHAnsi" w:eastAsiaTheme="majorEastAsia" w:hAnsiTheme="majorHAnsi" w:cstheme="majorBidi"/>
      <w:b/>
      <w:bCs/>
      <w:color w:val="4F81BD" w:themeColor="accent1"/>
    </w:rPr>
  </w:style>
  <w:style w:type="character" w:customStyle="1" w:styleId="rc-pie-de-foto">
    <w:name w:val="rc-pie-de-foto"/>
    <w:basedOn w:val="a0"/>
    <w:rsid w:val="00152621"/>
  </w:style>
  <w:style w:type="character" w:styleId="-">
    <w:name w:val="Hyperlink"/>
    <w:basedOn w:val="a0"/>
    <w:uiPriority w:val="99"/>
    <w:semiHidden/>
    <w:unhideWhenUsed/>
    <w:rsid w:val="00152621"/>
    <w:rPr>
      <w:color w:val="0000FF"/>
      <w:u w:val="single"/>
    </w:rPr>
  </w:style>
  <w:style w:type="paragraph" w:styleId="Web">
    <w:name w:val="Normal (Web)"/>
    <w:basedOn w:val="a"/>
    <w:uiPriority w:val="99"/>
    <w:semiHidden/>
    <w:unhideWhenUsed/>
    <w:rsid w:val="001526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15262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52621"/>
    <w:rPr>
      <w:rFonts w:ascii="Tahoma" w:hAnsi="Tahoma" w:cs="Tahoma"/>
      <w:sz w:val="16"/>
      <w:szCs w:val="16"/>
    </w:rPr>
  </w:style>
  <w:style w:type="table" w:styleId="a5">
    <w:name w:val="Table Grid"/>
    <w:basedOn w:val="a1"/>
    <w:uiPriority w:val="59"/>
    <w:rsid w:val="000D5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5838686">
      <w:bodyDiv w:val="1"/>
      <w:marLeft w:val="0"/>
      <w:marRight w:val="0"/>
      <w:marTop w:val="0"/>
      <w:marBottom w:val="0"/>
      <w:divBdr>
        <w:top w:val="none" w:sz="0" w:space="0" w:color="auto"/>
        <w:left w:val="none" w:sz="0" w:space="0" w:color="auto"/>
        <w:bottom w:val="none" w:sz="0" w:space="0" w:color="auto"/>
        <w:right w:val="none" w:sz="0" w:space="0" w:color="auto"/>
      </w:divBdr>
      <w:divsChild>
        <w:div w:id="441073364">
          <w:marLeft w:val="0"/>
          <w:marRight w:val="0"/>
          <w:marTop w:val="0"/>
          <w:marBottom w:val="0"/>
          <w:divBdr>
            <w:top w:val="none" w:sz="0" w:space="0" w:color="auto"/>
            <w:left w:val="none" w:sz="0" w:space="0" w:color="auto"/>
            <w:bottom w:val="none" w:sz="0" w:space="0" w:color="auto"/>
            <w:right w:val="none" w:sz="0" w:space="0" w:color="auto"/>
          </w:divBdr>
        </w:div>
      </w:divsChild>
    </w:div>
    <w:div w:id="1658680655">
      <w:bodyDiv w:val="1"/>
      <w:marLeft w:val="0"/>
      <w:marRight w:val="0"/>
      <w:marTop w:val="0"/>
      <w:marBottom w:val="0"/>
      <w:divBdr>
        <w:top w:val="none" w:sz="0" w:space="0" w:color="auto"/>
        <w:left w:val="none" w:sz="0" w:space="0" w:color="auto"/>
        <w:bottom w:val="none" w:sz="0" w:space="0" w:color="auto"/>
        <w:right w:val="none" w:sz="0" w:space="0" w:color="auto"/>
      </w:divBdr>
      <w:divsChild>
        <w:div w:id="610169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mer.es/web/es/economia_domestica/trabajo/2008/01/18/173901.php" TargetMode="External"/><Relationship Id="rId5" Type="http://schemas.openxmlformats.org/officeDocument/2006/relationships/hyperlink" Target="http://www.uned.es/porta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1206</Words>
  <Characters>6518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20</cp:revision>
  <dcterms:created xsi:type="dcterms:W3CDTF">2018-01-16T10:51:00Z</dcterms:created>
  <dcterms:modified xsi:type="dcterms:W3CDTF">2018-06-15T05:33:00Z</dcterms:modified>
</cp:coreProperties>
</file>