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FAB6" w14:textId="77777777" w:rsidR="00C572E8" w:rsidRPr="00C572E8" w:rsidRDefault="00C572E8" w:rsidP="00C572E8">
      <w:pPr>
        <w:spacing w:before="300" w:after="300" w:line="600" w:lineRule="atLeast"/>
        <w:outlineLvl w:val="1"/>
        <w:rPr>
          <w:rFonts w:ascii="Ubuntu Condensed" w:eastAsia="Times New Roman" w:hAnsi="Ubuntu Condensed" w:cs="Times New Roman"/>
          <w:color w:val="999999"/>
          <w:kern w:val="0"/>
          <w:sz w:val="33"/>
          <w:szCs w:val="33"/>
          <w:lang w:eastAsia="el-GR"/>
          <w14:ligatures w14:val="none"/>
        </w:rPr>
      </w:pPr>
      <w:proofErr w:type="spellStart"/>
      <w:r w:rsidRPr="00C572E8">
        <w:rPr>
          <w:rFonts w:ascii="Ubuntu Condensed" w:eastAsia="Times New Roman" w:hAnsi="Ubuntu Condensed" w:cs="Times New Roman"/>
          <w:color w:val="999999"/>
          <w:kern w:val="0"/>
          <w:sz w:val="33"/>
          <w:szCs w:val="33"/>
          <w:lang w:eastAsia="el-GR"/>
          <w14:ligatures w14:val="none"/>
        </w:rPr>
        <w:t>Heiner</w:t>
      </w:r>
      <w:proofErr w:type="spellEnd"/>
      <w:r w:rsidRPr="00C572E8">
        <w:rPr>
          <w:rFonts w:ascii="Ubuntu Condensed" w:eastAsia="Times New Roman" w:hAnsi="Ubuntu Condensed" w:cs="Times New Roman"/>
          <w:color w:val="999999"/>
          <w:kern w:val="0"/>
          <w:sz w:val="33"/>
          <w:szCs w:val="33"/>
          <w:lang w:eastAsia="el-GR"/>
          <w14:ligatures w14:val="none"/>
        </w:rPr>
        <w:t xml:space="preserve"> </w:t>
      </w:r>
      <w:proofErr w:type="spellStart"/>
      <w:r w:rsidRPr="00C572E8">
        <w:rPr>
          <w:rFonts w:ascii="Ubuntu Condensed" w:eastAsia="Times New Roman" w:hAnsi="Ubuntu Condensed" w:cs="Times New Roman"/>
          <w:color w:val="999999"/>
          <w:kern w:val="0"/>
          <w:sz w:val="33"/>
          <w:szCs w:val="33"/>
          <w:lang w:eastAsia="el-GR"/>
          <w14:ligatures w14:val="none"/>
        </w:rPr>
        <w:t>Müller</w:t>
      </w:r>
      <w:proofErr w:type="spellEnd"/>
    </w:p>
    <w:p w14:paraId="5FA7FD92" w14:textId="77777777" w:rsidR="00C572E8" w:rsidRPr="00C572E8" w:rsidRDefault="00C572E8" w:rsidP="00C572E8">
      <w:pPr>
        <w:pBdr>
          <w:bottom w:val="single" w:sz="6" w:space="4" w:color="DDDDDD"/>
        </w:pBdr>
        <w:spacing w:before="300" w:after="300" w:line="600" w:lineRule="atLeast"/>
        <w:outlineLvl w:val="0"/>
        <w:rPr>
          <w:rFonts w:ascii="Ubuntu Condensed" w:eastAsia="Times New Roman" w:hAnsi="Ubuntu Condensed" w:cs="Times New Roman"/>
          <w:color w:val="333333"/>
          <w:kern w:val="36"/>
          <w:sz w:val="48"/>
          <w:szCs w:val="48"/>
          <w:lang w:eastAsia="el-GR"/>
          <w14:ligatures w14:val="none"/>
        </w:rPr>
      </w:pPr>
      <w:r w:rsidRPr="00C572E8">
        <w:rPr>
          <w:rFonts w:ascii="Ubuntu Condensed" w:eastAsia="Times New Roman" w:hAnsi="Ubuntu Condensed" w:cs="Times New Roman"/>
          <w:color w:val="333333"/>
          <w:kern w:val="36"/>
          <w:sz w:val="48"/>
          <w:szCs w:val="48"/>
          <w:lang w:eastAsia="el-GR"/>
          <w14:ligatures w14:val="none"/>
        </w:rPr>
        <w:t>Αίας για παράδειγμα</w:t>
      </w:r>
    </w:p>
    <w:p w14:paraId="4AB7A1C8" w14:textId="77777777" w:rsidR="00C572E8" w:rsidRPr="00C572E8" w:rsidRDefault="00C572E8" w:rsidP="00C572E8">
      <w:pPr>
        <w:spacing w:before="300" w:after="300" w:line="600" w:lineRule="atLeast"/>
        <w:outlineLvl w:val="2"/>
        <w:rPr>
          <w:rFonts w:ascii="Ubuntu Condensed" w:eastAsia="Times New Roman" w:hAnsi="Ubuntu Condensed" w:cs="Times New Roman"/>
          <w:color w:val="333333"/>
          <w:kern w:val="0"/>
          <w:sz w:val="30"/>
          <w:szCs w:val="30"/>
          <w:lang w:eastAsia="el-GR"/>
          <w14:ligatures w14:val="none"/>
        </w:rPr>
      </w:pPr>
      <w:r w:rsidRPr="00C572E8">
        <w:rPr>
          <w:rFonts w:ascii="Ubuntu Condensed" w:eastAsia="Times New Roman" w:hAnsi="Ubuntu Condensed" w:cs="Times New Roman"/>
          <w:color w:val="333333"/>
          <w:kern w:val="0"/>
          <w:sz w:val="30"/>
          <w:szCs w:val="30"/>
          <w:lang w:eastAsia="el-GR"/>
          <w14:ligatures w14:val="none"/>
        </w:rPr>
        <w:t xml:space="preserve">Μετάφραση: Ελένη </w:t>
      </w:r>
      <w:proofErr w:type="spellStart"/>
      <w:r w:rsidRPr="00C572E8">
        <w:rPr>
          <w:rFonts w:ascii="Ubuntu Condensed" w:eastAsia="Times New Roman" w:hAnsi="Ubuntu Condensed" w:cs="Times New Roman"/>
          <w:color w:val="333333"/>
          <w:kern w:val="0"/>
          <w:sz w:val="30"/>
          <w:szCs w:val="30"/>
          <w:lang w:eastAsia="el-GR"/>
          <w14:ligatures w14:val="none"/>
        </w:rPr>
        <w:t>Βαροπούλου</w:t>
      </w:r>
      <w:proofErr w:type="spellEnd"/>
    </w:p>
    <w:p w14:paraId="01C64409" w14:textId="77777777" w:rsidR="00C572E8" w:rsidRPr="00C572E8" w:rsidRDefault="00C572E8" w:rsidP="00C57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</w:p>
    <w:p w14:paraId="2E2CC099" w14:textId="77777777" w:rsidR="00C572E8" w:rsidRPr="00C572E8" w:rsidRDefault="00C572E8" w:rsidP="00C572E8">
      <w:pPr>
        <w:pBdr>
          <w:left w:val="single" w:sz="36" w:space="11" w:color="EEEEEE"/>
        </w:pBdr>
        <w:spacing w:before="300" w:after="0" w:line="240" w:lineRule="auto"/>
        <w:ind w:left="1643"/>
        <w:rPr>
          <w:rFonts w:ascii="Calibri" w:eastAsia="Times New Roman" w:hAnsi="Calibri" w:cs="Calibri"/>
          <w:i/>
          <w:iCs/>
          <w:color w:val="333333"/>
          <w:kern w:val="0"/>
          <w:sz w:val="25"/>
          <w:szCs w:val="25"/>
          <w:lang w:eastAsia="el-GR"/>
          <w14:ligatures w14:val="none"/>
        </w:rPr>
      </w:pPr>
      <w:r w:rsidRPr="00C572E8">
        <w:rPr>
          <w:rFonts w:ascii="Calibri" w:eastAsia="Times New Roman" w:hAnsi="Calibri" w:cs="Calibri"/>
          <w:i/>
          <w:iCs/>
          <w:color w:val="333333"/>
          <w:kern w:val="0"/>
          <w:sz w:val="25"/>
          <w:szCs w:val="25"/>
          <w:lang w:eastAsia="el-GR"/>
          <w14:ligatures w14:val="none"/>
        </w:rPr>
        <w:t>Με χαπάκι δεν υπάρχει σιγουριά</w:t>
      </w:r>
    </w:p>
    <w:p w14:paraId="05E57153" w14:textId="77777777" w:rsidR="00C572E8" w:rsidRPr="00C572E8" w:rsidRDefault="00C572E8" w:rsidP="00C572E8">
      <w:pPr>
        <w:pBdr>
          <w:left w:val="single" w:sz="36" w:space="11" w:color="EEEEEE"/>
        </w:pBdr>
        <w:spacing w:after="0" w:line="240" w:lineRule="auto"/>
        <w:ind w:left="1643"/>
        <w:rPr>
          <w:rFonts w:ascii="Calibri" w:eastAsia="Times New Roman" w:hAnsi="Calibri" w:cs="Calibri"/>
          <w:i/>
          <w:iCs/>
          <w:color w:val="333333"/>
          <w:kern w:val="0"/>
          <w:sz w:val="25"/>
          <w:szCs w:val="25"/>
          <w:lang w:eastAsia="el-GR"/>
          <w14:ligatures w14:val="none"/>
        </w:rPr>
      </w:pPr>
      <w:r w:rsidRPr="00C572E8">
        <w:rPr>
          <w:rFonts w:ascii="Calibri" w:eastAsia="Times New Roman" w:hAnsi="Calibri" w:cs="Calibri"/>
          <w:i/>
          <w:iCs/>
          <w:color w:val="333333"/>
          <w:kern w:val="0"/>
          <w:sz w:val="25"/>
          <w:szCs w:val="25"/>
          <w:lang w:eastAsia="el-GR"/>
          <w14:ligatures w14:val="none"/>
        </w:rPr>
        <w:t>Με τον Αίαντα καθαρά υδραυλικά.</w:t>
      </w:r>
    </w:p>
    <w:p w14:paraId="4E39290F" w14:textId="77777777" w:rsidR="00C572E8" w:rsidRPr="00C572E8" w:rsidRDefault="00C572E8" w:rsidP="00C572E8">
      <w:pPr>
        <w:spacing w:after="300" w:line="240" w:lineRule="auto"/>
        <w:ind w:left="3287"/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</w:pP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Λαϊκή ρήση</w:t>
      </w:r>
    </w:p>
    <w:p w14:paraId="45554D0D" w14:textId="01E90F3A" w:rsidR="00E87DE5" w:rsidRDefault="00C572E8" w:rsidP="00C572E8">
      <w:pPr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</w:pP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Στα βιβλιοπωλεία στοιβάζονται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Τα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μπεστ-σέλλερ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λογοτεχνία για ηλιθίους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Όσους δεν φτάνει η τηλεόραση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Ή το σινεμά της αργής αποβλάκωσης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Δεινόσαυρος εγώ όχι του Σπίλμπεργκ κάθομαι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Κι αναλογίζομαι αν είναι δυνατόν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Να γράψω μια τραγωδία Θεία αφέλεια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Σε ξενοδοχείο στο Βερολίνο πρωτεύουσα μη πραγματική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 βλέμμα μου πέφτει από το παράθυρο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Στο αστέρι της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Μερτσέντες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Που μελαγχολικά γυρίζει σε ουρανό νυχτερινό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Υπερίπταται του χρυσού από τα δόντια του Άουσβιτς κι άλλων θυγατρικών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Της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Ντόιτσε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Μπανκ στο Κέντρο Ευρώπη τοποθετημένο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Ευρώπη Ο ταύρος σφάχτηκε σαπίζει το κρέας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Στη γλώσσα επάνω από γελάδα σε γελάδα η πρόοδος.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Άλλοι θεοί δεν θα σου κάνουν επισκέψεις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Μόνο το αχ της Αλκμήνης σού απομένει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Κι η βρόμα της καμένης σάρκας που κάθε μέρα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Σου φέρνει από τις περιφέρειές σου άπατρις ο άνεμος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Κι από τα κελάρια της ευημερίας σου πότε πότε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Η τέφρα ψιθυρίζει τραγουδάει των αλεσμένων οστών το αλεύρι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Μια φωτεινή επιγραφή στην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Κουρφίρστενταμ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αναγγέλλει στον κόσμο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Ο ΠΕΤΕΡ ΤΣΑΝΤΕΚ ΔΕΙΧΝΕΙ ΣΤΟ ΒΕΡΟΛΙΝΟ ΤΑ ΔΟΝΤΙΑ ΤΟΥ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BEWARE OF DENTISTS έχει κανείς τη διάθεση να του πει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Στους αγροτικούς πολέμους τη μεγαλύτερη ατυχία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lastRenderedPageBreak/>
        <w:t>Της γερμανικής ιστορίας διάβαζα κουνώντας το κεφάλι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Εν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πλήρει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αθωότητι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το χίλια εννιακόσια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σαρανταοχτώ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Πώς μπορεί μια επανάσταση να είναι ατυχία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Στις Παρατηρήσεις του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Μπρεχτ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για τη ΜΑΝΑ ΚΟΥΡΑΓΙΟ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Αφήρεσαν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τον κυνόδοντα της μεταρρύθμισης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Σήμερα μπορώ να γράψω τη συνέχεια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Της Γαλλικής Επανάστασης στους Ναπολεόντειους Πολέμους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Της Σοσιαλιστικής από πρόωρο τοκετό στον Ψυχρό Πόλεμο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Τανγκό χορεύει ξανά η Ιστορία από τότε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Μια σύνοψη περί Επανάστασης και Οδοντιατρικής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Γραμμένη στον αιώνα των οδοντιάτρων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Δυο κορόνες ένα βραβείο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Μπύχνερ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Αιώνα που τελειώνει Ο ερχόμενος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Θα είναι των δικηγόρων ο χρόνος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Σαν ακίνητο προς πώληση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Στον ουρανοξύστη κάτω απ’ το αστέρι της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Μερτσέντες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Στους ορόφους των διαχειριστών πολιτισμού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Τί λέξη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Ποιός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διαχειριζόταν τον Φειδία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Έμπορο ταπήτων απ’ τη Σμύρνη κατά τον ΠΟΛΥΔΩΡΟ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Η τέχνη επίσης δεν ζει μονάχα από σκόνη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Καίει ακόμη φως καπνίζουν τα κεφάλια από την πίεση των περικοπών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Οι ακρωτηριασμένοι δοκιμάζουν να περπατήσουν το σώμα στην τέλεια ευθεία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Με δεκανίκια από υαλοβάμβακα δανεικά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Υπό την υψηλή εποπτεία του Υπουργού Οικονομικών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 ΠΑΝ ΠΡΟΣ ΧΡΗΜΑ ΤΕΙΝΕΙ ΑΠΟ ΤΟ ΧΡΗΜΑ ΕΞΑΡΤΑΤΑΙ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Στενάζει στη Βαϊμάρη ο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Φάουστ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στη σαρκοφάγο του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Γκαίτε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Με τη σπασμένη φωνή του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Άιναρ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Σλέεφ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Που κάνει πρόβα τους Χορούς του στου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Σίλλερ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το κρανίο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Δεινόσαυρος εγώ στο βουητό του κλιματιστικού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Ο ίδιος μαγκωμένος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ώς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το λαιμό από των φόρων την τανάλια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Η κρατική βία από το χρήμα εκπορεύεται το χρήμα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Να κυκλοφορεί η εργασία δεν ελευθερώνει πατρίδα είναι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Όπου φτάνουν οι λογαριασμοί λέει η γυναίκα μου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Διαβάζω Σοφοκλή ΑΙΑΝΤΑ για παράδειγμα περιγραφή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Πειράματος με ζώα κιτρινισμένη τραγωδία ενός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Άντρα μ’ αυτόν μια ιδιότροπη θεά παίζει τυφλόμυγα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Μπροστά στην Τροία στην άβυσσο των καιρών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Άρνολντ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Σβαρτσενένγκερ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στη ΘΥΕΛΛΑ ΤΗΣ ΕΡΗΜΟΥ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Για να με καταλάβουν οι σημερινοί αναγνώστες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ΑΙΑΣ ΕΓΩ ΘΥΜΑ ΔΙΠΛΗΣ ΕΞΑΠΑΤΗΣΗΣ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Ένας άντρας την πόλη Στάλιν του νομού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Φράνκφουρτ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Όντερ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Με την είδηση ότι στη Μόσχα άλλαξε το κλίμα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lastRenderedPageBreak/>
        <w:t>Ξεκρέμασε αμίλητος από τον τοίχο το πορτρέτο του αγαπημένου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Ηγέτη της εργατικής τάξης της Κομμουνιστικής Διεθνούς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Ποδοπάτησε την εικόνα του νεκρού δικτάτορα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Κρεμάστηκε στο καρφί που είχε μείνει ελεύθερο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Ο θάνατός του δεν αποτέλεσε είδηση Μια ζωή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Για τη μηχανή πολτοποίησης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χάρτου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ΚΑΝΕΝΑΣ Ή ΟΛΟΙ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Ήταν το εσφαλμένο πρόγραμμα για όλους δεν επαρκεί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Στον πόλεμο έσχατος στόχος είναι το οξυγόνο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Ή ο ΚΑΟΥΛΙΧ που ο Κόκκινος Στρατός τον ελευθέρωσε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Απ’ το χιτλερικό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Γκούλαγκ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τέσσερα μερόνυχτα οδοιπορίας και ακούει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Από ένα παράθυρο κόσκινο τη γυναίκα του να φωνάζει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Βλέπει έναν στρατιώτη του ένδοξου Κόκκινου Στρατού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Να τη ρίχνει στο κρεβάτι ξεχνάει την ΑΛΦΑΒΗΤΑ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Του Κομμουνισμού το κρανίο του συντρόφου ελευθερωτή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Κοπανάει κάνει την αυτοκριτική του με τον νεκρό μιλώντας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Σημασία δεν δίνει στη γυναίκα που εξακολουθεί να φωνάζει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Τον είδαν τελευταία φορά όταν τον μετέφεραν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Στο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Γκούλαγκ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του Στάλιν τα δεύτερά του Επιφάνια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Τραγουδάει τη Διεθνή στο μεταγωγικό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Κι αν πια δεν ζει ακόμη τραγουδάει σήμερα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Με τους νεκρούς κομμουνιστές κάτω απ’ τον πάγο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Η ευφορία του γραψίματος τη δεκαετία του πενήντα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Όταν περνούσαμε καλά με τον ανομοιοκατάληκτο στίχο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Ανάμεσα στα σανίδια του πλοίου-φαντάσματος ενώ πάει να ανατραπεί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Προφυλαγμένοι χάρη στο ειρωνικό πάθος της σταυρωτής ρίμας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Μόνο οι τονισμένες συλλαβές υπολογίζονται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Από τα αγάλματα λιθάρια που πέφτουν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Σε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μιαν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αιωνιότητα της στιγμής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Στην αθλιότητα της πληροφόρησης η ημερησία BILD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ΑΓΩΝΙΖΕΤΑΙ ΓΙΑ ΣΑΣ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Να γίνει η διήγηση πορνείας αγωνίζεται η BILD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Εκπνέει η τραγωδία του Στάλιν για παράδειγμα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Αφότου τα τοτέμ του διατίθενται προς πώληση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Αίμα πηγμένο σε μετάλλιο χαλκού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Στην Πύλη του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Βραδεμβούργου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για του Χίτλερ τα εγγόνια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Ποιό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κείμενο να του βάλω στη γλώσσα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Ή να του στουμπώσω στο στόμα ανάλογα από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ποιά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σκοπιά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Στο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έρκος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των κίτρινων δοντιών του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Στην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καυκασιανή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δαγκωματιά λύκου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Στη νύχτα του Κρεμλίνου εν αναμονή του Χίτλερ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Όταν εμφανίζεται ο άφωνος Λένιν μες στη βότκα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Τραυλίζοντας και μουγκρίζοντας μετά το δεύτερο εγκεφαλικό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lastRenderedPageBreak/>
        <w:t>Αυτός που κίνησε τον κόσμο η γλώσσα του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Δεν θέλει άλλο να τον υπακούσει LENINDAD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Ο κόσμος του ένα τετράγωνο του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Μάλεβιτς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Ο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Τάταρος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που δεν συλλαμβάνει πλέον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 νόμο της στέπας Ρωμαίος σε λάθος χρόνο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Αυτόν που ο εκτελεστής της διαθήκης του ο Καυκάσιος έχει στο αίμα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Ή ο Τρότσκι του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Μάκβεθ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το τσεκούρι ακόμη στο κρανίο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Τη γροθιά σφιγμένη για το χαιρετισμό των Μπολσεβίκων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Σε πυργίσκο γερμανικού άρματος Άμλετ ο Εβραίος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Ή ο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Μπουχάριν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που στο υπόγειο τραγουδάει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Ο αγαπημένος του Κόμματος παιδί της AURORA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Με τον Χίτλερ ίσως μπορεί να μιλήσει σαν άντρας προς άντρα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Ή σαν θηρίο προς θηρίο ανάλογα από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ποιά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σκοπιά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Ο νεκροθάφτης με τον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Φύρερ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των νεκρών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Ύστερα από δεκαετή πόλεμο η Τροία ήταν ώριμη για μουσείο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Ένα αντικείμενο της αρχαιολογίας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Μόνο μια σκύλα γαβγίζει ακόμη στην πόλη γύρω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Από τα οστά των νεκρών ο εκδικητής θεμελίωσε τη Ρώμη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Το τίμημα μια φλεγόμενη γυναίκα στην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Καρχηδόνα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Μητέρα των ελεφάντων του Αννίβα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Η Ρώμη θηλασμένη από τη λύκαινα που τον νικητή κληρονόμησε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Η Ελλάδα μια επαρχία απ’ όπου άντλησαν πολιτισμό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3.000 χρόνια μετά την αιματηρή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Γέννηση της Δημοκρατίας με Λουτρό Δίχτυ Τσεκούρι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Ω ΝΥΧΤΑ ΜΕΛΑΝΗ ΜΗΤΕΡΑ στον Οίκο των Ατρειδών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Τον εμβρυουλκό κρατεί η Αθηνά γέννημα κεφαλής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Σέρνεται η Τρίτη Ρώμη εγκυμονούσα το κακό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Προς τη Βηθλεέμ με την επόμενη μορφή της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Βουητό παλιών εικόνων Η κούραση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Στην πλάτη το ατελείωτο μουρμουρητό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Των τηλεοπτικών προγραμμάτων ΣΕ ΜΑΣ ΚΑΘΕΣΤΕ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ΠΡΩΤΗ ΣΕΙΡΑ Η δυσκολία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Να μη χάσεις τον στίχο αντίσταση στο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σκατάτο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Της διαφήμισης που καλεί τους ηδονοβλεψίες στο τραπέζι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ΤΟΝ ΗΜΕΡΗΣΙΟ ΦΟΝΟΝ ΔΟΣ ΗΜΙΝ ΣΗΜΕΡΟΝ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Στη μνήμη μου αναδύεται ένας τίτλος βιβλίου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Η ΠΡΩΤΗ ΣΕΙΡΑ Ανακοίνωση για θανάτους στη Γερμανία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Κομμουνιστές που έπεσαν πολεμώντας κατά του Χίτλερ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Νέοι όπως οι εμπρηστές της σήμερον γνώστες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Ολίγων όπως ίσως οι εμπρηστές της σήμερον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Γνώστες άλλων και άλλων μη γνώστες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Παραδομένοι σε ένα όνειρο που σε κάνει μοναχικό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lastRenderedPageBreak/>
        <w:t>Κατά την κυκλοφορία και ανταλλαγή του ενός εμπορεύματος με το άλλο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 όνομά τους ξεχασμένο και σβησμένο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Στο όνομα του έθνους από τη μνήμη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Του έθνους ό,τι αυτό μπορεί να είναι ή να γίνει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Στο επίκαιρο μείγμα από βία και λησμονιά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Στη χωρίς όνειρα παγωνιά του σύμπαντος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ΑΙΑΣ ΕΓΩ ΠΟΥ ΤΟ ΑΙΜΑ ΣΚΟΡΠΙΖΕΙ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ΣΚΥΜΜΕΝΟΣ ΠΑΝΩ ΑΠ’ ΤΟ ΣΠΑΘΙ ΤΟΥ ΣΤΗΝ ΑΜΜΟΥΔΙΑ ΤΗΣ ΤΡΟΙΑΣ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Στο χιόνι της τηλεοπτικής οθόνης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Επιστρέφουν οι θεοί μετά το τέλος της εκπομπής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Κατακαίει η επιθυμία για την καθαρή ρίμα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Που μεταμορφώνει τον κόσμο σε έρημο τη μέρα σ’ όνειρο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Οι ρίμες είναι αστεία σε χώρο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Αϊνσταϊνικό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Το κύμα του φωτός δεν κάνει αφρό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 xml:space="preserve">Του </w:t>
      </w:r>
      <w:proofErr w:type="spellStart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>Μπρεχτ</w:t>
      </w:r>
      <w:proofErr w:type="spellEnd"/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t xml:space="preserve"> το άγαλμα είναι δέντρο δαμασκηνιάς φαλακρό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Και ούτω καθεξής όσα προσφέρει η γλώσσα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Ή το λεξικό της γερμανικής ρίμας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Τελευταίο πρόγραμμα είναι η εφεύρεση της σιωπής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  <w:t>ΑΙΑΣ ΕΓΩ ΠΟΥ ΤΟ ΑΙΜΑ ΤΟΥ</w:t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  <w:r w:rsidRPr="00C572E8">
        <w:rPr>
          <w:rFonts w:ascii="Calibri" w:eastAsia="Times New Roman" w:hAnsi="Calibri" w:cs="Calibri"/>
          <w:color w:val="333333"/>
          <w:kern w:val="0"/>
          <w:sz w:val="25"/>
          <w:szCs w:val="25"/>
          <w:lang w:eastAsia="el-GR"/>
          <w14:ligatures w14:val="none"/>
        </w:rPr>
        <w:br/>
      </w:r>
      <w:proofErr w:type="spellStart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Heiner</w:t>
      </w:r>
      <w:proofErr w:type="spellEnd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 xml:space="preserve"> </w:t>
      </w:r>
      <w:proofErr w:type="spellStart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Müller</w:t>
      </w:r>
      <w:proofErr w:type="spellEnd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. 2001. </w:t>
      </w:r>
      <w:r w:rsidRPr="00C572E8">
        <w:rPr>
          <w:rFonts w:ascii="Calibri" w:eastAsia="Times New Roman" w:hAnsi="Calibri" w:cs="Calibri"/>
          <w:i/>
          <w:iCs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Δύστηνος άγγελος</w:t>
      </w:r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 xml:space="preserve">. Επιλογή από κείμενα για το θέατρο, ποιήματα και πεζά. Εισαγωγή, επιλογή, μετάφραση Ελένη </w:t>
      </w:r>
      <w:proofErr w:type="spellStart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Βαροπούλου</w:t>
      </w:r>
      <w:proofErr w:type="spellEnd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. Αθήνα: Άγρα. Τίτλος πρωτοτύπου: "</w:t>
      </w:r>
      <w:proofErr w:type="spellStart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Ajax</w:t>
      </w:r>
      <w:proofErr w:type="spellEnd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 xml:space="preserve"> </w:t>
      </w:r>
      <w:proofErr w:type="spellStart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zum</w:t>
      </w:r>
      <w:proofErr w:type="spellEnd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 xml:space="preserve"> </w:t>
      </w:r>
      <w:proofErr w:type="spellStart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Beispiel</w:t>
      </w:r>
      <w:proofErr w:type="spellEnd"/>
      <w:r w:rsidRPr="00C572E8"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  <w:t>" (1994).</w:t>
      </w:r>
    </w:p>
    <w:p w14:paraId="298C48CE" w14:textId="77777777" w:rsidR="00C572E8" w:rsidRDefault="00C572E8" w:rsidP="00C572E8">
      <w:pPr>
        <w:rPr>
          <w:rFonts w:ascii="Calibri" w:eastAsia="Times New Roman" w:hAnsi="Calibri" w:cs="Calibri"/>
          <w:color w:val="666666"/>
          <w:kern w:val="0"/>
          <w:sz w:val="23"/>
          <w:szCs w:val="23"/>
          <w:bdr w:val="single" w:sz="6" w:space="8" w:color="CCCCCC" w:frame="1"/>
          <w:shd w:val="clear" w:color="auto" w:fill="F5F5F5"/>
          <w:lang w:eastAsia="el-GR"/>
          <w14:ligatures w14:val="none"/>
        </w:rPr>
      </w:pPr>
    </w:p>
    <w:p w14:paraId="5B77CEA1" w14:textId="547961AB" w:rsidR="00C572E8" w:rsidRDefault="00C572E8" w:rsidP="00C572E8">
      <w:r w:rsidRPr="00C572E8">
        <w:t>https://www.greek-language.gr/digitalResources/ancient_greek/anthology/mythology/browse.html?text_id=749</w:t>
      </w:r>
    </w:p>
    <w:sectPr w:rsidR="00C572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E8"/>
    <w:rsid w:val="004C0A8F"/>
    <w:rsid w:val="006A11DB"/>
    <w:rsid w:val="00C572E8"/>
    <w:rsid w:val="00E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4B41"/>
  <w15:chartTrackingRefBased/>
  <w15:docId w15:val="{2DAFC830-11D6-4B2E-946E-1A775F7C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7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57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7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7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7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7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7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7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7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C57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C57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72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72E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72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72E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72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7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7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7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7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72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72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72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7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72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72E8"/>
    <w:rPr>
      <w:b/>
      <w:bCs/>
      <w:smallCaps/>
      <w:color w:val="0F4761" w:themeColor="accent1" w:themeShade="BF"/>
      <w:spacing w:val="5"/>
    </w:rPr>
  </w:style>
  <w:style w:type="character" w:customStyle="1" w:styleId="c25">
    <w:name w:val="c25"/>
    <w:basedOn w:val="a0"/>
    <w:rsid w:val="00C572E8"/>
  </w:style>
  <w:style w:type="character" w:customStyle="1" w:styleId="l">
    <w:name w:val="l"/>
    <w:basedOn w:val="a0"/>
    <w:rsid w:val="00C5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Remediaki</dc:creator>
  <cp:keywords/>
  <dc:description/>
  <cp:lastModifiedBy>Ioanna Remediaki</cp:lastModifiedBy>
  <cp:revision>1</cp:revision>
  <dcterms:created xsi:type="dcterms:W3CDTF">2024-03-28T07:06:00Z</dcterms:created>
  <dcterms:modified xsi:type="dcterms:W3CDTF">2024-03-28T07:08:00Z</dcterms:modified>
</cp:coreProperties>
</file>