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B60FE" w14:textId="18558E86" w:rsidR="00C53612" w:rsidRPr="00C53612" w:rsidRDefault="00C53612" w:rsidP="00C53612">
      <w:pPr>
        <w:pStyle w:val="AHA-head"/>
        <w:spacing w:before="0" w:after="0" w:line="480" w:lineRule="auto"/>
        <w:jc w:val="center"/>
        <w:rPr>
          <w:sz w:val="44"/>
          <w:szCs w:val="44"/>
          <w:lang w:val="en-US"/>
        </w:rPr>
      </w:pPr>
      <w:r w:rsidRPr="00C53612">
        <w:rPr>
          <w:sz w:val="44"/>
          <w:szCs w:val="44"/>
          <w:lang w:val="en-US"/>
        </w:rPr>
        <w:t>Document Sample</w:t>
      </w:r>
      <w:r w:rsidR="00727956">
        <w:rPr>
          <w:sz w:val="44"/>
          <w:szCs w:val="44"/>
          <w:lang w:val="en-US"/>
        </w:rPr>
        <w:t xml:space="preserve">: </w:t>
      </w:r>
      <w:r w:rsidRPr="00C53612">
        <w:rPr>
          <w:sz w:val="44"/>
          <w:szCs w:val="44"/>
          <w:lang w:val="en-US"/>
        </w:rPr>
        <w:t>A Hospice Brochure</w:t>
      </w:r>
    </w:p>
    <w:p w14:paraId="64A4F87E" w14:textId="25496833" w:rsidR="00C53612" w:rsidRPr="009F480F" w:rsidRDefault="00C53612" w:rsidP="00C53612">
      <w:pPr>
        <w:spacing w:line="480" w:lineRule="auto"/>
        <w:rPr>
          <w:szCs w:val="24"/>
          <w:lang w:val="en-US"/>
        </w:rPr>
      </w:pPr>
      <w:r w:rsidRPr="009F480F">
        <w:rPr>
          <w:szCs w:val="24"/>
          <w:lang w:val="en-US"/>
        </w:rPr>
        <w:t xml:space="preserve">The following document is a brief composite text of several hospices which profile their services in trifold brochures. The original documents were found in a pulmonologist’s waiting room. Code the following text in the margins using Initial Coding, Values Coding, or through </w:t>
      </w:r>
      <w:proofErr w:type="spellStart"/>
      <w:r w:rsidRPr="009F480F">
        <w:rPr>
          <w:szCs w:val="24"/>
          <w:lang w:val="en-US"/>
        </w:rPr>
        <w:t>Themeing</w:t>
      </w:r>
      <w:proofErr w:type="spellEnd"/>
      <w:r w:rsidRPr="009F480F">
        <w:rPr>
          <w:szCs w:val="24"/>
          <w:lang w:val="en-US"/>
        </w:rPr>
        <w:t xml:space="preserve"> the Data</w:t>
      </w:r>
      <w:r>
        <w:rPr>
          <w:szCs w:val="24"/>
          <w:lang w:val="en-US"/>
        </w:rPr>
        <w:t xml:space="preserve"> (Categorically or Phenomenologically)</w:t>
      </w:r>
      <w:r w:rsidRPr="009F480F">
        <w:rPr>
          <w:szCs w:val="24"/>
          <w:lang w:val="en-US"/>
        </w:rPr>
        <w:t>, then write an analytic memo based on the codes. Or write your open-ended impressions about the document contents first, then code your written notes. (Not included here are accompanying photographs and graphics in the brochure</w:t>
      </w:r>
      <w:r w:rsidR="00727956">
        <w:rPr>
          <w:szCs w:val="24"/>
          <w:lang w:val="en-US"/>
        </w:rPr>
        <w:t>s</w:t>
      </w:r>
      <w:r w:rsidRPr="009F480F">
        <w:rPr>
          <w:szCs w:val="24"/>
          <w:lang w:val="en-US"/>
        </w:rPr>
        <w:t>.)</w:t>
      </w:r>
    </w:p>
    <w:p w14:paraId="244C78AB" w14:textId="77777777" w:rsidR="00C53612" w:rsidRDefault="00C53612" w:rsidP="00C53612">
      <w:pPr>
        <w:spacing w:line="480" w:lineRule="auto"/>
        <w:ind w:right="2160"/>
        <w:rPr>
          <w:b/>
          <w:szCs w:val="24"/>
          <w:lang w:val="en-US"/>
        </w:rPr>
      </w:pPr>
    </w:p>
    <w:p w14:paraId="055970B6" w14:textId="476FBA57" w:rsidR="00C53612" w:rsidRPr="009F480F" w:rsidRDefault="00C53612" w:rsidP="00C53612">
      <w:pPr>
        <w:spacing w:line="480" w:lineRule="auto"/>
        <w:ind w:right="2160"/>
        <w:rPr>
          <w:b/>
          <w:szCs w:val="24"/>
          <w:lang w:val="en-US"/>
        </w:rPr>
      </w:pPr>
      <w:r w:rsidRPr="009F480F">
        <w:rPr>
          <w:b/>
          <w:szCs w:val="24"/>
          <w:lang w:val="en-US"/>
        </w:rPr>
        <w:t>Sunrise Hospice</w:t>
      </w:r>
    </w:p>
    <w:p w14:paraId="53459776" w14:textId="77777777" w:rsidR="00C53612" w:rsidRPr="009F480F" w:rsidRDefault="00C53612" w:rsidP="00C53612">
      <w:pPr>
        <w:spacing w:line="480" w:lineRule="auto"/>
        <w:ind w:right="2160"/>
        <w:rPr>
          <w:szCs w:val="24"/>
          <w:lang w:val="en-US"/>
        </w:rPr>
      </w:pPr>
      <w:r w:rsidRPr="009F480F">
        <w:rPr>
          <w:szCs w:val="24"/>
          <w:lang w:val="en-US"/>
        </w:rPr>
        <w:t>“Each life deserves compassionate care”</w:t>
      </w:r>
    </w:p>
    <w:p w14:paraId="2FD05D30" w14:textId="77777777" w:rsidR="00C53612" w:rsidRPr="009F480F" w:rsidRDefault="00C53612" w:rsidP="00C53612">
      <w:pPr>
        <w:spacing w:line="480" w:lineRule="auto"/>
        <w:ind w:right="2160"/>
        <w:rPr>
          <w:szCs w:val="24"/>
          <w:lang w:val="en-US"/>
        </w:rPr>
      </w:pPr>
    </w:p>
    <w:p w14:paraId="6793D3AD" w14:textId="77777777" w:rsidR="00C53612" w:rsidRPr="009F480F" w:rsidRDefault="00C53612" w:rsidP="00C53612">
      <w:pPr>
        <w:spacing w:line="480" w:lineRule="auto"/>
        <w:ind w:right="2160"/>
        <w:rPr>
          <w:szCs w:val="24"/>
          <w:lang w:val="en-US"/>
        </w:rPr>
      </w:pPr>
      <w:r w:rsidRPr="009F480F">
        <w:rPr>
          <w:szCs w:val="24"/>
          <w:lang w:val="en-US"/>
        </w:rPr>
        <w:t xml:space="preserve">Since 1976, Sunrise Hospice has served terminally ill patients and their families. Our mission is to provide professional and personal support to those nearing the end of their life journey through compassionate, palliative care. Our dedicated and highly trained staff offer physical, emotional, and spiritual support during difficult times to better ensure a loved one’s transition with comfort and dignity. </w:t>
      </w:r>
    </w:p>
    <w:p w14:paraId="2D2C7A80" w14:textId="77777777" w:rsidR="00C53612" w:rsidRPr="009F480F" w:rsidRDefault="00C53612" w:rsidP="00C53612">
      <w:pPr>
        <w:spacing w:line="480" w:lineRule="auto"/>
        <w:ind w:right="2160"/>
        <w:rPr>
          <w:szCs w:val="24"/>
          <w:lang w:val="en-US"/>
        </w:rPr>
      </w:pPr>
    </w:p>
    <w:p w14:paraId="1E64547F" w14:textId="77777777" w:rsidR="00C53612" w:rsidRPr="009F480F" w:rsidRDefault="00C53612" w:rsidP="00C53612">
      <w:pPr>
        <w:spacing w:line="480" w:lineRule="auto"/>
        <w:ind w:right="2160"/>
        <w:rPr>
          <w:b/>
          <w:i/>
          <w:szCs w:val="24"/>
          <w:lang w:val="en-US"/>
        </w:rPr>
      </w:pPr>
      <w:r w:rsidRPr="009F480F">
        <w:rPr>
          <w:b/>
          <w:i/>
          <w:szCs w:val="24"/>
          <w:lang w:val="en-US"/>
        </w:rPr>
        <w:t>Our Hospice Care Team:</w:t>
      </w:r>
    </w:p>
    <w:p w14:paraId="0A0A575E"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Hospice and Home Visiting Physicians</w:t>
      </w:r>
    </w:p>
    <w:p w14:paraId="49C672B6"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Registered Nurses</w:t>
      </w:r>
    </w:p>
    <w:p w14:paraId="5D2B877B"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Certified Nursing Assistants</w:t>
      </w:r>
    </w:p>
    <w:p w14:paraId="69F971F1"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lastRenderedPageBreak/>
        <w:t>Pharmacists</w:t>
      </w:r>
    </w:p>
    <w:p w14:paraId="219518D9"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Dieticians</w:t>
      </w:r>
    </w:p>
    <w:p w14:paraId="6FE6FEB1"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Social Workers</w:t>
      </w:r>
    </w:p>
    <w:p w14:paraId="0BC5BF8B"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Grief and Bereavement Counselors</w:t>
      </w:r>
    </w:p>
    <w:p w14:paraId="3C51F90F"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Chaplains and Clergy</w:t>
      </w:r>
    </w:p>
    <w:p w14:paraId="2FCC8BD1"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Physical, Occupational, and Arts Therapists</w:t>
      </w:r>
    </w:p>
    <w:p w14:paraId="551CA2D2" w14:textId="77777777" w:rsidR="00C53612" w:rsidRPr="009F480F" w:rsidRDefault="00C53612" w:rsidP="00C53612">
      <w:pPr>
        <w:numPr>
          <w:ilvl w:val="0"/>
          <w:numId w:val="2"/>
        </w:numPr>
        <w:overflowPunct/>
        <w:autoSpaceDE/>
        <w:autoSpaceDN/>
        <w:adjustRightInd/>
        <w:spacing w:line="480" w:lineRule="auto"/>
        <w:ind w:right="2160"/>
        <w:rPr>
          <w:szCs w:val="24"/>
          <w:lang w:val="en-US"/>
        </w:rPr>
      </w:pPr>
      <w:r w:rsidRPr="009F480F">
        <w:rPr>
          <w:szCs w:val="24"/>
          <w:lang w:val="en-US"/>
        </w:rPr>
        <w:t>Trained Volunteers</w:t>
      </w:r>
    </w:p>
    <w:p w14:paraId="469F4095" w14:textId="77777777" w:rsidR="00C53612" w:rsidRPr="009F480F" w:rsidRDefault="00C53612" w:rsidP="00C53612">
      <w:pPr>
        <w:spacing w:line="480" w:lineRule="auto"/>
        <w:ind w:right="2160"/>
        <w:rPr>
          <w:szCs w:val="24"/>
          <w:lang w:val="en-US"/>
        </w:rPr>
      </w:pPr>
    </w:p>
    <w:p w14:paraId="667D7C5A" w14:textId="77777777" w:rsidR="00C53612" w:rsidRPr="009F480F" w:rsidRDefault="00C53612" w:rsidP="00C53612">
      <w:pPr>
        <w:spacing w:line="480" w:lineRule="auto"/>
        <w:ind w:right="2160"/>
        <w:rPr>
          <w:szCs w:val="24"/>
          <w:lang w:val="en-US"/>
        </w:rPr>
      </w:pPr>
      <w:r w:rsidRPr="009F480F">
        <w:rPr>
          <w:szCs w:val="24"/>
          <w:lang w:val="en-US"/>
        </w:rPr>
        <w:t>“Each life deserves compassionate care”</w:t>
      </w:r>
    </w:p>
    <w:p w14:paraId="77187BEF" w14:textId="77777777" w:rsidR="00C53612" w:rsidRPr="009F480F" w:rsidRDefault="00C53612" w:rsidP="00C53612">
      <w:pPr>
        <w:spacing w:line="480" w:lineRule="auto"/>
        <w:ind w:right="2160"/>
        <w:rPr>
          <w:szCs w:val="24"/>
          <w:lang w:val="en-US"/>
        </w:rPr>
      </w:pPr>
    </w:p>
    <w:p w14:paraId="0157679B" w14:textId="77777777" w:rsidR="00C53612" w:rsidRPr="009F480F" w:rsidRDefault="00C53612" w:rsidP="00C53612">
      <w:pPr>
        <w:spacing w:line="480" w:lineRule="auto"/>
        <w:ind w:right="2160"/>
        <w:rPr>
          <w:szCs w:val="24"/>
          <w:lang w:val="en-US"/>
        </w:rPr>
      </w:pPr>
      <w:r w:rsidRPr="009F480F">
        <w:rPr>
          <w:szCs w:val="24"/>
          <w:lang w:val="en-US"/>
        </w:rPr>
        <w:t>We understand that the end of life can be very difficult, both medically and emotionally. Sunrise Hospice offers terminally ill patients and their families professional and compassionate support through quality care. Our hospice team is dedicated to helping you in whatever ways we can to make the transition comfortable</w:t>
      </w:r>
      <w:r>
        <w:rPr>
          <w:szCs w:val="24"/>
          <w:lang w:val="en-US"/>
        </w:rPr>
        <w:t>—whe</w:t>
      </w:r>
      <w:r w:rsidRPr="009F480F">
        <w:rPr>
          <w:szCs w:val="24"/>
          <w:lang w:val="en-US"/>
        </w:rPr>
        <w:t>ther at home, in an assisted living facility, a hospital, or a nursing facility.</w:t>
      </w:r>
    </w:p>
    <w:p w14:paraId="112E4874" w14:textId="77777777" w:rsidR="00C53612" w:rsidRPr="009F480F" w:rsidRDefault="00C53612" w:rsidP="00C53612">
      <w:pPr>
        <w:spacing w:line="480" w:lineRule="auto"/>
        <w:ind w:right="2160"/>
        <w:rPr>
          <w:szCs w:val="24"/>
          <w:lang w:val="en-US"/>
        </w:rPr>
      </w:pPr>
    </w:p>
    <w:p w14:paraId="379E44E3" w14:textId="77777777" w:rsidR="00C53612" w:rsidRPr="009F480F" w:rsidRDefault="00C53612" w:rsidP="00C53612">
      <w:pPr>
        <w:spacing w:line="480" w:lineRule="auto"/>
        <w:ind w:right="2160"/>
        <w:rPr>
          <w:b/>
          <w:i/>
          <w:szCs w:val="24"/>
          <w:lang w:val="en-US"/>
        </w:rPr>
      </w:pPr>
      <w:r w:rsidRPr="009F480F">
        <w:rPr>
          <w:b/>
          <w:i/>
          <w:szCs w:val="24"/>
          <w:lang w:val="en-US"/>
        </w:rPr>
        <w:t>Hospice services include:</w:t>
      </w:r>
    </w:p>
    <w:p w14:paraId="4DC58707"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proofErr w:type="gramStart"/>
      <w:r w:rsidRPr="009F480F">
        <w:rPr>
          <w:szCs w:val="24"/>
          <w:lang w:val="en-US"/>
        </w:rPr>
        <w:t>24 hour</w:t>
      </w:r>
      <w:proofErr w:type="gramEnd"/>
      <w:r w:rsidRPr="009F480F">
        <w:rPr>
          <w:szCs w:val="24"/>
          <w:lang w:val="en-US"/>
        </w:rPr>
        <w:t xml:space="preserve"> staff availability 7 days a week</w:t>
      </w:r>
    </w:p>
    <w:p w14:paraId="2DD9EF83"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Palliative care for pain and symptom management</w:t>
      </w:r>
    </w:p>
    <w:p w14:paraId="1CC63182"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Pharmacy, medical supplies and equipment</w:t>
      </w:r>
    </w:p>
    <w:p w14:paraId="7A66158D"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Monthly home visits from physicians</w:t>
      </w:r>
    </w:p>
    <w:p w14:paraId="3955AD72"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Hospice in-patient unit for acute care</w:t>
      </w:r>
    </w:p>
    <w:p w14:paraId="26EBC58F"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proofErr w:type="gramStart"/>
      <w:r w:rsidRPr="009F480F">
        <w:rPr>
          <w:szCs w:val="24"/>
          <w:lang w:val="en-US"/>
        </w:rPr>
        <w:lastRenderedPageBreak/>
        <w:t>One hour</w:t>
      </w:r>
      <w:proofErr w:type="gramEnd"/>
      <w:r w:rsidRPr="009F480F">
        <w:rPr>
          <w:szCs w:val="24"/>
          <w:lang w:val="en-US"/>
        </w:rPr>
        <w:t xml:space="preserve"> home response</w:t>
      </w:r>
    </w:p>
    <w:p w14:paraId="3E06BBF1"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Caregiver respite</w:t>
      </w:r>
    </w:p>
    <w:p w14:paraId="2364E0D9"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Social, emotional, and spiritual support</w:t>
      </w:r>
    </w:p>
    <w:p w14:paraId="7012A591"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Nurturing therapies (pet, massage, music)</w:t>
      </w:r>
    </w:p>
    <w:p w14:paraId="1666A97C"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Memorial services</w:t>
      </w:r>
    </w:p>
    <w:p w14:paraId="7B80AC9F" w14:textId="77777777" w:rsidR="00C53612" w:rsidRPr="009F480F" w:rsidRDefault="00C53612" w:rsidP="00C53612">
      <w:pPr>
        <w:numPr>
          <w:ilvl w:val="0"/>
          <w:numId w:val="1"/>
        </w:numPr>
        <w:overflowPunct/>
        <w:autoSpaceDE/>
        <w:autoSpaceDN/>
        <w:adjustRightInd/>
        <w:spacing w:line="480" w:lineRule="auto"/>
        <w:ind w:right="2160"/>
        <w:rPr>
          <w:szCs w:val="24"/>
          <w:lang w:val="en-US"/>
        </w:rPr>
      </w:pPr>
      <w:r w:rsidRPr="009F480F">
        <w:rPr>
          <w:szCs w:val="24"/>
          <w:lang w:val="en-US"/>
        </w:rPr>
        <w:t>Bereavement counseling and support</w:t>
      </w:r>
    </w:p>
    <w:p w14:paraId="126B40E8" w14:textId="77777777" w:rsidR="00C53612" w:rsidRPr="009F480F" w:rsidRDefault="00C53612" w:rsidP="00C53612">
      <w:pPr>
        <w:spacing w:line="480" w:lineRule="auto"/>
        <w:ind w:right="2160"/>
        <w:rPr>
          <w:szCs w:val="24"/>
          <w:lang w:val="en-US"/>
        </w:rPr>
      </w:pPr>
    </w:p>
    <w:p w14:paraId="37A5C28C" w14:textId="77777777" w:rsidR="00C53612" w:rsidRPr="009F480F" w:rsidRDefault="00C53612" w:rsidP="00C53612">
      <w:pPr>
        <w:spacing w:line="480" w:lineRule="auto"/>
        <w:ind w:right="2160"/>
        <w:rPr>
          <w:szCs w:val="24"/>
          <w:lang w:val="en-US"/>
        </w:rPr>
      </w:pPr>
      <w:r w:rsidRPr="009F480F">
        <w:rPr>
          <w:szCs w:val="24"/>
          <w:lang w:val="en-US"/>
        </w:rPr>
        <w:t>“Each life deserves compassionate care”</w:t>
      </w:r>
    </w:p>
    <w:p w14:paraId="6D254C86" w14:textId="77777777" w:rsidR="00C53612" w:rsidRPr="009F480F" w:rsidRDefault="00C53612" w:rsidP="00C53612">
      <w:pPr>
        <w:spacing w:line="480" w:lineRule="auto"/>
        <w:ind w:right="2160"/>
        <w:rPr>
          <w:szCs w:val="24"/>
          <w:lang w:val="en-US"/>
        </w:rPr>
      </w:pPr>
    </w:p>
    <w:p w14:paraId="4AF59E73" w14:textId="77777777" w:rsidR="00C53612" w:rsidRPr="009F480F" w:rsidRDefault="00C53612" w:rsidP="00C53612">
      <w:pPr>
        <w:spacing w:line="480" w:lineRule="auto"/>
        <w:ind w:right="2160"/>
        <w:rPr>
          <w:szCs w:val="24"/>
          <w:lang w:val="en-US"/>
        </w:rPr>
      </w:pPr>
      <w:r w:rsidRPr="009F480F">
        <w:rPr>
          <w:szCs w:val="24"/>
          <w:lang w:val="en-US"/>
        </w:rPr>
        <w:t xml:space="preserve">The decision to use hospice care toward the end of a person’s life can be a difficult one to make, and the patient’s physician is an important part of that process to determine eligibility. Consider Sunrise Hospice if any of these conditions or circumstances are present in a loved one: </w:t>
      </w:r>
    </w:p>
    <w:p w14:paraId="4BCC7FA9" w14:textId="77777777" w:rsidR="00C53612" w:rsidRPr="009F480F" w:rsidRDefault="00C53612" w:rsidP="00C53612">
      <w:pPr>
        <w:spacing w:line="480" w:lineRule="auto"/>
        <w:ind w:right="2160"/>
        <w:rPr>
          <w:szCs w:val="24"/>
          <w:lang w:val="en-US"/>
        </w:rPr>
      </w:pPr>
    </w:p>
    <w:p w14:paraId="7F4A6715" w14:textId="77777777" w:rsidR="00C53612" w:rsidRPr="009F480F" w:rsidRDefault="00C53612" w:rsidP="00C53612">
      <w:pPr>
        <w:numPr>
          <w:ilvl w:val="0"/>
          <w:numId w:val="3"/>
        </w:numPr>
        <w:overflowPunct/>
        <w:autoSpaceDE/>
        <w:autoSpaceDN/>
        <w:adjustRightInd/>
        <w:spacing w:line="480" w:lineRule="auto"/>
        <w:ind w:right="2160"/>
        <w:rPr>
          <w:szCs w:val="24"/>
          <w:lang w:val="en-US"/>
        </w:rPr>
      </w:pPr>
      <w:r w:rsidRPr="009F480F">
        <w:rPr>
          <w:szCs w:val="24"/>
          <w:lang w:val="en-US"/>
        </w:rPr>
        <w:t>Physical decline and increasing falls</w:t>
      </w:r>
    </w:p>
    <w:p w14:paraId="64619806" w14:textId="77777777" w:rsidR="00C53612" w:rsidRPr="009F480F" w:rsidRDefault="00C53612" w:rsidP="00C53612">
      <w:pPr>
        <w:numPr>
          <w:ilvl w:val="0"/>
          <w:numId w:val="3"/>
        </w:numPr>
        <w:overflowPunct/>
        <w:autoSpaceDE/>
        <w:autoSpaceDN/>
        <w:adjustRightInd/>
        <w:spacing w:line="480" w:lineRule="auto"/>
        <w:ind w:right="2160"/>
        <w:rPr>
          <w:szCs w:val="24"/>
          <w:lang w:val="en-US"/>
        </w:rPr>
      </w:pPr>
      <w:r w:rsidRPr="009F480F">
        <w:rPr>
          <w:szCs w:val="24"/>
          <w:lang w:val="en-US"/>
        </w:rPr>
        <w:t>Dependence in daily activities (eating, bathing, dressing)</w:t>
      </w:r>
    </w:p>
    <w:p w14:paraId="0F1200B7" w14:textId="77777777" w:rsidR="00C53612" w:rsidRPr="009F480F" w:rsidRDefault="00C53612" w:rsidP="00C53612">
      <w:pPr>
        <w:numPr>
          <w:ilvl w:val="0"/>
          <w:numId w:val="3"/>
        </w:numPr>
        <w:overflowPunct/>
        <w:autoSpaceDE/>
        <w:autoSpaceDN/>
        <w:adjustRightInd/>
        <w:spacing w:line="480" w:lineRule="auto"/>
        <w:ind w:right="2160"/>
        <w:rPr>
          <w:szCs w:val="24"/>
          <w:lang w:val="en-US"/>
        </w:rPr>
      </w:pPr>
      <w:r w:rsidRPr="009F480F">
        <w:rPr>
          <w:szCs w:val="24"/>
          <w:lang w:val="en-US"/>
        </w:rPr>
        <w:t>Increasing urgent care and emergency room visits</w:t>
      </w:r>
    </w:p>
    <w:p w14:paraId="40B21A7D" w14:textId="77777777" w:rsidR="00C53612" w:rsidRPr="009F480F" w:rsidRDefault="00C53612" w:rsidP="00C53612">
      <w:pPr>
        <w:numPr>
          <w:ilvl w:val="0"/>
          <w:numId w:val="3"/>
        </w:numPr>
        <w:overflowPunct/>
        <w:autoSpaceDE/>
        <w:autoSpaceDN/>
        <w:adjustRightInd/>
        <w:spacing w:line="480" w:lineRule="auto"/>
        <w:ind w:right="2160"/>
        <w:rPr>
          <w:szCs w:val="24"/>
          <w:lang w:val="en-US"/>
        </w:rPr>
      </w:pPr>
      <w:r w:rsidRPr="009F480F">
        <w:rPr>
          <w:szCs w:val="24"/>
          <w:lang w:val="en-US"/>
        </w:rPr>
        <w:t>Increasing hospital stays</w:t>
      </w:r>
    </w:p>
    <w:p w14:paraId="0BAEF51F" w14:textId="77777777" w:rsidR="00C53612" w:rsidRPr="009F480F" w:rsidRDefault="00C53612" w:rsidP="00C53612">
      <w:pPr>
        <w:numPr>
          <w:ilvl w:val="0"/>
          <w:numId w:val="3"/>
        </w:numPr>
        <w:overflowPunct/>
        <w:autoSpaceDE/>
        <w:autoSpaceDN/>
        <w:adjustRightInd/>
        <w:spacing w:line="480" w:lineRule="auto"/>
        <w:ind w:right="2160"/>
        <w:rPr>
          <w:szCs w:val="24"/>
          <w:lang w:val="en-US"/>
        </w:rPr>
      </w:pPr>
      <w:r w:rsidRPr="009F480F">
        <w:rPr>
          <w:szCs w:val="24"/>
          <w:lang w:val="en-US"/>
        </w:rPr>
        <w:t>Multiple conditions or diseases</w:t>
      </w:r>
    </w:p>
    <w:p w14:paraId="51FE5338" w14:textId="77777777" w:rsidR="00C53612" w:rsidRPr="009F480F" w:rsidRDefault="00C53612" w:rsidP="00C53612">
      <w:pPr>
        <w:numPr>
          <w:ilvl w:val="0"/>
          <w:numId w:val="3"/>
        </w:numPr>
        <w:overflowPunct/>
        <w:autoSpaceDE/>
        <w:autoSpaceDN/>
        <w:adjustRightInd/>
        <w:spacing w:line="480" w:lineRule="auto"/>
        <w:ind w:right="2160"/>
        <w:rPr>
          <w:szCs w:val="24"/>
          <w:lang w:val="en-US"/>
        </w:rPr>
      </w:pPr>
      <w:r w:rsidRPr="009F480F">
        <w:rPr>
          <w:szCs w:val="24"/>
          <w:lang w:val="en-US"/>
        </w:rPr>
        <w:t>Weight loss</w:t>
      </w:r>
    </w:p>
    <w:p w14:paraId="24CB6496" w14:textId="77777777" w:rsidR="00C53612" w:rsidRPr="009F480F" w:rsidRDefault="00C53612" w:rsidP="00C53612">
      <w:pPr>
        <w:spacing w:line="480" w:lineRule="auto"/>
        <w:ind w:right="2160"/>
        <w:rPr>
          <w:szCs w:val="24"/>
          <w:lang w:val="en-US"/>
        </w:rPr>
      </w:pPr>
    </w:p>
    <w:p w14:paraId="29DE8EC8" w14:textId="77777777" w:rsidR="00C53612" w:rsidRPr="009F480F" w:rsidRDefault="00C53612" w:rsidP="00C53612">
      <w:pPr>
        <w:spacing w:line="480" w:lineRule="auto"/>
        <w:ind w:right="2160"/>
        <w:rPr>
          <w:szCs w:val="24"/>
          <w:lang w:val="en-US"/>
        </w:rPr>
      </w:pPr>
      <w:r w:rsidRPr="009F480F">
        <w:rPr>
          <w:szCs w:val="24"/>
          <w:lang w:val="en-US"/>
        </w:rPr>
        <w:t>Each life deserves compassionate care. Contact us to learn more.</w:t>
      </w:r>
    </w:p>
    <w:p w14:paraId="5A1862A6" w14:textId="77777777" w:rsidR="00C53612" w:rsidRPr="009F480F" w:rsidRDefault="00C53612" w:rsidP="00C53612">
      <w:pPr>
        <w:spacing w:line="480" w:lineRule="auto"/>
        <w:ind w:right="2160"/>
        <w:rPr>
          <w:szCs w:val="24"/>
          <w:lang w:val="en-US"/>
        </w:rPr>
      </w:pPr>
    </w:p>
    <w:p w14:paraId="748D6BE5" w14:textId="77777777" w:rsidR="00C53612" w:rsidRPr="009F480F" w:rsidRDefault="00C53612" w:rsidP="00C53612">
      <w:pPr>
        <w:spacing w:line="480" w:lineRule="auto"/>
        <w:ind w:right="2160"/>
        <w:rPr>
          <w:szCs w:val="24"/>
          <w:lang w:val="en-US"/>
        </w:rPr>
      </w:pPr>
      <w:r w:rsidRPr="009F480F">
        <w:rPr>
          <w:szCs w:val="24"/>
          <w:lang w:val="en-US"/>
        </w:rPr>
        <w:lastRenderedPageBreak/>
        <w:t>Phone: (555) 555-5555</w:t>
      </w:r>
    </w:p>
    <w:p w14:paraId="7071181D" w14:textId="77777777" w:rsidR="00C53612" w:rsidRPr="009F480F" w:rsidRDefault="00C53612" w:rsidP="00C53612">
      <w:pPr>
        <w:spacing w:line="480" w:lineRule="auto"/>
        <w:ind w:right="2160"/>
        <w:rPr>
          <w:szCs w:val="24"/>
          <w:lang w:val="en-US"/>
        </w:rPr>
      </w:pPr>
      <w:r w:rsidRPr="009F480F">
        <w:rPr>
          <w:szCs w:val="24"/>
          <w:lang w:val="en-US"/>
        </w:rPr>
        <w:t>Website: www.sunrisehospice.com [pseudonym address]</w:t>
      </w:r>
    </w:p>
    <w:p w14:paraId="3DB70E57" w14:textId="77777777" w:rsidR="00C53612" w:rsidRPr="009F480F" w:rsidRDefault="00C53612" w:rsidP="00C53612">
      <w:pPr>
        <w:spacing w:line="480" w:lineRule="auto"/>
        <w:ind w:right="2160"/>
        <w:rPr>
          <w:szCs w:val="24"/>
          <w:lang w:val="en-US"/>
        </w:rPr>
      </w:pPr>
    </w:p>
    <w:p w14:paraId="32ADF88C" w14:textId="77777777" w:rsidR="00C53612" w:rsidRPr="009F480F" w:rsidRDefault="00C53612" w:rsidP="00C53612">
      <w:pPr>
        <w:spacing w:line="480" w:lineRule="auto"/>
        <w:ind w:right="2160"/>
        <w:rPr>
          <w:szCs w:val="24"/>
          <w:lang w:val="en-US"/>
        </w:rPr>
      </w:pPr>
      <w:r w:rsidRPr="009F480F">
        <w:rPr>
          <w:szCs w:val="24"/>
          <w:lang w:val="en-US"/>
        </w:rPr>
        <w:t>Sunrise Hospice is state licensed and Medicare certified.</w:t>
      </w:r>
    </w:p>
    <w:p w14:paraId="5724DDA3" w14:textId="77777777" w:rsidR="00C53612" w:rsidRDefault="00C53612" w:rsidP="00C53612">
      <w:pPr>
        <w:spacing w:line="480" w:lineRule="auto"/>
        <w:ind w:right="2160"/>
        <w:rPr>
          <w:szCs w:val="24"/>
          <w:lang w:val="en-US"/>
        </w:rPr>
      </w:pPr>
    </w:p>
    <w:p w14:paraId="21D90BC2" w14:textId="24BE0287" w:rsidR="00C100CF" w:rsidRPr="00C53612" w:rsidRDefault="00C53612" w:rsidP="00C53612">
      <w:pPr>
        <w:spacing w:line="480" w:lineRule="auto"/>
        <w:ind w:right="2160"/>
        <w:rPr>
          <w:szCs w:val="24"/>
          <w:lang w:val="en-US"/>
        </w:rPr>
      </w:pPr>
      <w:r w:rsidRPr="009F480F">
        <w:rPr>
          <w:szCs w:val="24"/>
          <w:lang w:val="en-US"/>
        </w:rPr>
        <w:t>Sunrise Hospice does not discriminate on the basis of race, color, national origin, religion, gender, age, disability, or sexual orientation in admission, treatment, or participation in its programs, services, and activities or in employment.</w:t>
      </w:r>
    </w:p>
    <w:sectPr w:rsidR="00C100CF" w:rsidRPr="00C53612" w:rsidSect="004B61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70D44" w14:textId="77777777" w:rsidR="00C53612" w:rsidRDefault="00C53612" w:rsidP="00C53612">
      <w:r>
        <w:separator/>
      </w:r>
    </w:p>
  </w:endnote>
  <w:endnote w:type="continuationSeparator" w:id="0">
    <w:p w14:paraId="40DBC501" w14:textId="77777777" w:rsidR="00C53612" w:rsidRDefault="00C53612" w:rsidP="00C5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D2A7C" w14:textId="77777777" w:rsidR="00C53612" w:rsidRDefault="00C53612" w:rsidP="00C53612">
      <w:r>
        <w:separator/>
      </w:r>
    </w:p>
  </w:footnote>
  <w:footnote w:type="continuationSeparator" w:id="0">
    <w:p w14:paraId="7EA01041" w14:textId="77777777" w:rsidR="00C53612" w:rsidRDefault="00C53612" w:rsidP="00C5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123141"/>
      <w:docPartObj>
        <w:docPartGallery w:val="Page Numbers (Top of Page)"/>
        <w:docPartUnique/>
      </w:docPartObj>
    </w:sdtPr>
    <w:sdtEndPr>
      <w:rPr>
        <w:noProof/>
      </w:rPr>
    </w:sdtEndPr>
    <w:sdtContent>
      <w:p w14:paraId="4E226598" w14:textId="59DD7698" w:rsidR="00C53612" w:rsidRDefault="00C536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4B5AED" w14:textId="77777777" w:rsidR="00C53612" w:rsidRDefault="00C53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0088E"/>
    <w:multiLevelType w:val="hybridMultilevel"/>
    <w:tmpl w:val="BD3EA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5D5333"/>
    <w:multiLevelType w:val="hybridMultilevel"/>
    <w:tmpl w:val="3E886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EA27A0"/>
    <w:multiLevelType w:val="hybridMultilevel"/>
    <w:tmpl w:val="B7AE0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12"/>
    <w:rsid w:val="00727956"/>
    <w:rsid w:val="00C100CF"/>
    <w:rsid w:val="00C5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F9DD"/>
  <w15:chartTrackingRefBased/>
  <w15:docId w15:val="{D4F1B5E1-ACCC-441F-AAC6-3336C3FF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612"/>
    <w:pPr>
      <w:overflowPunct w:val="0"/>
      <w:autoSpaceDE w:val="0"/>
      <w:autoSpaceDN w:val="0"/>
      <w:adjustRightInd w:val="0"/>
    </w:pPr>
    <w:rPr>
      <w:rFonts w:eastAsia="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head">
    <w:name w:val="AH A-head"/>
    <w:basedOn w:val="Normal"/>
    <w:next w:val="Normal"/>
    <w:rsid w:val="00C53612"/>
    <w:pPr>
      <w:spacing w:before="120" w:after="120" w:line="360" w:lineRule="auto"/>
      <w:jc w:val="both"/>
    </w:pPr>
    <w:rPr>
      <w:b/>
      <w:sz w:val="32"/>
      <w:szCs w:val="32"/>
    </w:rPr>
  </w:style>
  <w:style w:type="paragraph" w:styleId="Header">
    <w:name w:val="header"/>
    <w:basedOn w:val="Normal"/>
    <w:link w:val="HeaderChar"/>
    <w:uiPriority w:val="99"/>
    <w:unhideWhenUsed/>
    <w:rsid w:val="00C53612"/>
    <w:pPr>
      <w:tabs>
        <w:tab w:val="center" w:pos="4680"/>
        <w:tab w:val="right" w:pos="9360"/>
      </w:tabs>
    </w:pPr>
  </w:style>
  <w:style w:type="character" w:customStyle="1" w:styleId="HeaderChar">
    <w:name w:val="Header Char"/>
    <w:basedOn w:val="DefaultParagraphFont"/>
    <w:link w:val="Header"/>
    <w:uiPriority w:val="99"/>
    <w:rsid w:val="00C53612"/>
    <w:rPr>
      <w:rFonts w:eastAsia="Times New Roman"/>
      <w:szCs w:val="20"/>
      <w:lang w:val="en-GB"/>
    </w:rPr>
  </w:style>
  <w:style w:type="paragraph" w:styleId="Footer">
    <w:name w:val="footer"/>
    <w:basedOn w:val="Normal"/>
    <w:link w:val="FooterChar"/>
    <w:uiPriority w:val="99"/>
    <w:unhideWhenUsed/>
    <w:rsid w:val="00C53612"/>
    <w:pPr>
      <w:tabs>
        <w:tab w:val="center" w:pos="4680"/>
        <w:tab w:val="right" w:pos="9360"/>
      </w:tabs>
    </w:pPr>
  </w:style>
  <w:style w:type="character" w:customStyle="1" w:styleId="FooterChar">
    <w:name w:val="Footer Char"/>
    <w:basedOn w:val="DefaultParagraphFont"/>
    <w:link w:val="Footer"/>
    <w:uiPriority w:val="99"/>
    <w:rsid w:val="00C53612"/>
    <w:rPr>
      <w:rFonts w:eastAsia="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dcterms:created xsi:type="dcterms:W3CDTF">2019-11-14T02:53:00Z</dcterms:created>
  <dcterms:modified xsi:type="dcterms:W3CDTF">2020-06-07T19:58:00Z</dcterms:modified>
</cp:coreProperties>
</file>