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F82C7" w14:textId="1DF7630A" w:rsidR="0029349E" w:rsidRPr="00F25427" w:rsidRDefault="0029349E" w:rsidP="61706C9C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Αντωνίου Μιχαέλα,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Φυγόκεντρες αφηγήσεις. </w:t>
      </w:r>
      <w:r w:rsidR="00EF2F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Υποκριτικές και σκηνοθετικές προσεγγίσεις στο αρχαίο δράμα (</w:t>
      </w:r>
      <w:proofErr w:type="spellStart"/>
      <w:r w:rsidR="00EF2F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20ός</w:t>
      </w:r>
      <w:r w:rsidR="00F254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="00E6554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21ος</w:t>
      </w:r>
      <w:proofErr w:type="spellEnd"/>
      <w:r w:rsidR="00E6554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αιώνας)</w:t>
      </w:r>
      <w:r w:rsidR="00F254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254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Παπαζήσης</w:t>
      </w:r>
      <w:proofErr w:type="spellEnd"/>
      <w:r w:rsidR="00F254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Αθήνα 2024</w:t>
      </w:r>
    </w:p>
    <w:p w14:paraId="3FDF5860" w14:textId="0F4194DD" w:rsidR="2629C651" w:rsidRPr="006A3291" w:rsidRDefault="2629C651" w:rsidP="61706C9C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1706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Bakhtin</w:t>
      </w:r>
      <w:r w:rsidRPr="006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1706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Mikhail</w:t>
      </w:r>
      <w:r w:rsidRPr="006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61706C9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 </w:t>
      </w:r>
      <w:r w:rsidRPr="006A329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Ο </w:t>
      </w:r>
      <w:proofErr w:type="spellStart"/>
      <w:r w:rsidRPr="006A329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Ραμπελαί</w:t>
      </w:r>
      <w:proofErr w:type="spellEnd"/>
      <w:r w:rsidRPr="006A329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και ο κόσμος του. Για τη </w:t>
      </w:r>
      <w:r w:rsidR="00F25427" w:rsidRPr="006A329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λα</w:t>
      </w:r>
      <w:r w:rsidR="00F254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ϊ</w:t>
      </w:r>
      <w:r w:rsidR="00F25427" w:rsidRPr="006A329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κή</w:t>
      </w:r>
      <w:r w:rsidRPr="006A329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κουλτούρα του Μεσαίωνα και της Αναγέννησης</w:t>
      </w:r>
      <w:r w:rsidRPr="006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6F28C245" w:rsidRPr="006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Πανεπιστημιακές Εκδόσεις Κρήτης, Α</w:t>
      </w:r>
      <w:r w:rsidR="7AF2D4A8" w:rsidRPr="006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θ</w:t>
      </w:r>
      <w:r w:rsidR="6F28C245" w:rsidRPr="006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ήνα 2017.</w:t>
      </w:r>
    </w:p>
    <w:p w14:paraId="2C2AF161" w14:textId="10863F93" w:rsidR="005B7950" w:rsidRPr="007855E1" w:rsidRDefault="005B7950" w:rsidP="005B7950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1706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Bakhtin</w:t>
      </w:r>
      <w:r w:rsidRPr="006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1706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Mikhail</w:t>
      </w:r>
      <w:r w:rsidRPr="006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61706C9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 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Ζητήματα ποιητικής του Ντοστογιέφσκι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Πόλις, Αθήνα 2000.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14:paraId="1E9916A1" w14:textId="77777777" w:rsidR="000C23E8" w:rsidRPr="007855E1" w:rsidRDefault="000C23E8" w:rsidP="00F01CF4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Bakhtin Mikhail,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 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“Forms of Time and of the </w:t>
      </w:r>
      <w:proofErr w:type="spellStart"/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Chronotope</w:t>
      </w:r>
      <w:proofErr w:type="spellEnd"/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 in the Novel”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 </w:t>
      </w:r>
      <w:proofErr w:type="spellStart"/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στο</w:t>
      </w:r>
      <w:proofErr w:type="spellEnd"/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 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Michael Holquist (ed.)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 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The Dialogic Imagination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, trans. Caryl Emerson – Michael Holquist, University of Texas Press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 Austin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1981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, </w:t>
      </w:r>
      <w:proofErr w:type="spellStart"/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σσ</w:t>
      </w:r>
      <w:proofErr w:type="spellEnd"/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 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84-258. </w:t>
      </w:r>
    </w:p>
    <w:p w14:paraId="7205EF69" w14:textId="1FB6171C" w:rsidR="000C23E8" w:rsidRPr="007855E1" w:rsidRDefault="000C23E8" w:rsidP="00F01CF4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Bharucha Rustom, “Peter Brook's 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Mahabharata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A View from India”, 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Economic and Political Weekly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, Vol. 23, No. 32 (Aug. 6, 1988), pp.</w:t>
      </w:r>
      <w:r w:rsidR="005F1D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1642-1647. </w:t>
      </w:r>
    </w:p>
    <w:p w14:paraId="68BE7B14" w14:textId="77777777" w:rsidR="000C23E8" w:rsidRPr="0029349E" w:rsidRDefault="000C23E8" w:rsidP="00F01CF4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Bourdieu Pierre, 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The field of Cultural Production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. Essays on Art and Literature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trans. and ed. Randl</w:t>
      </w:r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Jonhson</w:t>
      </w:r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Polity</w:t>
      </w:r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Cambridge</w:t>
      </w:r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1993. </w:t>
      </w:r>
    </w:p>
    <w:p w14:paraId="6E848E19" w14:textId="77777777" w:rsidR="000C23E8" w:rsidRPr="0029349E" w:rsidRDefault="000C23E8" w:rsidP="00F01CF4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Bourdieu Pierre, 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Οι</w:t>
      </w:r>
      <w:r w:rsidRPr="002934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κανόνες</w:t>
      </w:r>
      <w:r w:rsidRPr="002934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της</w:t>
      </w:r>
      <w:r w:rsidRPr="002934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τέχνης</w:t>
      </w:r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Πατάκης</w:t>
      </w:r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Αθήνα</w:t>
      </w:r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2006.  </w:t>
      </w:r>
    </w:p>
    <w:p w14:paraId="6E4C3B22" w14:textId="77777777" w:rsidR="000C23E8" w:rsidRPr="007855E1" w:rsidRDefault="000C23E8" w:rsidP="002C2F22">
      <w:pPr>
        <w:widowContro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Bourdieu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 Pierre</w:t>
      </w:r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 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Παναγιωτόπουλος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 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Νίκος</w:t>
      </w:r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and 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Στεργίου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 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Παναγιώτης</w:t>
      </w:r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«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Μερικές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 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ιδιότητες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 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των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 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πεδίων</w:t>
      </w:r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»,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 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The</w:t>
      </w:r>
      <w:r w:rsidRPr="002934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Greek</w:t>
      </w:r>
      <w:r w:rsidRPr="002934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Review</w:t>
      </w:r>
      <w:r w:rsidRPr="002934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of</w:t>
      </w:r>
      <w:r w:rsidRPr="002934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Social</w:t>
      </w:r>
      <w:r w:rsidRPr="002934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Research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 </w:t>
      </w:r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80:1 (1991),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 </w:t>
      </w:r>
      <w:proofErr w:type="spellStart"/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σσ</w:t>
      </w:r>
      <w:proofErr w:type="spellEnd"/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 3-10.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 </w:t>
      </w:r>
      <w:hyperlink r:id="rId5" w:tgtFrame="_blank" w:history="1">
        <w:r w:rsidRPr="007855E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/>
          </w:rPr>
          <w:t>https</w:t>
        </w:r>
      </w:hyperlink>
      <w:hyperlink r:id="rId6" w:tgtFrame="_blank" w:history="1">
        <w:r w:rsidRPr="007855E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://</w:t>
        </w:r>
      </w:hyperlink>
      <w:hyperlink r:id="rId7" w:tgtFrame="_blank" w:history="1">
        <w:r w:rsidRPr="007855E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/>
          </w:rPr>
          <w:t>ejournals</w:t>
        </w:r>
      </w:hyperlink>
      <w:hyperlink r:id="rId8" w:tgtFrame="_blank" w:history="1">
        <w:r w:rsidRPr="007855E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</w:hyperlink>
      <w:hyperlink r:id="rId9" w:tgtFrame="_blank" w:history="1">
        <w:proofErr w:type="spellStart"/>
        <w:r w:rsidRPr="007855E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/>
          </w:rPr>
          <w:t>epublishing</w:t>
        </w:r>
        <w:proofErr w:type="spellEnd"/>
      </w:hyperlink>
      <w:hyperlink r:id="rId10" w:tgtFrame="_blank" w:history="1">
        <w:r w:rsidRPr="007855E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</w:hyperlink>
      <w:hyperlink r:id="rId11" w:tgtFrame="_blank" w:history="1">
        <w:proofErr w:type="spellStart"/>
        <w:r w:rsidRPr="007855E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/>
          </w:rPr>
          <w:t>ekt</w:t>
        </w:r>
        <w:proofErr w:type="spellEnd"/>
      </w:hyperlink>
      <w:hyperlink r:id="rId12" w:tgtFrame="_blank" w:history="1">
        <w:r w:rsidRPr="007855E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</w:hyperlink>
      <w:hyperlink r:id="rId13" w:tgtFrame="_blank" w:history="1">
        <w:r w:rsidRPr="007855E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/>
          </w:rPr>
          <w:t>gr</w:t>
        </w:r>
      </w:hyperlink>
      <w:hyperlink r:id="rId14" w:tgtFrame="_blank" w:history="1">
        <w:r w:rsidRPr="007855E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hyperlink r:id="rId15" w:tgtFrame="_blank" w:history="1">
        <w:r w:rsidRPr="007855E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/>
          </w:rPr>
          <w:t>index</w:t>
        </w:r>
      </w:hyperlink>
      <w:hyperlink r:id="rId16" w:tgtFrame="_blank" w:history="1">
        <w:r w:rsidRPr="007855E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</w:hyperlink>
      <w:hyperlink r:id="rId17" w:tgtFrame="_blank" w:history="1">
        <w:proofErr w:type="spellStart"/>
        <w:r w:rsidRPr="007855E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/>
          </w:rPr>
          <w:t>php</w:t>
        </w:r>
        <w:proofErr w:type="spellEnd"/>
      </w:hyperlink>
      <w:hyperlink r:id="rId18" w:tgtFrame="_blank" w:history="1">
        <w:r w:rsidRPr="007855E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hyperlink r:id="rId19" w:tgtFrame="_blank" w:history="1">
        <w:proofErr w:type="spellStart"/>
        <w:r w:rsidRPr="007855E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/>
          </w:rPr>
          <w:t>ekke</w:t>
        </w:r>
        <w:proofErr w:type="spellEnd"/>
      </w:hyperlink>
      <w:hyperlink r:id="rId20" w:tgtFrame="_blank" w:history="1">
        <w:r w:rsidRPr="007855E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hyperlink r:id="rId21" w:tgtFrame="_blank" w:history="1">
        <w:r w:rsidRPr="007855E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/>
          </w:rPr>
          <w:t>article</w:t>
        </w:r>
      </w:hyperlink>
      <w:hyperlink r:id="rId22" w:tgtFrame="_blank" w:history="1">
        <w:r w:rsidRPr="007855E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hyperlink r:id="rId23" w:tgtFrame="_blank" w:history="1">
        <w:r w:rsidRPr="007855E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/>
          </w:rPr>
          <w:t>view</w:t>
        </w:r>
      </w:hyperlink>
      <w:hyperlink r:id="rId24" w:tgtFrame="_blank" w:history="1">
        <w:r w:rsidRPr="007855E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/7206</w:t>
        </w:r>
      </w:hyperlink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7D857079" w14:textId="77777777" w:rsidR="000C23E8" w:rsidRPr="007855E1" w:rsidRDefault="000C23E8" w:rsidP="00F01CF4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Brook Peter, 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The Shifting Point: Forty Years of Theatrical Exploration, 1946-1987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Methuen, London 1987. </w:t>
      </w:r>
    </w:p>
    <w:p w14:paraId="0338CC2B" w14:textId="77777777" w:rsidR="000C23E8" w:rsidRPr="007855E1" w:rsidRDefault="000C23E8" w:rsidP="00F01CF4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Brook Peter,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 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The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 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Empty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 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Space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, Touchstone, New York 1996.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14:paraId="34FD4AFD" w14:textId="77777777" w:rsidR="000C23E8" w:rsidRPr="0029349E" w:rsidRDefault="000C23E8" w:rsidP="00F01CF4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Brook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Peter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Ο άδειος χώρος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μετ. Μαρία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 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Πασχαλίδου</w:t>
      </w:r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 </w:t>
      </w:r>
      <w:proofErr w:type="spellStart"/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Κοάν</w:t>
      </w:r>
      <w:proofErr w:type="spellEnd"/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 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Αθήνα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 </w:t>
      </w:r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2016.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 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14:paraId="74329CAF" w14:textId="77777777" w:rsidR="000C23E8" w:rsidRPr="0029349E" w:rsidRDefault="000C23E8" w:rsidP="00F01CF4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Fischer</w:t>
      </w:r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Lichte</w:t>
      </w:r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Erika</w:t>
      </w:r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European</w:t>
      </w:r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Festivals</w:t>
      </w:r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”,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 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στο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Ric</w:t>
      </w:r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Knowles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 </w:t>
      </w:r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ed</w:t>
      </w:r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.):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The</w:t>
      </w:r>
      <w:r w:rsidRPr="002934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Cambridge</w:t>
      </w:r>
      <w:r w:rsidRPr="002934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Companion</w:t>
      </w:r>
      <w:r w:rsidRPr="002934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to</w:t>
      </w:r>
      <w:r w:rsidRPr="002934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International</w:t>
      </w:r>
      <w:r w:rsidRPr="002934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Theatre</w:t>
      </w:r>
      <w:r w:rsidRPr="002934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Festivals</w:t>
      </w:r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Cambridge</w:t>
      </w:r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University</w:t>
      </w:r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Press</w:t>
      </w:r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 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Cambridge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 </w:t>
      </w:r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2020,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 </w:t>
      </w:r>
      <w:proofErr w:type="spellStart"/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σσ</w:t>
      </w:r>
      <w:proofErr w:type="spellEnd"/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87-100.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14:paraId="54B1CF13" w14:textId="77777777" w:rsidR="000C23E8" w:rsidRPr="007855E1" w:rsidRDefault="000C23E8" w:rsidP="00F01CF4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Innes Christopher, 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Avant Garde Theatre 1892-1992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, Routledge, London &amp; New York 1993. </w:t>
      </w:r>
    </w:p>
    <w:p w14:paraId="783C91DA" w14:textId="77777777" w:rsidR="005F1DBD" w:rsidRDefault="000C23E8" w:rsidP="00F01CF4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Innes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 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Christopher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 </w:t>
      </w:r>
      <w:r w:rsidR="005B79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–</w:t>
      </w:r>
      <w:r w:rsidR="005B7950" w:rsidRPr="002C2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Maria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 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Shevtsova,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 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The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 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Cambridge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 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Introduction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 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to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 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Theatre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 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Directing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,</w:t>
      </w:r>
    </w:p>
    <w:p w14:paraId="4461DC27" w14:textId="2AF1F7A4" w:rsidR="000C23E8" w:rsidRPr="0029349E" w:rsidRDefault="000C23E8" w:rsidP="00F01CF4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 </w:t>
      </w:r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Cambridge </w:t>
      </w:r>
      <w:proofErr w:type="spellStart"/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University</w:t>
      </w:r>
      <w:proofErr w:type="spellEnd"/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 </w:t>
      </w:r>
      <w:proofErr w:type="spellStart"/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Press</w:t>
      </w:r>
      <w:proofErr w:type="spellEnd"/>
      <w:r w:rsidRPr="00293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, Cambridge 2013. </w:t>
      </w:r>
    </w:p>
    <w:p w14:paraId="79478C3F" w14:textId="77777777" w:rsidR="000C23E8" w:rsidRPr="006A3291" w:rsidRDefault="000C23E8" w:rsidP="00F01CF4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6A32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Lefebvre Henri, </w:t>
      </w:r>
      <w:r w:rsidRPr="006A329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fr-FR"/>
        </w:rPr>
        <w:t>La production de l’espace, </w:t>
      </w:r>
      <w:r w:rsidRPr="006A32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Éditions Anthropos, Paris </w:t>
      </w:r>
      <w:r w:rsidRPr="006A329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fr-FR"/>
        </w:rPr>
        <w:t>2</w:t>
      </w:r>
      <w:r w:rsidRPr="006A32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1981. </w:t>
      </w:r>
    </w:p>
    <w:p w14:paraId="14ED35AE" w14:textId="32B8C43C" w:rsidR="007E1D24" w:rsidRPr="007E1D24" w:rsidRDefault="000C23E8" w:rsidP="00F01CF4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Magda </w:t>
      </w:r>
      <w:proofErr w:type="spellStart"/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Romanska</w:t>
      </w:r>
      <w:proofErr w:type="spellEnd"/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, </w:t>
      </w:r>
      <w:r w:rsidR="00332FB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The</w:t>
      </w:r>
      <w:r w:rsidR="007E1D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Post</w:t>
      </w:r>
      <w:r w:rsidR="00332FB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-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Traumatic</w:t>
      </w:r>
      <w:r w:rsidR="00332FB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Theatre</w:t>
      </w:r>
      <w:r w:rsidR="007E1D24" w:rsidRPr="007E1D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="007E1D24"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of Grotowski and</w:t>
      </w:r>
      <w:r w:rsidR="007E1D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Kantor</w:t>
      </w:r>
      <w:r w:rsidR="007E1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, Anthem Press, London &amp; New York 2012.</w:t>
      </w:r>
    </w:p>
    <w:p w14:paraId="45050E6F" w14:textId="77777777" w:rsidR="000C23E8" w:rsidRPr="00CC4E9B" w:rsidRDefault="000C23E8" w:rsidP="002C2F22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2C2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Mitter </w:t>
      </w:r>
      <w:proofErr w:type="spellStart"/>
      <w:r w:rsidRPr="002C2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Shomit</w:t>
      </w:r>
      <w:proofErr w:type="spellEnd"/>
      <w:r w:rsidRPr="002C2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–</w:t>
      </w:r>
      <w:r w:rsidRPr="002C2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hevtsova Maria,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Fifty Key Theatre Directors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, Routledge, </w:t>
      </w:r>
      <w:r w:rsidRPr="00CC4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London &amp; New York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2005</w:t>
      </w:r>
      <w:r w:rsidRPr="00CC4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.​</w:t>
      </w:r>
    </w:p>
    <w:p w14:paraId="6E078174" w14:textId="77777777" w:rsidR="000C23E8" w:rsidRPr="006A3291" w:rsidRDefault="000C23E8" w:rsidP="00F01CF4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proofErr w:type="spellStart"/>
      <w:r w:rsidRPr="006A32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Pavis</w:t>
      </w:r>
      <w:proofErr w:type="spellEnd"/>
      <w:r w:rsidRPr="006A32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 Patrice, </w:t>
      </w:r>
      <w:r w:rsidRPr="006A329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fr-FR"/>
        </w:rPr>
        <w:t>La mise en scène contemporaine</w:t>
      </w:r>
      <w:r w:rsidRPr="006A32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, 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Α</w:t>
      </w:r>
      <w:proofErr w:type="spellStart"/>
      <w:r w:rsidRPr="006A32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rmand</w:t>
      </w:r>
      <w:proofErr w:type="spellEnd"/>
      <w:r w:rsidRPr="006A32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 Colin, Paris 2010. </w:t>
      </w:r>
    </w:p>
    <w:p w14:paraId="30FE23C5" w14:textId="77777777" w:rsidR="000C23E8" w:rsidRPr="006A3291" w:rsidRDefault="000C23E8" w:rsidP="00F01CF4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Richard Schechner</w:t>
      </w:r>
      <w:r w:rsidRPr="006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 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Θεωρία</w:t>
      </w:r>
      <w:r w:rsidRPr="006A329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της</w:t>
      </w:r>
      <w:r w:rsidRPr="006A329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επιτέλεσης</w:t>
      </w:r>
      <w:r w:rsidRPr="006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 </w:t>
      </w:r>
      <w:proofErr w:type="spellStart"/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Τελέθριον</w:t>
      </w:r>
      <w:proofErr w:type="spellEnd"/>
      <w:r w:rsidRPr="006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Αθήνα</w:t>
      </w:r>
      <w:r w:rsidRPr="006A3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2011.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14:paraId="20AF144F" w14:textId="77777777" w:rsidR="000C23E8" w:rsidRDefault="000C23E8" w:rsidP="00F01CF4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CC4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Schechner Richard and Lisa Wolford, </w:t>
      </w:r>
      <w:r w:rsidRPr="00CC4E9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The Grotowski Sourcebook</w:t>
      </w:r>
      <w:r w:rsidRPr="00CC4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, Routledge, London &amp; New York 1997.​</w:t>
      </w:r>
    </w:p>
    <w:p w14:paraId="77AAE912" w14:textId="77777777" w:rsidR="000C23E8" w:rsidRPr="00CC4E9B" w:rsidRDefault="000C23E8" w:rsidP="00F01CF4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CC4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>Schechner Richard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, “</w:t>
      </w:r>
      <w:r w:rsidRPr="00632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6 Axioms for Environmental Theatre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”, </w:t>
      </w:r>
      <w:r w:rsidRPr="00375E6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The Drama Review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Pr="00375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Spring, 1968, Vol. 12, No. 3, pp. 41-64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14:paraId="72BC5797" w14:textId="2FE12440" w:rsidR="000C23E8" w:rsidRPr="00CC4E9B" w:rsidRDefault="000C23E8" w:rsidP="00F01CF4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CC4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Shevtsova</w:t>
      </w:r>
      <w:r w:rsidRPr="002C2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CC4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Maria, </w:t>
      </w:r>
      <w:r w:rsidRPr="00CC4E9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Rediscovering Stanislavsky</w:t>
      </w:r>
      <w:r w:rsidRPr="00CC4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, Cambridge University Press, Cambridge 2021.​</w:t>
      </w:r>
    </w:p>
    <w:p w14:paraId="3E792607" w14:textId="6B387055" w:rsidR="000C23E8" w:rsidRPr="00CC4E9B" w:rsidRDefault="000C23E8" w:rsidP="00F01CF4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CC4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Shevtsova</w:t>
      </w:r>
      <w:r w:rsidRPr="002C2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CC4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Maria, </w:t>
      </w:r>
      <w:r w:rsidRPr="00CC4E9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Robert Wilson</w:t>
      </w:r>
      <w:r w:rsidRPr="00CC4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, Routledge, London &amp; New York 2007.​</w:t>
      </w:r>
    </w:p>
    <w:p w14:paraId="48B4C338" w14:textId="77777777" w:rsidR="000C23E8" w:rsidRPr="00CC4E9B" w:rsidRDefault="000C23E8" w:rsidP="00F01CF4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Turner</w:t>
      </w:r>
      <w:r w:rsidRPr="000C23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4E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Victor</w:t>
      </w:r>
      <w:proofErr w:type="spellEnd"/>
      <w:r w:rsidRPr="00CC4E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CC4E9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Από την τελετουργία στο θέατρο. Η ανθρώπινη βαρύτητα του</w:t>
      </w:r>
      <w:r w:rsidRPr="00F01C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CC4E9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παιχνιδιού</w:t>
      </w:r>
      <w:r w:rsidRPr="00CC4E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Ηριδανός, Αθήνα 2015.​</w:t>
      </w:r>
    </w:p>
    <w:p w14:paraId="59B20BAA" w14:textId="4AA6E4D4" w:rsidR="000C23E8" w:rsidRPr="00CC4E9B" w:rsidRDefault="000C23E8" w:rsidP="00F01CF4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CC4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Williams</w:t>
      </w:r>
      <w:r w:rsidRPr="002C2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CC4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David, </w:t>
      </w:r>
      <w:r w:rsidRPr="00CC4E9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The Théâtre du Soleil Sourcebook</w:t>
      </w:r>
      <w:r w:rsidRPr="00CC4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, Routledge, London &amp; New York 1999.​</w:t>
      </w:r>
    </w:p>
    <w:p w14:paraId="1E766E2C" w14:textId="77777777" w:rsidR="000C23E8" w:rsidRPr="007855E1" w:rsidRDefault="000C23E8" w:rsidP="00F01CF4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Αρτώ</w:t>
      </w:r>
      <w:proofErr w:type="spellEnd"/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Αντονίν</w:t>
      </w:r>
      <w:proofErr w:type="spellEnd"/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Το θέατρο και το είδωλο του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Δωδώνη, Αθήνα 2013. </w:t>
      </w:r>
    </w:p>
    <w:p w14:paraId="406D59AA" w14:textId="77777777" w:rsidR="000C23E8" w:rsidRPr="007855E1" w:rsidRDefault="000C23E8" w:rsidP="00F01CF4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lk161223129"/>
      <w:proofErr w:type="spellStart"/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Γέρζι</w:t>
      </w:r>
      <w:proofErr w:type="spellEnd"/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Γκροτόφσκι</w:t>
      </w:r>
      <w:proofErr w:type="spellEnd"/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Για ένα φτωχό θέατρο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Θεωρία, Αθήνα 1982. </w:t>
      </w:r>
    </w:p>
    <w:bookmarkEnd w:id="0"/>
    <w:p w14:paraId="3E1593C4" w14:textId="77777777" w:rsidR="000C23E8" w:rsidRPr="007855E1" w:rsidRDefault="000C23E8" w:rsidP="00F01CF4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Ζωρζ </w:t>
      </w:r>
      <w:proofErr w:type="spellStart"/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Μπανού</w:t>
      </w:r>
      <w:proofErr w:type="spellEnd"/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Οι ιστορίες του </w:t>
      </w:r>
      <w:proofErr w:type="spellStart"/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Οράτιου</w:t>
      </w:r>
      <w:proofErr w:type="spellEnd"/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 Πορτραίτα και εξομολογήσεις μεγάλων Ευρωπαίων συγγραφέων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Καστανιώτης, Αθήνα 2003.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14:paraId="5CD2AB34" w14:textId="77777777" w:rsidR="000C23E8" w:rsidRPr="007855E1" w:rsidRDefault="000C23E8" w:rsidP="00F01CF4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Μνουσκίν</w:t>
      </w:r>
      <w:proofErr w:type="spellEnd"/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Αριάν</w:t>
      </w:r>
      <w:proofErr w:type="spellEnd"/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Η τέχνη του τώρα. Συζητήσεις με την </w:t>
      </w:r>
      <w:proofErr w:type="spellStart"/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Φαμπιέ</w:t>
      </w:r>
      <w:proofErr w:type="spellEnd"/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proofErr w:type="spellStart"/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Πασκώ</w:t>
      </w:r>
      <w:proofErr w:type="spellEnd"/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proofErr w:type="spellStart"/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Κοάν</w:t>
      </w:r>
      <w:proofErr w:type="spellEnd"/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Αθήνα 2010. </w:t>
      </w:r>
    </w:p>
    <w:p w14:paraId="058CF639" w14:textId="77777777" w:rsidR="000C23E8" w:rsidRPr="007855E1" w:rsidRDefault="000C23E8" w:rsidP="00F01CF4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Μπεκ</w:t>
      </w:r>
      <w:proofErr w:type="spellEnd"/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Τζούλιαν, 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Η ζωή του θεάτρου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Οδυσσέας, Αθήνα 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2000.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14:paraId="112ABEA9" w14:textId="77777777" w:rsidR="000C23E8" w:rsidRPr="007855E1" w:rsidRDefault="000C23E8" w:rsidP="00F01CF4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Μπρουκ </w:t>
      </w:r>
      <w:proofErr w:type="spellStart"/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Πήτερ</w:t>
      </w:r>
      <w:proofErr w:type="spellEnd"/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7855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Η σκηνή χωρίς όρια. Δοκίμια πάνω στα προβλήματα του σύγχρονου θεάτρου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μετ. Μαρί-Πωλ Παπάρα, Αριών, Αθήνα 1970. </w:t>
      </w:r>
      <w:r w:rsidRPr="00785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sectPr w:rsidR="000C23E8" w:rsidRPr="007855E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F71A7"/>
    <w:multiLevelType w:val="multilevel"/>
    <w:tmpl w:val="A430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837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CAA7ED"/>
    <w:rsid w:val="00011692"/>
    <w:rsid w:val="000127FF"/>
    <w:rsid w:val="00035D2F"/>
    <w:rsid w:val="000C23E8"/>
    <w:rsid w:val="0029349E"/>
    <w:rsid w:val="002C2F22"/>
    <w:rsid w:val="00332FBE"/>
    <w:rsid w:val="00375E68"/>
    <w:rsid w:val="00392E4C"/>
    <w:rsid w:val="003F3699"/>
    <w:rsid w:val="005B7950"/>
    <w:rsid w:val="005F1DBD"/>
    <w:rsid w:val="00632773"/>
    <w:rsid w:val="006A3291"/>
    <w:rsid w:val="007855E1"/>
    <w:rsid w:val="00786800"/>
    <w:rsid w:val="007943FD"/>
    <w:rsid w:val="007E1D24"/>
    <w:rsid w:val="0095734B"/>
    <w:rsid w:val="00AE63EA"/>
    <w:rsid w:val="00CC4E9B"/>
    <w:rsid w:val="00CC5157"/>
    <w:rsid w:val="00CE2F80"/>
    <w:rsid w:val="00E65543"/>
    <w:rsid w:val="00EF2F24"/>
    <w:rsid w:val="00F01CF4"/>
    <w:rsid w:val="00F03D67"/>
    <w:rsid w:val="00F25427"/>
    <w:rsid w:val="00F63ED9"/>
    <w:rsid w:val="014A3908"/>
    <w:rsid w:val="01C6711E"/>
    <w:rsid w:val="08E2A909"/>
    <w:rsid w:val="09E3DCEF"/>
    <w:rsid w:val="123AF768"/>
    <w:rsid w:val="158DD850"/>
    <w:rsid w:val="1B20A83E"/>
    <w:rsid w:val="1E486FB0"/>
    <w:rsid w:val="1FA0BED3"/>
    <w:rsid w:val="225908B8"/>
    <w:rsid w:val="23BE430F"/>
    <w:rsid w:val="2629C651"/>
    <w:rsid w:val="2BFFEAFE"/>
    <w:rsid w:val="2C690D9E"/>
    <w:rsid w:val="2CD2980E"/>
    <w:rsid w:val="2F38878F"/>
    <w:rsid w:val="3322FB79"/>
    <w:rsid w:val="33CAA7ED"/>
    <w:rsid w:val="35D93116"/>
    <w:rsid w:val="39332CAB"/>
    <w:rsid w:val="3E8C79BF"/>
    <w:rsid w:val="435FEAE2"/>
    <w:rsid w:val="481A33A8"/>
    <w:rsid w:val="49CF2C66"/>
    <w:rsid w:val="4A48715D"/>
    <w:rsid w:val="4FDC74E4"/>
    <w:rsid w:val="54400818"/>
    <w:rsid w:val="5E7ADE6D"/>
    <w:rsid w:val="5F935BE9"/>
    <w:rsid w:val="5F9F9D62"/>
    <w:rsid w:val="61706C9C"/>
    <w:rsid w:val="619F40CC"/>
    <w:rsid w:val="62EF2BA9"/>
    <w:rsid w:val="68EB14A7"/>
    <w:rsid w:val="6E7C3192"/>
    <w:rsid w:val="6F28C245"/>
    <w:rsid w:val="71291865"/>
    <w:rsid w:val="7A6EB3A3"/>
    <w:rsid w:val="7AF2D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AA7ED"/>
  <w15:chartTrackingRefBased/>
  <w15:docId w15:val="{8423C98D-8CD6-40DA-BD0E-88C58641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5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ournals.epublishing.ekt.gr/index.php/ekke/article/view/7206" TargetMode="External"/><Relationship Id="rId13" Type="http://schemas.openxmlformats.org/officeDocument/2006/relationships/hyperlink" Target="https://ejournals.epublishing.ekt.gr/index.php/ekke/article/view/7206" TargetMode="External"/><Relationship Id="rId18" Type="http://schemas.openxmlformats.org/officeDocument/2006/relationships/hyperlink" Target="https://ejournals.epublishing.ekt.gr/index.php/ekke/article/view/720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journals.epublishing.ekt.gr/index.php/ekke/article/view/7206" TargetMode="External"/><Relationship Id="rId7" Type="http://schemas.openxmlformats.org/officeDocument/2006/relationships/hyperlink" Target="https://ejournals.epublishing.ekt.gr/index.php/ekke/article/view/7206" TargetMode="External"/><Relationship Id="rId12" Type="http://schemas.openxmlformats.org/officeDocument/2006/relationships/hyperlink" Target="https://ejournals.epublishing.ekt.gr/index.php/ekke/article/view/7206" TargetMode="External"/><Relationship Id="rId17" Type="http://schemas.openxmlformats.org/officeDocument/2006/relationships/hyperlink" Target="https://ejournals.epublishing.ekt.gr/index.php/ekke/article/view/720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journals.epublishing.ekt.gr/index.php/ekke/article/view/7206" TargetMode="External"/><Relationship Id="rId20" Type="http://schemas.openxmlformats.org/officeDocument/2006/relationships/hyperlink" Target="https://ejournals.epublishing.ekt.gr/index.php/ekke/article/view/72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journals.epublishing.ekt.gr/index.php/ekke/article/view/7206" TargetMode="External"/><Relationship Id="rId11" Type="http://schemas.openxmlformats.org/officeDocument/2006/relationships/hyperlink" Target="https://ejournals.epublishing.ekt.gr/index.php/ekke/article/view/7206" TargetMode="External"/><Relationship Id="rId24" Type="http://schemas.openxmlformats.org/officeDocument/2006/relationships/hyperlink" Target="https://ejournals.epublishing.ekt.gr/index.php/ekke/article/view/7206" TargetMode="External"/><Relationship Id="rId5" Type="http://schemas.openxmlformats.org/officeDocument/2006/relationships/hyperlink" Target="https://ejournals.epublishing.ekt.gr/index.php/ekke/article/view/7206" TargetMode="External"/><Relationship Id="rId15" Type="http://schemas.openxmlformats.org/officeDocument/2006/relationships/hyperlink" Target="https://ejournals.epublishing.ekt.gr/index.php/ekke/article/view/7206" TargetMode="External"/><Relationship Id="rId23" Type="http://schemas.openxmlformats.org/officeDocument/2006/relationships/hyperlink" Target="https://ejournals.epublishing.ekt.gr/index.php/ekke/article/view/7206" TargetMode="External"/><Relationship Id="rId10" Type="http://schemas.openxmlformats.org/officeDocument/2006/relationships/hyperlink" Target="https://ejournals.epublishing.ekt.gr/index.php/ekke/article/view/7206" TargetMode="External"/><Relationship Id="rId19" Type="http://schemas.openxmlformats.org/officeDocument/2006/relationships/hyperlink" Target="https://ejournals.epublishing.ekt.gr/index.php/ekke/article/view/72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journals.epublishing.ekt.gr/index.php/ekke/article/view/7206" TargetMode="External"/><Relationship Id="rId14" Type="http://schemas.openxmlformats.org/officeDocument/2006/relationships/hyperlink" Target="https://ejournals.epublishing.ekt.gr/index.php/ekke/article/view/7206" TargetMode="External"/><Relationship Id="rId22" Type="http://schemas.openxmlformats.org/officeDocument/2006/relationships/hyperlink" Target="https://ejournals.epublishing.ekt.gr/index.php/ekke/article/view/72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Antoniou</dc:creator>
  <cp:keywords/>
  <dc:description/>
  <cp:lastModifiedBy>Michaela Antoniou</cp:lastModifiedBy>
  <cp:revision>29</cp:revision>
  <dcterms:created xsi:type="dcterms:W3CDTF">2024-03-13T09:36:00Z</dcterms:created>
  <dcterms:modified xsi:type="dcterms:W3CDTF">2025-03-13T08:59:00Z</dcterms:modified>
</cp:coreProperties>
</file>