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7567" w14:textId="0E7C3AF6" w:rsidR="0092373A" w:rsidRPr="00593955" w:rsidRDefault="00855EDA" w:rsidP="00D001A9">
      <w:pPr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</w:rPr>
        <w:t xml:space="preserve">ΕΘΝΙΚΟ </w:t>
      </w:r>
      <w:r w:rsidR="0092373A" w:rsidRPr="00593955">
        <w:rPr>
          <w:rFonts w:ascii="Georgia" w:hAnsi="Georgia"/>
          <w:sz w:val="16"/>
        </w:rPr>
        <w:t>ΚΑΠΟΔΙΣΤΡΙΑΚΟ</w:t>
      </w:r>
      <w:r w:rsidR="00CC3BAB">
        <w:rPr>
          <w:rFonts w:ascii="Georgia" w:hAnsi="Georgia"/>
          <w:sz w:val="16"/>
        </w:rPr>
        <w:t xml:space="preserve"> </w:t>
      </w:r>
      <w:r w:rsidR="0092373A" w:rsidRPr="00593955">
        <w:rPr>
          <w:rFonts w:ascii="Georgia" w:hAnsi="Georgia"/>
          <w:sz w:val="16"/>
        </w:rPr>
        <w:t>ΠΑΝΕΠΙΣΤΗΜΙΟ ΑΘΗΝΩΝ</w:t>
      </w:r>
      <w:r w:rsidR="00593955" w:rsidRPr="00593955">
        <w:rPr>
          <w:rFonts w:ascii="Georgia" w:hAnsi="Georgia"/>
          <w:sz w:val="20"/>
        </w:rPr>
        <w:t xml:space="preserve"> </w:t>
      </w:r>
      <w:r w:rsidR="00593955">
        <w:rPr>
          <w:rFonts w:ascii="Georgia" w:hAnsi="Georgia"/>
          <w:sz w:val="20"/>
        </w:rPr>
        <w:t xml:space="preserve">              </w:t>
      </w:r>
      <w:r w:rsidR="00E07702">
        <w:rPr>
          <w:rFonts w:ascii="Georgia" w:hAnsi="Georgia"/>
          <w:sz w:val="20"/>
        </w:rPr>
        <w:t xml:space="preserve">                      </w:t>
      </w:r>
      <w:r w:rsidR="00E07702">
        <w:rPr>
          <w:rFonts w:ascii="Georgia" w:hAnsi="Georgia"/>
          <w:sz w:val="16"/>
          <w:szCs w:val="16"/>
        </w:rPr>
        <w:t xml:space="preserve">ΕΞΕΤΑΣΕΙΣ </w:t>
      </w:r>
      <w:r w:rsidR="00AD782A">
        <w:rPr>
          <w:rFonts w:ascii="Georgia" w:hAnsi="Georgia"/>
          <w:sz w:val="16"/>
          <w:szCs w:val="16"/>
        </w:rPr>
        <w:t>Σεπτεμβρίου 2025</w:t>
      </w:r>
    </w:p>
    <w:p w14:paraId="0CC1949D" w14:textId="7EE3BCF0" w:rsidR="0092373A" w:rsidRPr="00593955" w:rsidRDefault="0092373A" w:rsidP="00D001A9">
      <w:pPr>
        <w:jc w:val="both"/>
        <w:rPr>
          <w:rFonts w:ascii="Georgia" w:hAnsi="Georgia"/>
          <w:sz w:val="16"/>
          <w:szCs w:val="16"/>
        </w:rPr>
      </w:pPr>
      <w:r w:rsidRPr="00593955">
        <w:rPr>
          <w:rFonts w:ascii="Georgia" w:hAnsi="Georgia"/>
          <w:sz w:val="16"/>
          <w:szCs w:val="16"/>
        </w:rPr>
        <w:t>ΘΕΟΛΟΓΙΚΗ ΣΧΟΛΗ</w:t>
      </w:r>
      <w:r w:rsidR="00593955" w:rsidRPr="00593955">
        <w:rPr>
          <w:rFonts w:ascii="Georgia" w:hAnsi="Georgia"/>
          <w:sz w:val="16"/>
          <w:szCs w:val="16"/>
        </w:rPr>
        <w:t xml:space="preserve">                                                                      </w:t>
      </w:r>
      <w:r w:rsidR="00593955">
        <w:rPr>
          <w:rFonts w:ascii="Georgia" w:hAnsi="Georgia"/>
          <w:sz w:val="16"/>
          <w:szCs w:val="16"/>
        </w:rPr>
        <w:t xml:space="preserve">                                     </w:t>
      </w:r>
      <w:r w:rsidR="00AD782A">
        <w:rPr>
          <w:rFonts w:ascii="Georgia" w:hAnsi="Georgia"/>
          <w:sz w:val="16"/>
          <w:szCs w:val="16"/>
        </w:rPr>
        <w:t>Θεωρίες Μάθησης και Διδακτική</w:t>
      </w:r>
    </w:p>
    <w:p w14:paraId="796EF43E" w14:textId="77777777" w:rsidR="0092373A" w:rsidRPr="00593955" w:rsidRDefault="0092373A" w:rsidP="00D001A9">
      <w:pPr>
        <w:jc w:val="both"/>
        <w:rPr>
          <w:rFonts w:ascii="Georgia" w:hAnsi="Georgia"/>
          <w:sz w:val="16"/>
          <w:szCs w:val="16"/>
        </w:rPr>
      </w:pPr>
      <w:r w:rsidRPr="00593955">
        <w:rPr>
          <w:rFonts w:ascii="Georgia" w:hAnsi="Georgia"/>
          <w:sz w:val="16"/>
          <w:szCs w:val="16"/>
        </w:rPr>
        <w:t>ΤΜΗΜΑ ΘΕΟΛΟΓΙΑΣ</w:t>
      </w:r>
      <w:r w:rsidR="00593955" w:rsidRPr="00593955">
        <w:rPr>
          <w:rFonts w:ascii="Georgia" w:hAnsi="Georgia"/>
          <w:sz w:val="16"/>
          <w:szCs w:val="16"/>
        </w:rPr>
        <w:t xml:space="preserve">                                                                                       </w:t>
      </w:r>
      <w:r w:rsidR="00593955">
        <w:rPr>
          <w:rFonts w:ascii="Georgia" w:hAnsi="Georgia"/>
          <w:sz w:val="16"/>
          <w:szCs w:val="16"/>
        </w:rPr>
        <w:t xml:space="preserve">                   </w:t>
      </w:r>
      <w:r w:rsidR="00593955" w:rsidRPr="00593955">
        <w:rPr>
          <w:rFonts w:ascii="Georgia" w:hAnsi="Georgia"/>
          <w:sz w:val="16"/>
          <w:szCs w:val="16"/>
        </w:rPr>
        <w:t>ΜΑΡΙΟΣ ΚΟΥΚΟΥΝΑΡΑΣ ΛΙΑΓΚΗΣ</w:t>
      </w:r>
    </w:p>
    <w:p w14:paraId="309CEAFB" w14:textId="77777777" w:rsidR="00593955" w:rsidRPr="00593955" w:rsidRDefault="00593955" w:rsidP="00593955">
      <w:pPr>
        <w:jc w:val="both"/>
        <w:rPr>
          <w:rFonts w:ascii="Georgia" w:hAnsi="Georgia"/>
          <w:sz w:val="16"/>
          <w:szCs w:val="16"/>
        </w:rPr>
      </w:pPr>
      <w:r w:rsidRPr="00593955">
        <w:rPr>
          <w:rFonts w:ascii="Georgia" w:hAnsi="Georgia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E07702">
        <w:rPr>
          <w:rFonts w:ascii="Georgia" w:hAnsi="Georgia"/>
          <w:sz w:val="16"/>
          <w:szCs w:val="16"/>
        </w:rPr>
        <w:t xml:space="preserve">            ΕΠΙΚΟΥΡΟΣ ΚΑΘΗΓΗΤΗΣ</w:t>
      </w:r>
    </w:p>
    <w:p w14:paraId="0EEF6DC9" w14:textId="77777777" w:rsidR="00547396" w:rsidRDefault="00547396" w:rsidP="00D001A9">
      <w:pPr>
        <w:jc w:val="both"/>
        <w:rPr>
          <w:rFonts w:ascii="Georgia" w:hAnsi="Georgia"/>
          <w:sz w:val="20"/>
        </w:rPr>
      </w:pPr>
    </w:p>
    <w:p w14:paraId="12538041" w14:textId="77777777" w:rsidR="00843126" w:rsidRDefault="00843126" w:rsidP="00D001A9">
      <w:pPr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Ονοματεπώνυμο………………………………. ΑΜ……………………………Εξάμηνο………….</w:t>
      </w:r>
    </w:p>
    <w:p w14:paraId="50A24A4D" w14:textId="77777777" w:rsidR="006A0A87" w:rsidRPr="00593955" w:rsidRDefault="006A0A87" w:rsidP="006A0A87">
      <w:pPr>
        <w:jc w:val="center"/>
        <w:rPr>
          <w:rFonts w:ascii="Georgia" w:hAnsi="Georgia"/>
          <w:b/>
          <w:sz w:val="20"/>
        </w:rPr>
      </w:pPr>
      <w:r w:rsidRPr="00593955">
        <w:rPr>
          <w:rFonts w:ascii="Georgia" w:hAnsi="Georgia"/>
          <w:b/>
          <w:sz w:val="20"/>
        </w:rPr>
        <w:t>ΘΕΜΑΤΑ</w:t>
      </w:r>
    </w:p>
    <w:p w14:paraId="7D09553E" w14:textId="77777777" w:rsidR="00B97F9C" w:rsidRPr="008251CB" w:rsidRDefault="00B97F9C" w:rsidP="00D001A9">
      <w:pPr>
        <w:jc w:val="both"/>
        <w:rPr>
          <w:rFonts w:ascii="Georgia" w:hAnsi="Georgia"/>
          <w:sz w:val="20"/>
        </w:rPr>
      </w:pPr>
      <w:r w:rsidRPr="008251CB">
        <w:rPr>
          <w:rFonts w:ascii="Georgia" w:hAnsi="Georgia"/>
          <w:sz w:val="20"/>
        </w:rPr>
        <w:t xml:space="preserve">Να απαντήσετε </w:t>
      </w:r>
      <w:r w:rsidR="00855EDA">
        <w:rPr>
          <w:rFonts w:ascii="Georgia" w:hAnsi="Georgia"/>
          <w:sz w:val="20"/>
        </w:rPr>
        <w:t xml:space="preserve">και </w:t>
      </w:r>
      <w:r w:rsidRPr="008251CB">
        <w:rPr>
          <w:rFonts w:ascii="Georgia" w:hAnsi="Georgia"/>
          <w:sz w:val="20"/>
        </w:rPr>
        <w:t>στα τρία θέματα</w:t>
      </w:r>
      <w:r w:rsidR="00D001A9">
        <w:rPr>
          <w:rFonts w:ascii="Georgia" w:hAnsi="Georgia"/>
          <w:sz w:val="20"/>
        </w:rPr>
        <w:t xml:space="preserve"> στην κόλλα των θεμάτων (χρη</w:t>
      </w:r>
      <w:r w:rsidR="006A0A87">
        <w:rPr>
          <w:rFonts w:ascii="Georgia" w:hAnsi="Georgia"/>
          <w:sz w:val="20"/>
        </w:rPr>
        <w:t>σιμοποιείστε και το πίσω μέρος)</w:t>
      </w:r>
      <w:r w:rsidR="00D001A9">
        <w:rPr>
          <w:rFonts w:ascii="Georgia" w:hAnsi="Georgia"/>
          <w:sz w:val="20"/>
        </w:rPr>
        <w:t xml:space="preserve"> </w:t>
      </w:r>
    </w:p>
    <w:p w14:paraId="6A183397" w14:textId="77777777" w:rsidR="00B97F9C" w:rsidRPr="00765D41" w:rsidRDefault="00B97F9C" w:rsidP="00D001A9">
      <w:pPr>
        <w:jc w:val="both"/>
        <w:rPr>
          <w:rFonts w:ascii="Georgia" w:hAnsi="Georgia"/>
          <w:sz w:val="18"/>
        </w:rPr>
      </w:pPr>
    </w:p>
    <w:p w14:paraId="3D8022AA" w14:textId="5AF7B639" w:rsidR="00D001A9" w:rsidRDefault="00B97F9C" w:rsidP="009B2045">
      <w:pPr>
        <w:jc w:val="both"/>
        <w:rPr>
          <w:rFonts w:ascii="Georgia" w:hAnsi="Georgia"/>
          <w:b/>
          <w:sz w:val="20"/>
        </w:rPr>
      </w:pPr>
      <w:r w:rsidRPr="00765D41">
        <w:rPr>
          <w:rFonts w:ascii="Georgia" w:hAnsi="Georgia"/>
          <w:b/>
          <w:sz w:val="18"/>
        </w:rPr>
        <w:t xml:space="preserve">1) </w:t>
      </w:r>
      <w:r w:rsidR="009B2045">
        <w:rPr>
          <w:rFonts w:ascii="Georgia" w:hAnsi="Georgia"/>
          <w:b/>
          <w:sz w:val="18"/>
        </w:rPr>
        <w:t xml:space="preserve">Να </w:t>
      </w:r>
      <w:r w:rsidR="00547396">
        <w:rPr>
          <w:rFonts w:ascii="Georgia" w:hAnsi="Georgia"/>
          <w:b/>
          <w:sz w:val="18"/>
        </w:rPr>
        <w:t xml:space="preserve">αναφέρετε επιγραμματικά τους σκοπούς της Θρησκευτικής Εκπαίδευσης για την ηλικιακή ομάδα των εφήβων και να </w:t>
      </w:r>
      <w:r w:rsidR="009B2045">
        <w:rPr>
          <w:rFonts w:ascii="Georgia" w:hAnsi="Georgia"/>
          <w:b/>
          <w:sz w:val="18"/>
        </w:rPr>
        <w:t>αναλύσετε</w:t>
      </w:r>
      <w:r w:rsidR="00547396">
        <w:rPr>
          <w:rFonts w:ascii="Georgia" w:hAnsi="Georgia"/>
          <w:b/>
          <w:sz w:val="18"/>
        </w:rPr>
        <w:t xml:space="preserve"> </w:t>
      </w:r>
      <w:r w:rsidR="00AD782A">
        <w:rPr>
          <w:rFonts w:ascii="Georgia" w:hAnsi="Georgia"/>
          <w:b/>
          <w:sz w:val="18"/>
        </w:rPr>
        <w:t xml:space="preserve">σε βάθος </w:t>
      </w:r>
      <w:r w:rsidR="00547396">
        <w:rPr>
          <w:rFonts w:ascii="Georgia" w:hAnsi="Georgia"/>
          <w:b/>
          <w:sz w:val="18"/>
        </w:rPr>
        <w:t>όποιον κατά τη γνώμη σας είναι σημαντικότερος για αυτή την ηλικία</w:t>
      </w:r>
      <w:r w:rsidR="00547396" w:rsidRPr="00AD782A">
        <w:rPr>
          <w:rFonts w:ascii="Georgia" w:hAnsi="Georgia"/>
          <w:b/>
          <w:sz w:val="18"/>
          <w:u w:val="single"/>
        </w:rPr>
        <w:t xml:space="preserve">, δικαιολογώντας την επιλογή </w:t>
      </w:r>
      <w:commentRangeStart w:id="0"/>
      <w:r w:rsidR="00547396" w:rsidRPr="00AD782A">
        <w:rPr>
          <w:rFonts w:ascii="Georgia" w:hAnsi="Georgia"/>
          <w:b/>
          <w:sz w:val="18"/>
          <w:u w:val="single"/>
        </w:rPr>
        <w:t>σας</w:t>
      </w:r>
      <w:commentRangeEnd w:id="0"/>
      <w:r w:rsidR="002970A5">
        <w:rPr>
          <w:rStyle w:val="a6"/>
        </w:rPr>
        <w:commentReference w:id="0"/>
      </w:r>
      <w:r w:rsidR="00547396">
        <w:rPr>
          <w:rFonts w:ascii="Georgia" w:hAnsi="Georgia"/>
          <w:b/>
          <w:sz w:val="18"/>
        </w:rPr>
        <w:t>.</w:t>
      </w:r>
    </w:p>
    <w:p w14:paraId="77BEA26E" w14:textId="77777777" w:rsidR="00CC3BAB" w:rsidRDefault="00CC3BAB" w:rsidP="00D001A9">
      <w:pPr>
        <w:jc w:val="both"/>
        <w:rPr>
          <w:rFonts w:ascii="Georgia" w:hAnsi="Georgia"/>
          <w:b/>
          <w:sz w:val="18"/>
        </w:rPr>
      </w:pPr>
    </w:p>
    <w:p w14:paraId="676A4B85" w14:textId="63E8E82A" w:rsidR="00110131" w:rsidRDefault="00B97F9C" w:rsidP="00D001A9">
      <w:pPr>
        <w:jc w:val="both"/>
        <w:rPr>
          <w:rFonts w:ascii="Georgia" w:hAnsi="Georgia"/>
          <w:b/>
          <w:sz w:val="18"/>
        </w:rPr>
      </w:pPr>
      <w:r w:rsidRPr="00765D41">
        <w:rPr>
          <w:rFonts w:ascii="Georgia" w:hAnsi="Georgia"/>
          <w:b/>
          <w:sz w:val="18"/>
        </w:rPr>
        <w:t xml:space="preserve">2) </w:t>
      </w:r>
      <w:r w:rsidR="00E07702">
        <w:rPr>
          <w:rFonts w:ascii="Georgia" w:hAnsi="Georgia"/>
          <w:b/>
          <w:sz w:val="18"/>
        </w:rPr>
        <w:t xml:space="preserve">Να </w:t>
      </w:r>
      <w:r w:rsidR="00AD782A">
        <w:rPr>
          <w:rFonts w:ascii="Georgia" w:hAnsi="Georgia"/>
          <w:b/>
          <w:sz w:val="18"/>
        </w:rPr>
        <w:t xml:space="preserve">δικαιολογήσετε με επιχειρήματα από την ελληνική και ευρωπαϊκή νομολογία </w:t>
      </w:r>
      <w:r w:rsidR="00547396">
        <w:rPr>
          <w:rFonts w:ascii="Georgia" w:hAnsi="Georgia"/>
          <w:b/>
          <w:sz w:val="18"/>
        </w:rPr>
        <w:t>την παρακάτω άποψη</w:t>
      </w:r>
      <w:r w:rsidR="00110131">
        <w:rPr>
          <w:rFonts w:ascii="Georgia" w:hAnsi="Georgia"/>
          <w:b/>
          <w:sz w:val="18"/>
        </w:rPr>
        <w:t>:</w:t>
      </w:r>
    </w:p>
    <w:p w14:paraId="73E02D5E" w14:textId="791F885E" w:rsidR="00BA032B" w:rsidRDefault="00547396" w:rsidP="00AD782A">
      <w:pPr>
        <w:jc w:val="both"/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>α</w:t>
      </w:r>
      <w:r w:rsidR="00110131">
        <w:rPr>
          <w:rFonts w:ascii="Georgia" w:hAnsi="Georgia"/>
          <w:b/>
          <w:sz w:val="18"/>
        </w:rPr>
        <w:t xml:space="preserve">) Η Θρησκευτική Εκπαίδευση </w:t>
      </w:r>
      <w:r w:rsidR="00AD782A">
        <w:rPr>
          <w:rFonts w:ascii="Georgia" w:hAnsi="Georgia"/>
          <w:b/>
          <w:sz w:val="18"/>
        </w:rPr>
        <w:t>πρέπει</w:t>
      </w:r>
      <w:r w:rsidR="00BA032B">
        <w:rPr>
          <w:rFonts w:ascii="Georgia" w:hAnsi="Georgia"/>
          <w:b/>
          <w:sz w:val="18"/>
        </w:rPr>
        <w:t xml:space="preserve"> </w:t>
      </w:r>
      <w:r w:rsidR="00110131">
        <w:rPr>
          <w:rFonts w:ascii="Georgia" w:hAnsi="Georgia"/>
          <w:b/>
          <w:sz w:val="18"/>
        </w:rPr>
        <w:t xml:space="preserve">να είναι </w:t>
      </w:r>
      <w:commentRangeStart w:id="1"/>
      <w:r w:rsidR="00110131">
        <w:rPr>
          <w:rFonts w:ascii="Georgia" w:hAnsi="Georgia"/>
          <w:b/>
          <w:sz w:val="18"/>
        </w:rPr>
        <w:t>υποχρεωτική</w:t>
      </w:r>
      <w:commentRangeEnd w:id="1"/>
      <w:r w:rsidR="00F87F7B">
        <w:rPr>
          <w:rStyle w:val="a6"/>
        </w:rPr>
        <w:commentReference w:id="1"/>
      </w:r>
      <w:r w:rsidR="00AD782A">
        <w:rPr>
          <w:rFonts w:ascii="Georgia" w:hAnsi="Georgia"/>
          <w:b/>
          <w:sz w:val="18"/>
        </w:rPr>
        <w:t>.</w:t>
      </w:r>
      <w:r w:rsidR="00110131">
        <w:rPr>
          <w:rFonts w:ascii="Georgia" w:hAnsi="Georgia"/>
          <w:b/>
          <w:sz w:val="18"/>
        </w:rPr>
        <w:t xml:space="preserve"> </w:t>
      </w:r>
    </w:p>
    <w:p w14:paraId="7A39593E" w14:textId="77777777" w:rsidR="00122373" w:rsidRDefault="00122373" w:rsidP="00D001A9">
      <w:pPr>
        <w:jc w:val="both"/>
        <w:rPr>
          <w:rFonts w:ascii="Georgia" w:hAnsi="Georgia"/>
        </w:rPr>
      </w:pPr>
    </w:p>
    <w:p w14:paraId="0521A786" w14:textId="77777777" w:rsidR="00C8561F" w:rsidRDefault="00B97F9C" w:rsidP="00D001A9">
      <w:pPr>
        <w:jc w:val="both"/>
        <w:rPr>
          <w:rFonts w:ascii="Georgia" w:hAnsi="Georgia"/>
          <w:b/>
          <w:sz w:val="18"/>
        </w:rPr>
      </w:pPr>
      <w:r w:rsidRPr="00765D41">
        <w:rPr>
          <w:rFonts w:ascii="Georgia" w:hAnsi="Georgia"/>
          <w:b/>
          <w:sz w:val="18"/>
        </w:rPr>
        <w:t xml:space="preserve">3) </w:t>
      </w:r>
      <w:r w:rsidR="00C8561F">
        <w:rPr>
          <w:rFonts w:ascii="Georgia" w:hAnsi="Georgia"/>
          <w:b/>
          <w:sz w:val="18"/>
        </w:rPr>
        <w:t>Ν</w:t>
      </w:r>
      <w:r w:rsidR="00C8561F" w:rsidRPr="00765D41">
        <w:rPr>
          <w:rFonts w:ascii="Georgia" w:hAnsi="Georgia"/>
          <w:b/>
          <w:sz w:val="18"/>
        </w:rPr>
        <w:t xml:space="preserve">α </w:t>
      </w:r>
      <w:r w:rsidR="00315D11">
        <w:rPr>
          <w:rFonts w:ascii="Georgia" w:hAnsi="Georgia"/>
          <w:b/>
          <w:sz w:val="18"/>
        </w:rPr>
        <w:t xml:space="preserve">κρίνετε ως σωστές ή λανθασμένες </w:t>
      </w:r>
      <w:r w:rsidR="00C8561F">
        <w:rPr>
          <w:rFonts w:ascii="Georgia" w:hAnsi="Georgia"/>
          <w:b/>
          <w:sz w:val="18"/>
        </w:rPr>
        <w:t>τις παρακάτω επιλογές στο</w:t>
      </w:r>
      <w:r w:rsidR="00C8561F" w:rsidRPr="00765D41">
        <w:rPr>
          <w:rFonts w:ascii="Georgia" w:hAnsi="Georgia"/>
          <w:b/>
          <w:sz w:val="18"/>
        </w:rPr>
        <w:t>ν</w:t>
      </w:r>
      <w:r w:rsidR="00C8561F">
        <w:rPr>
          <w:rFonts w:ascii="Georgia" w:hAnsi="Georgia"/>
          <w:b/>
          <w:sz w:val="18"/>
        </w:rPr>
        <w:t xml:space="preserve"> σχεδιασμό μαθήματος</w:t>
      </w:r>
      <w:r w:rsidR="00C8561F" w:rsidRPr="00765D41">
        <w:rPr>
          <w:rFonts w:ascii="Georgia" w:hAnsi="Georgia"/>
          <w:b/>
          <w:sz w:val="18"/>
        </w:rPr>
        <w:t xml:space="preserve"> </w:t>
      </w:r>
      <w:r w:rsidR="00C8561F" w:rsidRPr="002376A4">
        <w:rPr>
          <w:rFonts w:ascii="Georgia" w:hAnsi="Georgia"/>
          <w:b/>
          <w:sz w:val="18"/>
          <w:u w:val="single"/>
        </w:rPr>
        <w:t xml:space="preserve">δικαιολογώντας σύντομα και με βάση τις </w:t>
      </w:r>
      <w:r w:rsidR="00C8561F" w:rsidRPr="002376A4">
        <w:rPr>
          <w:rFonts w:ascii="Georgia" w:hAnsi="Georgia"/>
          <w:b/>
          <w:sz w:val="18"/>
          <w:u w:val="single"/>
          <w:shd w:val="clear" w:color="auto" w:fill="262626" w:themeFill="text1" w:themeFillTint="D9"/>
        </w:rPr>
        <w:t>γνώσεις</w:t>
      </w:r>
      <w:r w:rsidR="00C8561F" w:rsidRPr="002376A4">
        <w:rPr>
          <w:rFonts w:ascii="Georgia" w:hAnsi="Georgia"/>
          <w:b/>
          <w:sz w:val="18"/>
          <w:u w:val="single"/>
        </w:rPr>
        <w:t xml:space="preserve"> σας</w:t>
      </w:r>
      <w:r w:rsidR="00C8561F">
        <w:rPr>
          <w:rFonts w:ascii="Georgia" w:hAnsi="Georgia"/>
          <w:b/>
          <w:sz w:val="18"/>
        </w:rPr>
        <w:t xml:space="preserve"> </w:t>
      </w:r>
      <w:r w:rsidR="00C8561F" w:rsidRPr="00765D41">
        <w:rPr>
          <w:rFonts w:ascii="Georgia" w:hAnsi="Georgia"/>
          <w:b/>
          <w:sz w:val="18"/>
        </w:rPr>
        <w:t xml:space="preserve">την απάντησή </w:t>
      </w:r>
      <w:r w:rsidR="0017577C">
        <w:rPr>
          <w:rFonts w:ascii="Georgia" w:hAnsi="Georgia"/>
          <w:b/>
          <w:sz w:val="18"/>
        </w:rPr>
        <w:t>σας</w:t>
      </w:r>
      <w:r w:rsidR="00C8561F">
        <w:rPr>
          <w:rFonts w:ascii="Georgia" w:hAnsi="Georgia"/>
          <w:b/>
          <w:sz w:val="18"/>
        </w:rPr>
        <w:t>:</w:t>
      </w:r>
    </w:p>
    <w:p w14:paraId="772466DD" w14:textId="77777777" w:rsidR="00547396" w:rsidRDefault="00547396" w:rsidP="00D001A9">
      <w:pPr>
        <w:jc w:val="both"/>
        <w:rPr>
          <w:rFonts w:ascii="Georgia" w:hAnsi="Georgia"/>
          <w:b/>
          <w:sz w:val="18"/>
        </w:rPr>
      </w:pPr>
    </w:p>
    <w:p w14:paraId="4A8B2C6A" w14:textId="4703C76A" w:rsidR="006C7A53" w:rsidRDefault="00C8561F" w:rsidP="00D001A9">
      <w:pPr>
        <w:jc w:val="both"/>
        <w:rPr>
          <w:rFonts w:ascii="Georgia" w:hAnsi="Georgia"/>
          <w:b/>
          <w:sz w:val="18"/>
          <w:u w:val="single"/>
        </w:rPr>
      </w:pPr>
      <w:r w:rsidRPr="00765D41">
        <w:rPr>
          <w:rFonts w:ascii="Georgia" w:hAnsi="Georgia"/>
          <w:b/>
          <w:sz w:val="18"/>
        </w:rPr>
        <w:t xml:space="preserve"> </w:t>
      </w:r>
      <w:r w:rsidR="001D4538">
        <w:rPr>
          <w:rFonts w:ascii="Georgia" w:hAnsi="Georgia"/>
          <w:b/>
          <w:sz w:val="18"/>
        </w:rPr>
        <w:t xml:space="preserve">α) Ένας εκπαιδευτικός θεολόγος ακολουθώντας τα βήματα του σχεδιασμού </w:t>
      </w:r>
      <w:r w:rsidR="006C7A53">
        <w:rPr>
          <w:rFonts w:ascii="Georgia" w:hAnsi="Georgia"/>
          <w:b/>
          <w:sz w:val="18"/>
        </w:rPr>
        <w:t xml:space="preserve">μαθήματος </w:t>
      </w:r>
      <w:r w:rsidR="001D4538">
        <w:rPr>
          <w:rFonts w:ascii="Georgia" w:hAnsi="Georgia"/>
          <w:b/>
          <w:sz w:val="18"/>
        </w:rPr>
        <w:t xml:space="preserve">αποφάσισε ότι </w:t>
      </w:r>
      <w:r w:rsidR="001D4538" w:rsidRPr="006C7A53">
        <w:rPr>
          <w:rFonts w:ascii="Georgia" w:hAnsi="Georgia"/>
          <w:b/>
          <w:sz w:val="18"/>
          <w:u w:val="single"/>
        </w:rPr>
        <w:t>βασικό θέμα</w:t>
      </w:r>
      <w:r w:rsidR="001D4538">
        <w:rPr>
          <w:rFonts w:ascii="Georgia" w:hAnsi="Georgia"/>
          <w:b/>
          <w:sz w:val="18"/>
        </w:rPr>
        <w:t xml:space="preserve"> για την ενότητα </w:t>
      </w:r>
      <w:r w:rsidR="006C7A53">
        <w:rPr>
          <w:rFonts w:ascii="Georgia" w:hAnsi="Georgia"/>
          <w:b/>
          <w:sz w:val="18"/>
        </w:rPr>
        <w:t xml:space="preserve">με περιεχόμενο την προσευχή και το κείμενο του </w:t>
      </w:r>
      <w:r>
        <w:rPr>
          <w:rFonts w:ascii="Georgia" w:hAnsi="Georgia"/>
          <w:b/>
          <w:sz w:val="18"/>
        </w:rPr>
        <w:t>Νείλου του Ασκητή (Λόγος περί προσευχής γ΄)</w:t>
      </w:r>
      <w:r w:rsidR="0017577C">
        <w:rPr>
          <w:rFonts w:ascii="Georgia" w:hAnsi="Georgia"/>
          <w:b/>
          <w:sz w:val="18"/>
        </w:rPr>
        <w:t>:</w:t>
      </w:r>
      <w:r w:rsidR="006C7A53">
        <w:rPr>
          <w:rFonts w:ascii="Georgia" w:hAnsi="Georgia"/>
          <w:b/>
          <w:sz w:val="18"/>
        </w:rPr>
        <w:t xml:space="preserve">  </w:t>
      </w:r>
      <w:r w:rsidRPr="00C8561F">
        <w:rPr>
          <w:rFonts w:ascii="Georgia" w:hAnsi="Georgia"/>
          <w:sz w:val="18"/>
        </w:rPr>
        <w:t>«</w:t>
      </w:r>
      <w:r w:rsidR="006C7A53" w:rsidRPr="00C8561F">
        <w:rPr>
          <w:rFonts w:ascii="Georgia" w:hAnsi="Georgia"/>
          <w:sz w:val="18"/>
        </w:rPr>
        <w:t xml:space="preserve">Η προσευχή είναι συναναστροφή του νου με τον Θεό. Σκεφθείτε σε ποια κατάσταση πρέπει να βρίσκεται ο νους μας για να μπορεί να απευθύνεται στον Κύριο και να </w:t>
      </w:r>
      <w:r w:rsidRPr="00C8561F">
        <w:rPr>
          <w:rFonts w:ascii="Georgia" w:hAnsi="Georgia"/>
          <w:sz w:val="18"/>
        </w:rPr>
        <w:t>συνομιλεί</w:t>
      </w:r>
      <w:r w:rsidR="006C7A53" w:rsidRPr="00C8561F">
        <w:rPr>
          <w:rFonts w:ascii="Georgia" w:hAnsi="Georgia"/>
          <w:sz w:val="18"/>
        </w:rPr>
        <w:t xml:space="preserve"> μαζί του χωρίς να στρέφεται αλλού και χωρίς τη μεσολάβηση κανενός άλλου» </w:t>
      </w:r>
      <w:r w:rsidR="006C7A53" w:rsidRPr="006C7A53">
        <w:rPr>
          <w:rFonts w:ascii="Georgia" w:hAnsi="Georgia"/>
          <w:b/>
          <w:sz w:val="18"/>
          <w:u w:val="single"/>
        </w:rPr>
        <w:t xml:space="preserve">είναι </w:t>
      </w:r>
      <w:r w:rsidR="00B672A9">
        <w:rPr>
          <w:rFonts w:ascii="Georgia" w:hAnsi="Georgia"/>
          <w:b/>
          <w:sz w:val="18"/>
          <w:u w:val="single"/>
        </w:rPr>
        <w:t xml:space="preserve">«Ο Θεός είναι </w:t>
      </w:r>
      <w:commentRangeStart w:id="2"/>
      <w:r w:rsidR="00B672A9">
        <w:rPr>
          <w:rFonts w:ascii="Georgia" w:hAnsi="Georgia"/>
          <w:b/>
          <w:sz w:val="18"/>
          <w:u w:val="single"/>
        </w:rPr>
        <w:t>παντοδύναμος</w:t>
      </w:r>
      <w:commentRangeEnd w:id="2"/>
      <w:r w:rsidR="008F4F06">
        <w:rPr>
          <w:rStyle w:val="a6"/>
        </w:rPr>
        <w:commentReference w:id="2"/>
      </w:r>
      <w:r w:rsidR="00B672A9">
        <w:rPr>
          <w:rFonts w:ascii="Georgia" w:hAnsi="Georgia"/>
          <w:b/>
          <w:sz w:val="18"/>
          <w:u w:val="single"/>
        </w:rPr>
        <w:t>»</w:t>
      </w:r>
      <w:r w:rsidR="00547396">
        <w:rPr>
          <w:rFonts w:ascii="Georgia" w:hAnsi="Georgia"/>
          <w:b/>
          <w:sz w:val="18"/>
          <w:u w:val="single"/>
        </w:rPr>
        <w:t>.</w:t>
      </w:r>
    </w:p>
    <w:p w14:paraId="5833A95C" w14:textId="77777777" w:rsidR="00547396" w:rsidRDefault="00547396" w:rsidP="00D001A9">
      <w:pPr>
        <w:jc w:val="both"/>
        <w:rPr>
          <w:rFonts w:ascii="Georgia" w:hAnsi="Georgia"/>
          <w:b/>
          <w:sz w:val="18"/>
        </w:rPr>
      </w:pPr>
    </w:p>
    <w:p w14:paraId="50F519DE" w14:textId="77777777" w:rsidR="009A1107" w:rsidRDefault="00531C5C" w:rsidP="00D001A9">
      <w:pPr>
        <w:jc w:val="both"/>
        <w:rPr>
          <w:rFonts w:ascii="Georgia" w:hAnsi="Georgia"/>
          <w:b/>
          <w:sz w:val="18"/>
        </w:rPr>
      </w:pPr>
      <w:r w:rsidRPr="00765D41">
        <w:rPr>
          <w:rFonts w:ascii="Georgia" w:hAnsi="Georgia"/>
          <w:b/>
          <w:sz w:val="18"/>
        </w:rPr>
        <w:t xml:space="preserve">β) </w:t>
      </w:r>
      <w:r w:rsidR="00547396">
        <w:rPr>
          <w:rFonts w:ascii="Georgia" w:hAnsi="Georgia"/>
          <w:b/>
          <w:sz w:val="18"/>
        </w:rPr>
        <w:t>Μία</w:t>
      </w:r>
      <w:r w:rsidR="0017577C">
        <w:rPr>
          <w:rFonts w:ascii="Georgia" w:hAnsi="Georgia"/>
          <w:b/>
          <w:sz w:val="18"/>
        </w:rPr>
        <w:t xml:space="preserve"> εκπαιδευτικός θεολόγος ακολουθώντας τα βήματα του σχεδιασμού μαθήματος αποφάσισε ότι </w:t>
      </w:r>
      <w:r w:rsidR="0077062A">
        <w:rPr>
          <w:rFonts w:ascii="Georgia" w:hAnsi="Georgia"/>
          <w:b/>
          <w:sz w:val="18"/>
        </w:rPr>
        <w:t>στην ενότητα της Β΄Γυμνασίου, «Ο Ιησούς υπερασπίζεται και εξυψώνει τις γυναίκες και τα παιδιά στον καινούριο κόσμο του</w:t>
      </w:r>
      <w:r w:rsidR="00547396">
        <w:rPr>
          <w:rFonts w:ascii="Georgia" w:hAnsi="Georgia"/>
          <w:b/>
          <w:sz w:val="18"/>
        </w:rPr>
        <w:t xml:space="preserve">» στα </w:t>
      </w:r>
      <w:r w:rsidR="009A1107">
        <w:rPr>
          <w:rFonts w:ascii="Georgia" w:hAnsi="Georgia"/>
          <w:b/>
          <w:sz w:val="18"/>
        </w:rPr>
        <w:t>δ</w:t>
      </w:r>
      <w:r w:rsidR="00547396">
        <w:rPr>
          <w:rFonts w:ascii="Georgia" w:hAnsi="Georgia"/>
          <w:b/>
          <w:sz w:val="18"/>
        </w:rPr>
        <w:t>ύο πρώτα στάδια μαθήματος θ</w:t>
      </w:r>
      <w:r w:rsidR="009A1107">
        <w:rPr>
          <w:rFonts w:ascii="Georgia" w:hAnsi="Georgia"/>
          <w:b/>
          <w:sz w:val="18"/>
        </w:rPr>
        <w:t xml:space="preserve">α ασχοληθεί </w:t>
      </w:r>
      <w:r w:rsidR="00547396">
        <w:rPr>
          <w:rFonts w:ascii="Georgia" w:hAnsi="Georgia"/>
          <w:b/>
          <w:sz w:val="18"/>
        </w:rPr>
        <w:t xml:space="preserve">μαζί με τους μαθητές και τις μαθήτριες </w:t>
      </w:r>
      <w:r w:rsidR="009A1107">
        <w:rPr>
          <w:rFonts w:ascii="Georgia" w:hAnsi="Georgia"/>
          <w:b/>
          <w:sz w:val="18"/>
        </w:rPr>
        <w:t>με δ</w:t>
      </w:r>
      <w:r w:rsidR="00547396">
        <w:rPr>
          <w:rFonts w:ascii="Georgia" w:hAnsi="Georgia"/>
          <w:b/>
          <w:sz w:val="18"/>
        </w:rPr>
        <w:t>ραστηριότητες  που θα έχουν τα εξής θέματα</w:t>
      </w:r>
      <w:r w:rsidR="009A1107">
        <w:rPr>
          <w:rFonts w:ascii="Georgia" w:hAnsi="Georgia"/>
          <w:b/>
          <w:sz w:val="18"/>
        </w:rPr>
        <w:t xml:space="preserve">: </w:t>
      </w:r>
    </w:p>
    <w:p w14:paraId="65EE459E" w14:textId="77777777" w:rsidR="009A1107" w:rsidRDefault="009A1107" w:rsidP="00D001A9">
      <w:pPr>
        <w:jc w:val="both"/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 xml:space="preserve">-Βιώνοντας: </w:t>
      </w:r>
      <w:r w:rsidR="002376A4" w:rsidRPr="002376A4">
        <w:rPr>
          <w:rFonts w:ascii="Georgia" w:hAnsi="Georgia"/>
          <w:sz w:val="18"/>
        </w:rPr>
        <w:t>Η θέση των παιδιών και των γυναικών στο σύγχρονο κόσμο</w:t>
      </w:r>
    </w:p>
    <w:p w14:paraId="00F1B4CA" w14:textId="77777777" w:rsidR="002376A4" w:rsidRDefault="002376A4" w:rsidP="00D001A9">
      <w:pPr>
        <w:jc w:val="both"/>
        <w:rPr>
          <w:rFonts w:ascii="Georgia" w:hAnsi="Georgia"/>
          <w:sz w:val="18"/>
        </w:rPr>
      </w:pPr>
      <w:r>
        <w:rPr>
          <w:rFonts w:ascii="Georgia" w:hAnsi="Georgia"/>
          <w:b/>
          <w:sz w:val="18"/>
        </w:rPr>
        <w:t xml:space="preserve">-Νοηματοδοτώντας/Εννοιολογώντας: </w:t>
      </w:r>
      <w:r w:rsidRPr="002376A4">
        <w:rPr>
          <w:rFonts w:ascii="Georgia" w:hAnsi="Georgia"/>
          <w:sz w:val="18"/>
        </w:rPr>
        <w:t>Ο Χριστός μιλάει για την ισοτιμία των φύλων  και των ηλικιών</w:t>
      </w:r>
    </w:p>
    <w:p w14:paraId="53B15C8F" w14:textId="4A63787C" w:rsidR="00547396" w:rsidRPr="00547396" w:rsidRDefault="00547396" w:rsidP="00D001A9">
      <w:pPr>
        <w:jc w:val="both"/>
        <w:rPr>
          <w:rFonts w:ascii="Georgia" w:hAnsi="Georgia"/>
          <w:b/>
          <w:sz w:val="18"/>
        </w:rPr>
      </w:pPr>
      <w:r w:rsidRPr="00547396">
        <w:rPr>
          <w:rFonts w:ascii="Georgia" w:hAnsi="Georgia"/>
          <w:b/>
          <w:sz w:val="18"/>
        </w:rPr>
        <w:t>Να αναλύσετε τη θεωρία των δύο πρώτων σταδίων της διδασκαλίας</w:t>
      </w:r>
      <w:r w:rsidR="00B672A9">
        <w:rPr>
          <w:rFonts w:ascii="Georgia" w:hAnsi="Georgia"/>
          <w:b/>
          <w:sz w:val="18"/>
        </w:rPr>
        <w:t xml:space="preserve"> και τη σχέση τους</w:t>
      </w:r>
      <w:r w:rsidRPr="00547396">
        <w:rPr>
          <w:rFonts w:ascii="Georgia" w:hAnsi="Georgia"/>
          <w:b/>
          <w:sz w:val="18"/>
        </w:rPr>
        <w:t xml:space="preserve"> και με βάση αυτή να κρίνετε τις επιλογές της </w:t>
      </w:r>
      <w:commentRangeStart w:id="3"/>
      <w:r w:rsidRPr="00547396">
        <w:rPr>
          <w:rFonts w:ascii="Georgia" w:hAnsi="Georgia"/>
          <w:b/>
          <w:sz w:val="18"/>
        </w:rPr>
        <w:t>εκπαιδευτικού</w:t>
      </w:r>
      <w:commentRangeEnd w:id="3"/>
      <w:r w:rsidR="002E665E">
        <w:rPr>
          <w:rStyle w:val="a6"/>
        </w:rPr>
        <w:commentReference w:id="3"/>
      </w:r>
      <w:r w:rsidRPr="00547396">
        <w:rPr>
          <w:rFonts w:ascii="Georgia" w:hAnsi="Georgia"/>
          <w:b/>
          <w:sz w:val="18"/>
        </w:rPr>
        <w:t>.</w:t>
      </w:r>
    </w:p>
    <w:p w14:paraId="5638B61C" w14:textId="77777777" w:rsidR="00843126" w:rsidRDefault="00843126" w:rsidP="00D001A9">
      <w:pPr>
        <w:jc w:val="both"/>
        <w:rPr>
          <w:rFonts w:ascii="Georgia" w:hAnsi="Georgia"/>
          <w:sz w:val="18"/>
        </w:rPr>
      </w:pPr>
    </w:p>
    <w:p w14:paraId="58AF4582" w14:textId="77777777" w:rsidR="00547396" w:rsidRDefault="00547396" w:rsidP="00D001A9">
      <w:pPr>
        <w:jc w:val="both"/>
        <w:rPr>
          <w:rFonts w:ascii="Georgia" w:hAnsi="Georgia"/>
          <w:b/>
          <w:sz w:val="18"/>
        </w:rPr>
      </w:pPr>
    </w:p>
    <w:p w14:paraId="570A774C" w14:textId="77777777" w:rsidR="008251CB" w:rsidRDefault="00B97F9C" w:rsidP="00D001A9">
      <w:pPr>
        <w:jc w:val="both"/>
        <w:rPr>
          <w:rFonts w:ascii="Georgia" w:hAnsi="Georgia"/>
          <w:b/>
          <w:sz w:val="18"/>
        </w:rPr>
      </w:pPr>
      <w:r w:rsidRPr="00B97F9C">
        <w:rPr>
          <w:rFonts w:ascii="Georgia" w:hAnsi="Georgia"/>
          <w:b/>
          <w:sz w:val="18"/>
        </w:rPr>
        <w:t>Αξιολόγηση των θεμάτων</w:t>
      </w:r>
      <w:r>
        <w:rPr>
          <w:rFonts w:ascii="Georgia" w:hAnsi="Georgia"/>
          <w:b/>
          <w:sz w:val="18"/>
        </w:rPr>
        <w:t xml:space="preserve">: </w:t>
      </w:r>
    </w:p>
    <w:p w14:paraId="478F8E1A" w14:textId="77777777" w:rsidR="00843126" w:rsidRPr="00843126" w:rsidRDefault="00843126" w:rsidP="00843126">
      <w:pPr>
        <w:jc w:val="both"/>
        <w:rPr>
          <w:rFonts w:ascii="Georgia" w:hAnsi="Georgia"/>
          <w:sz w:val="18"/>
          <w:u w:val="single"/>
        </w:rPr>
      </w:pPr>
      <w:r w:rsidRPr="00843126">
        <w:rPr>
          <w:rFonts w:ascii="Georgia" w:hAnsi="Georgia"/>
          <w:sz w:val="18"/>
          <w:u w:val="single"/>
        </w:rPr>
        <w:t>Όλες οι απαντήσεις αξιολογούνται με κριτήριο αποκλειστικό</w:t>
      </w:r>
      <w:r w:rsidR="00547396">
        <w:rPr>
          <w:rFonts w:ascii="Georgia" w:hAnsi="Georgia"/>
          <w:sz w:val="18"/>
          <w:u w:val="single"/>
        </w:rPr>
        <w:t xml:space="preserve"> </w:t>
      </w:r>
      <w:r w:rsidRPr="00843126">
        <w:rPr>
          <w:rFonts w:ascii="Georgia" w:hAnsi="Georgia"/>
          <w:sz w:val="18"/>
          <w:u w:val="single"/>
        </w:rPr>
        <w:t>την επιστημονικότητα της τεκμηρίωσης τους</w:t>
      </w:r>
    </w:p>
    <w:p w14:paraId="3603F872" w14:textId="77777777" w:rsidR="00CC3C53" w:rsidRPr="00843126" w:rsidRDefault="00843126" w:rsidP="00D001A9">
      <w:pPr>
        <w:jc w:val="both"/>
        <w:rPr>
          <w:rFonts w:ascii="Segoe Script" w:hAnsi="Segoe Script"/>
        </w:rPr>
      </w:pPr>
      <w:r>
        <w:rPr>
          <w:rFonts w:ascii="Georgia" w:hAnsi="Georgia"/>
        </w:rPr>
        <w:t xml:space="preserve">                                                                                                                           </w:t>
      </w:r>
      <w:r w:rsidRPr="00843126">
        <w:rPr>
          <w:rFonts w:ascii="Segoe Script" w:hAnsi="Segoe Script"/>
        </w:rPr>
        <w:t>Καλή επιτυχία</w:t>
      </w:r>
    </w:p>
    <w:sectPr w:rsidR="00CC3C53" w:rsidRPr="00843126" w:rsidSect="00261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os Liagkis" w:date="2025-09-28T10:42:00Z" w:initials="ML">
    <w:p w14:paraId="11F23913" w14:textId="38581FD6" w:rsidR="002970A5" w:rsidRDefault="002970A5">
      <w:pPr>
        <w:pStyle w:val="a7"/>
      </w:pPr>
      <w:r>
        <w:rPr>
          <w:rStyle w:val="a6"/>
        </w:rPr>
        <w:annotationRef/>
      </w:r>
      <w:r>
        <w:t>Επιγραμμαμτική αναφορά στους σκοπούς της ΘΕ: Θρησκευτικός γραμματισμός, κριτική θρησκευτικότητα, ανάπτυξη της προσωπικής ταυτότητας, κοινωνικοποίηση</w:t>
      </w:r>
      <w:r w:rsidR="00F87F7B">
        <w:t>. Στο δεύτερο μέρος κάθε επιλογή αν δικαιολογείται ορθά.</w:t>
      </w:r>
    </w:p>
  </w:comment>
  <w:comment w:id="1" w:author="Marios Liagkis" w:date="2025-09-28T10:45:00Z" w:initials="ML">
    <w:p w14:paraId="27CA188E" w14:textId="0234EB83" w:rsidR="00F87F7B" w:rsidRDefault="00F87F7B" w:rsidP="008F4F06">
      <w:pPr>
        <w:pStyle w:val="a7"/>
      </w:pPr>
      <w:r>
        <w:rPr>
          <w:rStyle w:val="a6"/>
        </w:rPr>
        <w:annotationRef/>
      </w:r>
      <w:r>
        <w:t>Επιχειρήματα που στηρίζονται στο Ελληνικό Σύνταγμα</w:t>
      </w:r>
      <w:r w:rsidR="008F4F06">
        <w:t xml:space="preserve"> (αρ. 3, 16, 13)</w:t>
      </w:r>
      <w:r>
        <w:t xml:space="preserve">, </w:t>
      </w:r>
      <w:r w:rsidR="008F4F06" w:rsidRPr="008F4F06">
        <w:t>Νόμο</w:t>
      </w:r>
      <w:r w:rsidR="008F4F06">
        <w:t xml:space="preserve"> </w:t>
      </w:r>
      <w:r w:rsidR="008F4F06" w:rsidRPr="008F4F06">
        <w:t xml:space="preserve">1566/1985 </w:t>
      </w:r>
      <w:r>
        <w:t xml:space="preserve">στην </w:t>
      </w:r>
      <w:r w:rsidRPr="00F87F7B">
        <w:t>Οικουμενική Διακήρυξη των Ανθρωπίνων Δικαιωμάτων</w:t>
      </w:r>
      <w:r w:rsidR="008F4F06">
        <w:t xml:space="preserve">, στην </w:t>
      </w:r>
      <w:r w:rsidR="008F4F06" w:rsidRPr="008F4F06">
        <w:t>Ευρωπαϊκή Σύμβαση Δικαιωμάτων των Ανθρώπου</w:t>
      </w:r>
      <w:r w:rsidR="008F4F06">
        <w:t xml:space="preserve">, </w:t>
      </w:r>
      <w:r w:rsidR="008F4F06" w:rsidRPr="008F4F06">
        <w:rPr>
          <w:b/>
          <w:bCs/>
        </w:rPr>
        <w:t xml:space="preserve">Σύσταση 12 του 2008 </w:t>
      </w:r>
      <w:r w:rsidR="008F4F06" w:rsidRPr="008F4F06">
        <w:t>(</w:t>
      </w:r>
      <w:r w:rsidR="008F4F06" w:rsidRPr="008F4F06">
        <w:rPr>
          <w:lang w:val="en-US"/>
        </w:rPr>
        <w:t>CM</w:t>
      </w:r>
      <w:r w:rsidR="008F4F06" w:rsidRPr="008F4F06">
        <w:t>/</w:t>
      </w:r>
      <w:r w:rsidR="008F4F06" w:rsidRPr="008F4F06">
        <w:rPr>
          <w:lang w:val="en-US"/>
        </w:rPr>
        <w:t>Rec</w:t>
      </w:r>
      <w:r w:rsidR="008F4F06" w:rsidRPr="008F4F06">
        <w:t xml:space="preserve"> (2008)12/28-7-09) του  Συμβουλίου των Υπουργών Παιδείας της Ε.Ε.</w:t>
      </w:r>
    </w:p>
  </w:comment>
  <w:comment w:id="2" w:author="Marios Liagkis" w:date="2025-09-28T10:49:00Z" w:initials="ML">
    <w:p w14:paraId="433BA082" w14:textId="78C7BC19" w:rsidR="008F4F06" w:rsidRDefault="008F4F06" w:rsidP="002E665E">
      <w:pPr>
        <w:pStyle w:val="a7"/>
      </w:pPr>
      <w:r>
        <w:rPr>
          <w:rStyle w:val="a6"/>
        </w:rPr>
        <w:annotationRef/>
      </w:r>
      <w:r>
        <w:t>Είναι λάθος, διότι ενώ καλύπτει αρκετά από τα κριτήρια της ΜΙ,</w:t>
      </w:r>
      <w:r w:rsidR="002E665E" w:rsidRPr="002E665E">
        <w:t xml:space="preserve"> </w:t>
      </w:r>
      <w:r w:rsidR="002E665E" w:rsidRPr="002E665E">
        <w:t>ευρεία και αφηρημένη, εκφράζεται σύντομα με μία ή λίγες λέξεις, είναι διαχρονική</w:t>
      </w:r>
      <w:r w:rsidR="002E665E">
        <w:t>, όμως δεν</w:t>
      </w:r>
      <w:r w:rsidR="002E665E" w:rsidRPr="002E665E">
        <w:t xml:space="preserve"> αφορά όλο τον κόσμο (μαθητές και μαθήτριες), </w:t>
      </w:r>
      <w:r w:rsidR="002E665E">
        <w:t>αλλά όσους πιστεύουν στην παντοδυναμία του Θεού και δεν παρουσιάζεται με διαφορετικά παραδείγματα σε άλλα μαθήματα.</w:t>
      </w:r>
    </w:p>
  </w:comment>
  <w:comment w:id="3" w:author="Marios Liagkis" w:date="2025-09-28T10:52:00Z" w:initials="ML">
    <w:p w14:paraId="2187F662" w14:textId="114A91DF" w:rsidR="002E665E" w:rsidRDefault="002E665E" w:rsidP="00DE5459">
      <w:pPr>
        <w:pStyle w:val="a7"/>
      </w:pPr>
      <w:r>
        <w:rPr>
          <w:rStyle w:val="a6"/>
        </w:rPr>
        <w:annotationRef/>
      </w:r>
      <w:r>
        <w:t>Είναι σωστός ο σχεδιασμός γιατί στο Βιώνοντας</w:t>
      </w:r>
      <w:r w:rsidR="00DE5459">
        <w:t xml:space="preserve"> επιλέγει μία αρχική δραστηριότητα, </w:t>
      </w:r>
      <w:r w:rsidR="00DE5459" w:rsidRPr="00DE5459">
        <w:t>με την οποία σε ένα προκαταρκτικό στάδιο εμπλέκ</w:t>
      </w:r>
      <w:r w:rsidR="00DE5459">
        <w:t>ει</w:t>
      </w:r>
      <w:r w:rsidR="00DE5459" w:rsidRPr="00DE5459">
        <w:t xml:space="preserve"> τους μαθητές στο να διερευνήσουν τις δικές τους εμπειρίες προκειμένου να προετοιμαστούν για την αντιμετώπιση ενός ζητήματος θρησκευτικού περιεχομένου. </w:t>
      </w:r>
      <w:r w:rsidR="00DE5459">
        <w:t>Μ</w:t>
      </w:r>
      <w:r w:rsidR="00DE5459" w:rsidRPr="00DE5459">
        <w:t>ια δραστηριότητα έχει ενδιαφέρον για τους μαθητές μου όταν συνδέεται με αυτά που ξέρουν ήδη και που θα τους άρεσε να ασχοληθούν (Βιώνοντας το γνωστό)</w:t>
      </w:r>
      <w:r w:rsidR="00DE5459">
        <w:t xml:space="preserve">. Στη συνέχεια και αυτό εξηγεί και τη σχέση των δύο σταδίων </w:t>
      </w:r>
      <w:r w:rsidR="00DE5459" w:rsidRPr="00DE5459">
        <w:t xml:space="preserve">επεκτείνει άμεσα αυτήν την εμπειρία </w:t>
      </w:r>
      <w:r w:rsidR="00DE5459">
        <w:t xml:space="preserve">με θρησκευτικό περιεχόμενο </w:t>
      </w:r>
      <w:r w:rsidR="00DE5459" w:rsidRPr="00DE5459">
        <w:t xml:space="preserve">και </w:t>
      </w:r>
      <w:r w:rsidR="00DE5459">
        <w:t xml:space="preserve">δίνει </w:t>
      </w:r>
      <w:r w:rsidR="00DE5459" w:rsidRPr="00DE5459">
        <w:t>αφορμή να αγγί</w:t>
      </w:r>
      <w:r w:rsidR="00DE5459">
        <w:t>ζει τους στόχους της που αφορούν τα θρησκευτικά</w:t>
      </w:r>
      <w:r w:rsidR="00DE5459" w:rsidRPr="00DE5459">
        <w:t xml:space="preserve"> να ξεκινήσουν να δομούν τα δικά τους νοήματα και τις δικές τους κατανοήσεις για το ζήτημα </w:t>
      </w:r>
      <w:r w:rsidR="00470933">
        <w:t>που είναι η ανύψωση των γυναικών και των παιδιών από τον Χριστό.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F23913" w15:done="0"/>
  <w15:commentEx w15:paraId="27CA188E" w15:done="0"/>
  <w15:commentEx w15:paraId="433BA082" w15:done="0"/>
  <w15:commentEx w15:paraId="2187F6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05772B" w16cex:dateUtc="2025-09-28T07:42:00Z"/>
  <w16cex:commentExtensible w16cex:durableId="40AD3E49" w16cex:dateUtc="2025-09-28T07:45:00Z"/>
  <w16cex:commentExtensible w16cex:durableId="407646A1" w16cex:dateUtc="2025-09-28T07:49:00Z"/>
  <w16cex:commentExtensible w16cex:durableId="55A6D521" w16cex:dateUtc="2025-09-28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F23913" w16cid:durableId="4505772B"/>
  <w16cid:commentId w16cid:paraId="27CA188E" w16cid:durableId="40AD3E49"/>
  <w16cid:commentId w16cid:paraId="433BA082" w16cid:durableId="407646A1"/>
  <w16cid:commentId w16cid:paraId="2187F662" w16cid:durableId="55A6D5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19B2"/>
    <w:multiLevelType w:val="hybridMultilevel"/>
    <w:tmpl w:val="9DE292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84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os Liagkis">
    <w15:presenceInfo w15:providerId="Windows Live" w15:userId="d5d9556dda2a2e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FA6"/>
    <w:rsid w:val="000163D3"/>
    <w:rsid w:val="000750E8"/>
    <w:rsid w:val="00103F7E"/>
    <w:rsid w:val="00110131"/>
    <w:rsid w:val="00122373"/>
    <w:rsid w:val="0017577C"/>
    <w:rsid w:val="001972A6"/>
    <w:rsid w:val="001A274F"/>
    <w:rsid w:val="001D432A"/>
    <w:rsid w:val="001D4538"/>
    <w:rsid w:val="00200595"/>
    <w:rsid w:val="002376A4"/>
    <w:rsid w:val="00261341"/>
    <w:rsid w:val="0028488D"/>
    <w:rsid w:val="002970A5"/>
    <w:rsid w:val="002E665E"/>
    <w:rsid w:val="002F3897"/>
    <w:rsid w:val="00302D1D"/>
    <w:rsid w:val="00315D11"/>
    <w:rsid w:val="004203FC"/>
    <w:rsid w:val="00427D96"/>
    <w:rsid w:val="00470933"/>
    <w:rsid w:val="004F00CA"/>
    <w:rsid w:val="004F68A5"/>
    <w:rsid w:val="005302F7"/>
    <w:rsid w:val="00531C5C"/>
    <w:rsid w:val="00547396"/>
    <w:rsid w:val="00593955"/>
    <w:rsid w:val="006A0A87"/>
    <w:rsid w:val="006C7A53"/>
    <w:rsid w:val="007223A3"/>
    <w:rsid w:val="00755DCE"/>
    <w:rsid w:val="00765D41"/>
    <w:rsid w:val="0077062A"/>
    <w:rsid w:val="007A079D"/>
    <w:rsid w:val="007E3583"/>
    <w:rsid w:val="007F60C3"/>
    <w:rsid w:val="00820A7C"/>
    <w:rsid w:val="008251CB"/>
    <w:rsid w:val="00843126"/>
    <w:rsid w:val="00850832"/>
    <w:rsid w:val="00855EDA"/>
    <w:rsid w:val="008654A8"/>
    <w:rsid w:val="008D4606"/>
    <w:rsid w:val="008F4F06"/>
    <w:rsid w:val="00900876"/>
    <w:rsid w:val="0092373A"/>
    <w:rsid w:val="009271DA"/>
    <w:rsid w:val="009A1107"/>
    <w:rsid w:val="009B2045"/>
    <w:rsid w:val="009C4AE6"/>
    <w:rsid w:val="00A249A5"/>
    <w:rsid w:val="00A46E3B"/>
    <w:rsid w:val="00A53835"/>
    <w:rsid w:val="00AD782A"/>
    <w:rsid w:val="00B53FA6"/>
    <w:rsid w:val="00B672A9"/>
    <w:rsid w:val="00B80CFF"/>
    <w:rsid w:val="00B97F9C"/>
    <w:rsid w:val="00BA032B"/>
    <w:rsid w:val="00C27593"/>
    <w:rsid w:val="00C8561F"/>
    <w:rsid w:val="00CC3BAB"/>
    <w:rsid w:val="00CC3C53"/>
    <w:rsid w:val="00CE59E3"/>
    <w:rsid w:val="00D001A9"/>
    <w:rsid w:val="00D9399F"/>
    <w:rsid w:val="00DE5459"/>
    <w:rsid w:val="00E07702"/>
    <w:rsid w:val="00E12462"/>
    <w:rsid w:val="00E14B2E"/>
    <w:rsid w:val="00E524E2"/>
    <w:rsid w:val="00EE4B90"/>
    <w:rsid w:val="00F306F5"/>
    <w:rsid w:val="00F72EF8"/>
    <w:rsid w:val="00F87F7B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C29D"/>
  <w15:docId w15:val="{A519B901-5B33-468C-ACE0-E5906D7A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3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F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FA6"/>
    <w:pPr>
      <w:ind w:left="720"/>
      <w:contextualSpacing/>
    </w:pPr>
  </w:style>
  <w:style w:type="paragraph" w:customStyle="1" w:styleId="Default">
    <w:name w:val="Default"/>
    <w:rsid w:val="00B53FA6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12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1246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820A7C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20A7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820A7C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20A7C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820A7C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A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3059F6-B2E6-4A08-BC78-390E1D2C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Marios Liagkis</cp:lastModifiedBy>
  <cp:revision>16</cp:revision>
  <dcterms:created xsi:type="dcterms:W3CDTF">2015-06-12T03:02:00Z</dcterms:created>
  <dcterms:modified xsi:type="dcterms:W3CDTF">2025-09-28T07:57:00Z</dcterms:modified>
</cp:coreProperties>
</file>