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09" w:rsidRPr="001A4719" w:rsidRDefault="00812E09" w:rsidP="001A4719">
      <w:pPr>
        <w:pStyle w:val="Web"/>
        <w:jc w:val="center"/>
        <w:rPr>
          <w:b/>
          <w:sz w:val="28"/>
          <w:szCs w:val="28"/>
        </w:rPr>
      </w:pPr>
      <w:r w:rsidRPr="001A4719">
        <w:rPr>
          <w:b/>
          <w:sz w:val="28"/>
          <w:szCs w:val="28"/>
        </w:rPr>
        <w:t>Οδηγίες για τις Εργασίες Προόδου στο μάθημα Δογματική Β</w:t>
      </w:r>
    </w:p>
    <w:p w:rsidR="00812E09" w:rsidRDefault="00812E09" w:rsidP="000109FE">
      <w:pPr>
        <w:pStyle w:val="Web"/>
        <w:jc w:val="both"/>
      </w:pPr>
    </w:p>
    <w:p w:rsidR="00812E09" w:rsidRDefault="00812E09" w:rsidP="000109FE">
      <w:pPr>
        <w:pStyle w:val="Web"/>
        <w:jc w:val="both"/>
      </w:pPr>
      <w:r>
        <w:t>Αγαπητοί φοιτητές και φοιτήτριες,</w:t>
      </w:r>
    </w:p>
    <w:p w:rsidR="00812E09" w:rsidRDefault="00812E09" w:rsidP="000109FE">
      <w:pPr>
        <w:pStyle w:val="Web"/>
        <w:jc w:val="both"/>
      </w:pPr>
      <w:r>
        <w:t xml:space="preserve">Στο </w:t>
      </w:r>
      <w:r w:rsidR="001A4719">
        <w:t>τέλος του εγγράφου αυτού παραθέτω</w:t>
      </w:r>
      <w:r>
        <w:t xml:space="preserve"> έναν </w:t>
      </w:r>
      <w:r w:rsidR="001A4719">
        <w:t xml:space="preserve">συνοπτικό </w:t>
      </w:r>
      <w:r>
        <w:t>κατάλογο Θεμάτων, από τον οποίο μπορείτε να επιλέξετε σε συνεννόηση μαζί μου ένα θέμα, προκειμένου να ετοιμάσετε την Γραπτή Εργασία - Πρόοδο του μαθήματος Δογματική Β΄. </w:t>
      </w:r>
    </w:p>
    <w:p w:rsidR="00812E09" w:rsidRDefault="00812E09" w:rsidP="000109FE">
      <w:pPr>
        <w:pStyle w:val="Web"/>
        <w:jc w:val="both"/>
      </w:pPr>
      <w:r>
        <w:t>Ακολουθούν οι εξής σχετικές οδηγίες:</w:t>
      </w:r>
    </w:p>
    <w:p w:rsidR="00812E09" w:rsidRDefault="00812E09" w:rsidP="000109FE">
      <w:pPr>
        <w:pStyle w:val="Web"/>
        <w:jc w:val="both"/>
      </w:pPr>
      <w:r>
        <w:t xml:space="preserve">1. Η Εργασία ανάλογα με την αξιολόγησή της από τον διδάσκοντα καθηγητή μπορεί να αφορά τη διαμόρφωση μέχρι και του 40% της τελικής βαθμολογίας του μαθήματος, ενώ το άλλο 60% αφορά το άριστα στις Γραπτές </w:t>
      </w:r>
      <w:r w:rsidR="000109FE">
        <w:t xml:space="preserve">ή προφορικές </w:t>
      </w:r>
      <w:r>
        <w:t>Εξετάσεις.</w:t>
      </w:r>
    </w:p>
    <w:p w:rsidR="00CF423F" w:rsidRDefault="00812E09" w:rsidP="00CF423F">
      <w:pPr>
        <w:pStyle w:val="Web"/>
        <w:jc w:val="both"/>
      </w:pPr>
      <w:r>
        <w:t>2. Η επιλ</w:t>
      </w:r>
      <w:r w:rsidR="000109FE">
        <w:t>ογή του θέματος της Εργασίας</w:t>
      </w:r>
      <w:r>
        <w:t xml:space="preserve"> χρειάζεται να γίνει σε συνεννόηση μαζί μου, </w:t>
      </w:r>
      <w:r w:rsidR="000109FE">
        <w:t>μέσω ηλεκτρονικού μηνύματος (</w:t>
      </w:r>
      <w:hyperlink r:id="rId5" w:history="1">
        <w:r w:rsidR="000109FE" w:rsidRPr="00294EE0">
          <w:rPr>
            <w:rStyle w:val="-"/>
            <w:lang w:val="en-US"/>
          </w:rPr>
          <w:t>syang</w:t>
        </w:r>
        <w:r w:rsidR="000109FE" w:rsidRPr="00294EE0">
          <w:rPr>
            <w:rStyle w:val="-"/>
          </w:rPr>
          <w:t>@</w:t>
        </w:r>
        <w:r w:rsidR="000109FE" w:rsidRPr="00294EE0">
          <w:rPr>
            <w:rStyle w:val="-"/>
            <w:lang w:val="en-US"/>
          </w:rPr>
          <w:t>theol</w:t>
        </w:r>
        <w:r w:rsidR="000109FE" w:rsidRPr="00294EE0">
          <w:rPr>
            <w:rStyle w:val="-"/>
          </w:rPr>
          <w:t>.</w:t>
        </w:r>
        <w:r w:rsidR="000109FE" w:rsidRPr="00294EE0">
          <w:rPr>
            <w:rStyle w:val="-"/>
            <w:lang w:val="en-US"/>
          </w:rPr>
          <w:t>uoa</w:t>
        </w:r>
        <w:r w:rsidR="000109FE" w:rsidRPr="00294EE0">
          <w:rPr>
            <w:rStyle w:val="-"/>
          </w:rPr>
          <w:t>.</w:t>
        </w:r>
        <w:r w:rsidR="000109FE" w:rsidRPr="00294EE0">
          <w:rPr>
            <w:rStyle w:val="-"/>
            <w:lang w:val="en-US"/>
          </w:rPr>
          <w:t>gr</w:t>
        </w:r>
      </w:hyperlink>
      <w:r w:rsidR="000109FE" w:rsidRPr="000109FE">
        <w:t xml:space="preserve">) </w:t>
      </w:r>
      <w:r w:rsidR="00CF423F">
        <w:t xml:space="preserve">ή και απευθείας μαζί μου </w:t>
      </w:r>
      <w:bookmarkStart w:id="0" w:name="_GoBack"/>
      <w:bookmarkEnd w:id="0"/>
      <w:r w:rsidR="00CF423F">
        <w:t>ύστερα από σύντομη συζήτηση και δήλωση του θέματος στο γραφείο μου. Μπορείτε να με βρείτε την Τρίτη από τις 12.00 έως τις 13.45 και την Πέμπτη από τις 13.00 έως τις 14.15. Το γραφείο μου είναι το 140 και βρίσκεται στον 1ο όροφο της σχολής προς δυσμάς.</w:t>
      </w:r>
    </w:p>
    <w:p w:rsidR="000109FE" w:rsidRDefault="000109FE" w:rsidP="000109FE">
      <w:pPr>
        <w:pStyle w:val="Web"/>
        <w:jc w:val="both"/>
      </w:pPr>
    </w:p>
    <w:p w:rsidR="00812E09" w:rsidRDefault="00812E09" w:rsidP="000109FE">
      <w:pPr>
        <w:pStyle w:val="Web"/>
        <w:jc w:val="both"/>
      </w:pPr>
      <w:r>
        <w:t xml:space="preserve">3. Η έκταση της Εργασίας χρειάζεται να είναι μεταξύ 10-12 σελίδες το πολύ. Να έχει Κύριο Τίτλο με τα στοιχεία σας (το όνομα και τον τίτλο του μαθήματος), </w:t>
      </w:r>
      <w:r w:rsidR="000109FE">
        <w:t xml:space="preserve">ένα εικαστικό θέμα είτε στο εξώφυλλο ως βινιέτα είτε στην αρχή της Εργασίας, </w:t>
      </w:r>
      <w:r>
        <w:t>μια σύντομη Εισαγωγή, το Κυρίως Θέμα αναπτυγμένο σε επιμέρους ενότητες με ιδιαίτερο τίτλο η κάθε μία (1,2,3 κ.λπ.) και να καταλήγει σε σύντομο Συμπέρασμα</w:t>
      </w:r>
      <w:r w:rsidR="000109FE">
        <w:t xml:space="preserve"> ή Επίλογο</w:t>
      </w:r>
      <w:r>
        <w:t xml:space="preserve">. Θα ακολουθεί στο τέλος η </w:t>
      </w:r>
      <w:r w:rsidR="000109FE">
        <w:t xml:space="preserve">επιστημονική </w:t>
      </w:r>
      <w:r>
        <w:t>Βιβλιογραφία την οποία χρησιμοποιήσατε</w:t>
      </w:r>
      <w:r w:rsidR="000109FE">
        <w:t xml:space="preserve"> και η οποία δεν θα πρέπει να είναι διάφορες ανώνυμες αναρτήσεις από το διαδίκτυο, αλλά συγκεκριμένα επιστημονικά άρθρα ή μονογραφίες (βιβλία με ένα ενιαίο επιστημονικό θέμα)</w:t>
      </w:r>
      <w:r>
        <w:t>. Στην Εργασία αυτή καλείστε να αξιοποιήσετε όσα μάθατε στο μάθημα για τη σύνταξη επιστημονικής εργασίας και μεθοδολογίας.</w:t>
      </w:r>
    </w:p>
    <w:p w:rsidR="00812E09" w:rsidRPr="000109FE" w:rsidRDefault="00812E09" w:rsidP="000109FE">
      <w:pPr>
        <w:pStyle w:val="Web"/>
        <w:jc w:val="both"/>
      </w:pPr>
      <w:r>
        <w:t>4. Κατά την εκπόνησή της απαιτείται η χρήση επιστημονικής θεολογικής βιβλιογραφίας, την οποία οφείλεται να αναζητήσετε μόνοι σας. Κάθε Εργασία χρειάζεται να λάβει υπόψη της και να χρησιμοποιήσει τουλάχιστον 3-4 μελέτες από τη συναφή επιστημονική θεολογική βιβλιογραφία.</w:t>
      </w:r>
      <w:r w:rsidR="000109FE">
        <w:t xml:space="preserve"> Σχετικά αρχεία για την αναζήτηση και εύρεση επιστημονικής βιβλιογραφίας και όχι τυχαία και ανώνυμα κείμενα από το διαδίκτυο θα υπάρχουν αναρτημένα στο </w:t>
      </w:r>
      <w:r w:rsidR="000109FE">
        <w:rPr>
          <w:lang w:val="en-US"/>
        </w:rPr>
        <w:t>e</w:t>
      </w:r>
      <w:r w:rsidR="000109FE" w:rsidRPr="000109FE">
        <w:t>-</w:t>
      </w:r>
      <w:r w:rsidR="000109FE">
        <w:rPr>
          <w:lang w:val="en-US"/>
        </w:rPr>
        <w:t>class</w:t>
      </w:r>
      <w:r w:rsidR="000109FE" w:rsidRPr="000109FE">
        <w:t xml:space="preserve"> </w:t>
      </w:r>
      <w:r w:rsidR="000109FE">
        <w:t>του μαθήματος.</w:t>
      </w:r>
    </w:p>
    <w:p w:rsidR="00812E09" w:rsidRDefault="000109FE" w:rsidP="000109FE">
      <w:pPr>
        <w:pStyle w:val="Web"/>
        <w:jc w:val="both"/>
      </w:pPr>
      <w:r>
        <w:t>5. Η ηλεκτρονική αποστολή</w:t>
      </w:r>
      <w:r w:rsidR="00812E09">
        <w:t xml:space="preserve"> της Εργασίας </w:t>
      </w:r>
      <w:r>
        <w:t xml:space="preserve">σας </w:t>
      </w:r>
      <w:r w:rsidR="00812E09">
        <w:t>πρέπει να γίνει απευθείας στον διδάσκοντα μία εβδομάδα πριν την ημερομηνία των Εξετάσεων του Ιουνίου.</w:t>
      </w:r>
    </w:p>
    <w:p w:rsidR="00812E09" w:rsidRDefault="00812E09" w:rsidP="000109FE">
      <w:pPr>
        <w:pStyle w:val="Web"/>
        <w:jc w:val="both"/>
      </w:pPr>
      <w:r>
        <w:t>6. Οι Εργασίες είναι ατομικές και όχι ομαδικές.</w:t>
      </w:r>
    </w:p>
    <w:p w:rsidR="00812E09" w:rsidRDefault="00812E09" w:rsidP="000109FE">
      <w:pPr>
        <w:pStyle w:val="Web"/>
        <w:jc w:val="both"/>
      </w:pPr>
      <w:r>
        <w:lastRenderedPageBreak/>
        <w:t>7. Οι Εργασίες - Πρόοδοι δεν είναι υποχρεωτικές, αλλά γίνονται για τη δική σας διευκόλυνση για</w:t>
      </w:r>
      <w:r w:rsidR="000109FE">
        <w:t xml:space="preserve"> την ουσιαστικότερη μελέτη, έρευνα και σπουδή, καθώς και για </w:t>
      </w:r>
      <w:r>
        <w:t>την σφαιρικότερη αξιολόγησή σας στις εξετάσεις του μαθήματος.</w:t>
      </w:r>
    </w:p>
    <w:p w:rsidR="001A4719" w:rsidRPr="001A4719" w:rsidRDefault="001A4719" w:rsidP="001A4719">
      <w:pPr>
        <w:tabs>
          <w:tab w:val="left" w:pos="851"/>
        </w:tabs>
        <w:spacing w:after="0"/>
        <w:jc w:val="both"/>
        <w:rPr>
          <w:rFonts w:ascii="Times New Roman" w:eastAsia="Times New Roman" w:hAnsi="Times New Roman" w:cs="Times New Roman"/>
          <w:sz w:val="24"/>
          <w:szCs w:val="24"/>
          <w:lang w:eastAsia="el-GR"/>
        </w:rPr>
      </w:pPr>
      <w:r w:rsidRPr="001A4719">
        <w:rPr>
          <w:rFonts w:ascii="Times New Roman" w:eastAsia="Times New Roman" w:hAnsi="Times New Roman" w:cs="Times New Roman"/>
          <w:sz w:val="24"/>
          <w:szCs w:val="24"/>
          <w:lang w:eastAsia="el-GR"/>
        </w:rPr>
        <w:t>Ακολουθεί κατάλογος με Θέματα Εργασιών</w:t>
      </w:r>
      <w:r>
        <w:rPr>
          <w:rFonts w:ascii="Times New Roman" w:eastAsia="Times New Roman" w:hAnsi="Times New Roman" w:cs="Times New Roman"/>
          <w:sz w:val="24"/>
          <w:szCs w:val="24"/>
          <w:lang w:eastAsia="el-GR"/>
        </w:rPr>
        <w:t xml:space="preserve"> από τον οποίο μπορείτε να επιλέξετε εξειδικευμένα επιμέρους θέματα και όχι μεγάλα κεφάλαια:</w:t>
      </w:r>
    </w:p>
    <w:p w:rsidR="001A4719" w:rsidRDefault="001A4719" w:rsidP="001A4719">
      <w:pPr>
        <w:tabs>
          <w:tab w:val="left" w:pos="851"/>
        </w:tabs>
        <w:spacing w:after="0"/>
        <w:jc w:val="both"/>
        <w:rPr>
          <w:rFonts w:ascii="Calibri" w:hAnsi="Calibri" w:cs="Calibri"/>
          <w:b/>
          <w:sz w:val="28"/>
          <w:szCs w:val="28"/>
        </w:rPr>
      </w:pPr>
    </w:p>
    <w:p w:rsidR="001A4719" w:rsidRPr="001A4719" w:rsidRDefault="001A4719" w:rsidP="001A4719">
      <w:pPr>
        <w:tabs>
          <w:tab w:val="left" w:pos="851"/>
        </w:tabs>
        <w:spacing w:after="0"/>
        <w:jc w:val="both"/>
        <w:rPr>
          <w:rFonts w:ascii="Calibri" w:hAnsi="Calibri" w:cs="Calibri"/>
          <w:b/>
          <w:sz w:val="28"/>
          <w:szCs w:val="28"/>
        </w:rPr>
      </w:pPr>
      <w:r>
        <w:rPr>
          <w:rFonts w:ascii="Calibri" w:hAnsi="Calibri" w:cs="Calibri"/>
          <w:b/>
          <w:sz w:val="28"/>
          <w:szCs w:val="28"/>
        </w:rPr>
        <w:t>Θέματα Εργασιών – Προόδου στο μάθημα Δογματική Β, Κατά το Εαρινό Εξάμηνο 2021</w:t>
      </w:r>
    </w:p>
    <w:p w:rsidR="001A4719" w:rsidRPr="004F5947" w:rsidRDefault="001A4719" w:rsidP="001A4719">
      <w:pPr>
        <w:tabs>
          <w:tab w:val="left" w:pos="851"/>
        </w:tabs>
        <w:jc w:val="both"/>
        <w:rPr>
          <w:rFonts w:ascii="Calibri" w:hAnsi="Calibri" w:cs="Calibri"/>
          <w:b/>
          <w:szCs w:val="24"/>
        </w:rPr>
      </w:pPr>
    </w:p>
    <w:p w:rsidR="001A4719" w:rsidRPr="00E8059C" w:rsidRDefault="001A4719" w:rsidP="001A4719">
      <w:pPr>
        <w:tabs>
          <w:tab w:val="left" w:pos="851"/>
        </w:tabs>
        <w:rPr>
          <w:rFonts w:cstheme="minorHAnsi"/>
          <w:b/>
          <w:color w:val="004D86"/>
        </w:rPr>
      </w:pPr>
      <w:r>
        <w:rPr>
          <w:rFonts w:cstheme="minorHAnsi"/>
          <w:b/>
          <w:color w:val="004D86"/>
        </w:rPr>
        <w:t>Μάθημα 1</w:t>
      </w:r>
      <w:r w:rsidRPr="00B83470">
        <w:rPr>
          <w:rFonts w:cstheme="minorHAnsi"/>
          <w:b/>
          <w:color w:val="004D86"/>
          <w:vertAlign w:val="superscript"/>
        </w:rPr>
        <w:t>ο</w:t>
      </w:r>
      <w:r>
        <w:rPr>
          <w:rFonts w:cstheme="minorHAnsi"/>
          <w:b/>
          <w:color w:val="004D86"/>
        </w:rPr>
        <w:t xml:space="preserve"> </w:t>
      </w:r>
      <w:r w:rsidRPr="00E8059C">
        <w:rPr>
          <w:rFonts w:cstheme="minorHAnsi"/>
          <w:b/>
          <w:color w:val="004D86"/>
        </w:rPr>
        <w:t xml:space="preserve">Ο Χριστός της Εκκλησίας, ο μονογενής Υιός και προαιώνιος Λόγος του Θεού </w:t>
      </w:r>
    </w:p>
    <w:p w:rsidR="001A4719" w:rsidRPr="008F2F12" w:rsidRDefault="001A4719" w:rsidP="001A4719">
      <w:pPr>
        <w:pStyle w:val="a3"/>
        <w:numPr>
          <w:ilvl w:val="0"/>
          <w:numId w:val="1"/>
        </w:numPr>
        <w:contextualSpacing w:val="0"/>
        <w:jc w:val="both"/>
        <w:rPr>
          <w:rFonts w:ascii="Calibri" w:hAnsi="Calibri" w:cs="Calibri"/>
          <w:b/>
          <w:sz w:val="22"/>
          <w:lang w:val="el-GR"/>
        </w:rPr>
      </w:pPr>
      <w:r w:rsidRPr="008F2F12">
        <w:rPr>
          <w:rFonts w:ascii="Calibri" w:hAnsi="Calibri" w:cs="Calibri"/>
          <w:b/>
          <w:sz w:val="22"/>
          <w:lang w:val="el-GR"/>
        </w:rPr>
        <w:t xml:space="preserve">Οι ρίζες της Χριστολογίας στην Π.Δ. και στην Κ.Δ. </w:t>
      </w:r>
    </w:p>
    <w:p w:rsidR="001A4719" w:rsidRPr="008F2F12" w:rsidRDefault="001A4719" w:rsidP="001A4719">
      <w:pPr>
        <w:pStyle w:val="a3"/>
        <w:numPr>
          <w:ilvl w:val="1"/>
          <w:numId w:val="1"/>
        </w:numPr>
        <w:contextualSpacing w:val="0"/>
        <w:jc w:val="both"/>
        <w:rPr>
          <w:rFonts w:ascii="Calibri" w:hAnsi="Calibri" w:cs="Calibri"/>
          <w:sz w:val="22"/>
          <w:lang w:val="el-GR"/>
        </w:rPr>
      </w:pPr>
      <w:proofErr w:type="spellStart"/>
      <w:r w:rsidRPr="008F2F12">
        <w:rPr>
          <w:rFonts w:ascii="Calibri" w:hAnsi="Calibri" w:cs="Calibri"/>
          <w:sz w:val="22"/>
          <w:lang w:val="el-GR"/>
        </w:rPr>
        <w:t>Χριστολογικές</w:t>
      </w:r>
      <w:proofErr w:type="spellEnd"/>
      <w:r w:rsidRPr="008F2F12">
        <w:rPr>
          <w:rFonts w:ascii="Calibri" w:hAnsi="Calibri" w:cs="Calibri"/>
          <w:sz w:val="22"/>
          <w:lang w:val="el-GR"/>
        </w:rPr>
        <w:t xml:space="preserve"> μαρτυρίες στην Π.Δ. και στην Κ.Δ. </w:t>
      </w:r>
    </w:p>
    <w:p w:rsidR="001A4719" w:rsidRPr="008F2F12" w:rsidRDefault="001A4719" w:rsidP="001A4719">
      <w:pPr>
        <w:pStyle w:val="a3"/>
        <w:numPr>
          <w:ilvl w:val="1"/>
          <w:numId w:val="1"/>
        </w:numPr>
        <w:contextualSpacing w:val="0"/>
        <w:jc w:val="both"/>
        <w:rPr>
          <w:rFonts w:ascii="Calibri" w:hAnsi="Calibri" w:cs="Calibri"/>
          <w:sz w:val="22"/>
          <w:lang w:val="el-GR"/>
        </w:rPr>
      </w:pPr>
      <w:r w:rsidRPr="008F2F12">
        <w:rPr>
          <w:rFonts w:ascii="Calibri" w:hAnsi="Calibri" w:cs="Calibri"/>
          <w:sz w:val="22"/>
          <w:lang w:val="el-GR"/>
        </w:rPr>
        <w:t>Ο Χριστός φανερώνει την Αγία Τριάδα</w:t>
      </w:r>
    </w:p>
    <w:p w:rsidR="001A4719" w:rsidRPr="008F2F12" w:rsidRDefault="001A4719" w:rsidP="001A4719">
      <w:pPr>
        <w:pStyle w:val="a3"/>
        <w:numPr>
          <w:ilvl w:val="1"/>
          <w:numId w:val="1"/>
        </w:numPr>
        <w:contextualSpacing w:val="0"/>
        <w:jc w:val="both"/>
        <w:rPr>
          <w:rFonts w:ascii="Calibri" w:hAnsi="Calibri" w:cs="Calibri"/>
          <w:sz w:val="22"/>
          <w:lang w:val="el-GR"/>
        </w:rPr>
      </w:pPr>
      <w:r w:rsidRPr="008F2F12">
        <w:rPr>
          <w:rFonts w:ascii="Calibri" w:hAnsi="Calibri" w:cs="Calibri"/>
          <w:sz w:val="22"/>
          <w:lang w:val="el-GR"/>
        </w:rPr>
        <w:t>Οι αξιώσεις του Χριστού</w:t>
      </w:r>
    </w:p>
    <w:p w:rsidR="001A4719" w:rsidRPr="008F2F12" w:rsidRDefault="001A4719" w:rsidP="001A4719">
      <w:pPr>
        <w:pStyle w:val="a3"/>
        <w:numPr>
          <w:ilvl w:val="0"/>
          <w:numId w:val="1"/>
        </w:numPr>
        <w:contextualSpacing w:val="0"/>
        <w:jc w:val="both"/>
        <w:rPr>
          <w:rFonts w:ascii="Calibri" w:hAnsi="Calibri" w:cs="Calibri"/>
          <w:b/>
          <w:sz w:val="22"/>
          <w:lang w:val="el-GR"/>
        </w:rPr>
      </w:pPr>
      <w:r w:rsidRPr="008F2F12">
        <w:rPr>
          <w:rFonts w:ascii="Calibri" w:hAnsi="Calibri" w:cs="Calibri"/>
          <w:b/>
          <w:sz w:val="22"/>
          <w:lang w:val="el-GR"/>
        </w:rPr>
        <w:t xml:space="preserve">Η διδασκαλία της Εκκλησίας για τον Υιό και Λόγο του Θεού </w:t>
      </w:r>
    </w:p>
    <w:p w:rsidR="001A4719" w:rsidRPr="008F2F12" w:rsidRDefault="001A4719" w:rsidP="001A4719">
      <w:pPr>
        <w:pStyle w:val="a3"/>
        <w:numPr>
          <w:ilvl w:val="1"/>
          <w:numId w:val="1"/>
        </w:numPr>
        <w:contextualSpacing w:val="0"/>
        <w:jc w:val="both"/>
        <w:rPr>
          <w:rFonts w:ascii="Calibri" w:hAnsi="Calibri" w:cs="Calibri"/>
          <w:sz w:val="22"/>
          <w:lang w:val="el-GR"/>
        </w:rPr>
      </w:pPr>
      <w:r w:rsidRPr="008F2F12">
        <w:rPr>
          <w:rFonts w:ascii="Calibri" w:hAnsi="Calibri" w:cs="Calibri"/>
          <w:sz w:val="22"/>
          <w:lang w:val="el-GR"/>
        </w:rPr>
        <w:t>Προκλήσεις από τον χώρο της φιλοσοφίας</w:t>
      </w:r>
    </w:p>
    <w:p w:rsidR="001A4719" w:rsidRPr="008F2F12" w:rsidRDefault="001A4719" w:rsidP="001A4719">
      <w:pPr>
        <w:pStyle w:val="a3"/>
        <w:numPr>
          <w:ilvl w:val="1"/>
          <w:numId w:val="1"/>
        </w:numPr>
        <w:contextualSpacing w:val="0"/>
        <w:jc w:val="both"/>
        <w:rPr>
          <w:rFonts w:ascii="Calibri" w:hAnsi="Calibri" w:cs="Calibri"/>
          <w:sz w:val="22"/>
          <w:lang w:val="el-GR"/>
        </w:rPr>
      </w:pPr>
      <w:r w:rsidRPr="008F2F12">
        <w:rPr>
          <w:rFonts w:ascii="Calibri" w:hAnsi="Calibri" w:cs="Calibri"/>
          <w:sz w:val="22"/>
          <w:lang w:val="el-GR"/>
        </w:rPr>
        <w:t>Η Α΄ Οικουμενική Σύνοδος: «</w:t>
      </w:r>
      <w:proofErr w:type="spellStart"/>
      <w:r w:rsidRPr="008F2F12">
        <w:rPr>
          <w:rFonts w:ascii="Calibri" w:hAnsi="Calibri" w:cs="Calibri"/>
          <w:sz w:val="22"/>
          <w:lang w:val="el-GR"/>
        </w:rPr>
        <w:t>Ὁμοούσιον</w:t>
      </w:r>
      <w:proofErr w:type="spellEnd"/>
      <w:r w:rsidRPr="008F2F12">
        <w:rPr>
          <w:rFonts w:ascii="Calibri" w:hAnsi="Calibri" w:cs="Calibri"/>
          <w:sz w:val="22"/>
          <w:lang w:val="el-GR"/>
        </w:rPr>
        <w:t xml:space="preserve"> </w:t>
      </w:r>
      <w:proofErr w:type="spellStart"/>
      <w:r w:rsidRPr="008F2F12">
        <w:rPr>
          <w:sz w:val="22"/>
          <w:lang w:val="el-GR"/>
        </w:rPr>
        <w:t>τῷ</w:t>
      </w:r>
      <w:proofErr w:type="spellEnd"/>
      <w:r w:rsidRPr="008F2F12">
        <w:rPr>
          <w:sz w:val="22"/>
          <w:lang w:val="el-GR"/>
        </w:rPr>
        <w:t xml:space="preserve"> </w:t>
      </w:r>
      <w:r w:rsidRPr="008F2F12">
        <w:rPr>
          <w:rFonts w:ascii="Calibri" w:hAnsi="Calibri" w:cs="Calibri"/>
          <w:sz w:val="22"/>
          <w:lang w:val="el-GR"/>
        </w:rPr>
        <w:t>Πατρί,</w:t>
      </w:r>
      <w:r w:rsidRPr="008F2F12">
        <w:rPr>
          <w:rFonts w:ascii="Calibri" w:hAnsi="Calibri" w:cs="Calibri"/>
          <w:color w:val="FF0000"/>
          <w:sz w:val="22"/>
          <w:lang w:val="el-GR"/>
        </w:rPr>
        <w:t xml:space="preserve"> </w:t>
      </w:r>
      <w:r w:rsidRPr="008F2F12">
        <w:rPr>
          <w:sz w:val="22"/>
          <w:lang w:val="el-GR"/>
        </w:rPr>
        <w:t xml:space="preserve">δι' </w:t>
      </w:r>
      <w:proofErr w:type="spellStart"/>
      <w:r w:rsidRPr="008F2F12">
        <w:rPr>
          <w:sz w:val="22"/>
          <w:lang w:val="el-GR"/>
        </w:rPr>
        <w:t>οὗ</w:t>
      </w:r>
      <w:proofErr w:type="spellEnd"/>
      <w:r w:rsidRPr="008F2F12">
        <w:rPr>
          <w:sz w:val="22"/>
          <w:lang w:val="el-GR"/>
        </w:rPr>
        <w:t xml:space="preserve"> </w:t>
      </w:r>
      <w:proofErr w:type="spellStart"/>
      <w:r w:rsidRPr="008F2F12">
        <w:rPr>
          <w:sz w:val="22"/>
          <w:lang w:val="el-GR"/>
        </w:rPr>
        <w:t>τὰ</w:t>
      </w:r>
      <w:proofErr w:type="spellEnd"/>
      <w:r w:rsidRPr="008F2F12">
        <w:rPr>
          <w:sz w:val="22"/>
          <w:lang w:val="el-GR"/>
        </w:rPr>
        <w:t xml:space="preserve"> πάντα </w:t>
      </w:r>
      <w:proofErr w:type="spellStart"/>
      <w:r w:rsidRPr="008F2F12">
        <w:rPr>
          <w:sz w:val="22"/>
          <w:lang w:val="el-GR"/>
        </w:rPr>
        <w:t>ἐγένετο</w:t>
      </w:r>
      <w:proofErr w:type="spellEnd"/>
      <w:r w:rsidRPr="008F2F12">
        <w:rPr>
          <w:rFonts w:ascii="Calibri" w:hAnsi="Calibri" w:cs="Calibri"/>
          <w:sz w:val="22"/>
          <w:lang w:val="el-GR"/>
        </w:rPr>
        <w:t>»</w:t>
      </w:r>
    </w:p>
    <w:p w:rsidR="001A4719" w:rsidRPr="008F2F12" w:rsidRDefault="001A4719" w:rsidP="001A4719">
      <w:pPr>
        <w:pStyle w:val="a3"/>
        <w:numPr>
          <w:ilvl w:val="1"/>
          <w:numId w:val="1"/>
        </w:numPr>
        <w:contextualSpacing w:val="0"/>
        <w:jc w:val="both"/>
        <w:rPr>
          <w:rFonts w:ascii="Calibri" w:hAnsi="Calibri" w:cs="Calibri"/>
          <w:sz w:val="22"/>
          <w:lang w:val="el-GR"/>
        </w:rPr>
      </w:pPr>
      <w:r w:rsidRPr="008F2F12">
        <w:rPr>
          <w:rFonts w:ascii="Calibri" w:hAnsi="Calibri" w:cs="Calibri"/>
          <w:sz w:val="22"/>
          <w:lang w:val="el-GR"/>
        </w:rPr>
        <w:t xml:space="preserve">Η συμβολή των </w:t>
      </w:r>
      <w:proofErr w:type="spellStart"/>
      <w:r w:rsidRPr="008F2F12">
        <w:rPr>
          <w:rFonts w:ascii="Calibri" w:hAnsi="Calibri" w:cs="Calibri"/>
          <w:sz w:val="22"/>
          <w:lang w:val="el-GR"/>
        </w:rPr>
        <w:t>Καππαδοκών</w:t>
      </w:r>
      <w:proofErr w:type="spellEnd"/>
      <w:r w:rsidRPr="008F2F12">
        <w:rPr>
          <w:rFonts w:ascii="Calibri" w:hAnsi="Calibri" w:cs="Calibri"/>
          <w:sz w:val="22"/>
          <w:lang w:val="el-GR"/>
        </w:rPr>
        <w:t xml:space="preserve"> Πατέρων: «Μία ουσία, τρεις υποστάσεις»</w:t>
      </w:r>
    </w:p>
    <w:p w:rsidR="001A4719" w:rsidRDefault="001A4719" w:rsidP="001A4719">
      <w:pPr>
        <w:tabs>
          <w:tab w:val="left" w:pos="317"/>
        </w:tabs>
        <w:jc w:val="both"/>
        <w:rPr>
          <w:rFonts w:ascii="Calibri" w:hAnsi="Calibri" w:cs="Calibri"/>
          <w:b/>
        </w:rPr>
      </w:pPr>
    </w:p>
    <w:p w:rsidR="001A4719" w:rsidRPr="00E8059C" w:rsidRDefault="001A4719" w:rsidP="001A4719">
      <w:pPr>
        <w:tabs>
          <w:tab w:val="left" w:pos="851"/>
        </w:tabs>
        <w:rPr>
          <w:rFonts w:cstheme="minorHAnsi"/>
          <w:b/>
          <w:color w:val="004D86"/>
        </w:rPr>
      </w:pPr>
      <w:r>
        <w:rPr>
          <w:rFonts w:cstheme="minorHAnsi"/>
          <w:b/>
          <w:color w:val="004D86"/>
        </w:rPr>
        <w:t>Μάθημα 2</w:t>
      </w:r>
      <w:r w:rsidRPr="00B83470">
        <w:rPr>
          <w:rFonts w:cstheme="minorHAnsi"/>
          <w:b/>
          <w:color w:val="004D86"/>
          <w:vertAlign w:val="superscript"/>
        </w:rPr>
        <w:t>ο</w:t>
      </w:r>
      <w:r>
        <w:rPr>
          <w:rFonts w:cstheme="minorHAnsi"/>
          <w:b/>
          <w:color w:val="004D86"/>
        </w:rPr>
        <w:t xml:space="preserve"> </w:t>
      </w:r>
      <w:r w:rsidRPr="00E8059C">
        <w:rPr>
          <w:rFonts w:cstheme="minorHAnsi"/>
          <w:b/>
          <w:color w:val="004D86"/>
        </w:rPr>
        <w:t>Ο Υιός του Θεού γίνεται Υιός του Ανθρώπου</w:t>
      </w:r>
    </w:p>
    <w:p w:rsidR="001A4719" w:rsidRPr="000D49C5" w:rsidRDefault="001A4719" w:rsidP="001A4719">
      <w:pPr>
        <w:pStyle w:val="a3"/>
        <w:numPr>
          <w:ilvl w:val="0"/>
          <w:numId w:val="2"/>
        </w:numPr>
        <w:contextualSpacing w:val="0"/>
        <w:jc w:val="both"/>
        <w:rPr>
          <w:rFonts w:ascii="Calibri" w:hAnsi="Calibri" w:cs="Calibri"/>
          <w:b/>
          <w:sz w:val="22"/>
          <w:lang w:val="el-GR"/>
        </w:rPr>
      </w:pPr>
      <w:r w:rsidRPr="000D49C5">
        <w:rPr>
          <w:rFonts w:ascii="Calibri" w:hAnsi="Calibri" w:cs="Calibri"/>
          <w:b/>
          <w:sz w:val="22"/>
          <w:lang w:val="el-GR"/>
        </w:rPr>
        <w:t xml:space="preserve">Η ενανθρώπηση του Θεού και η σωτηρία του κόσμου </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Η έλευση του Θεού στον κόσμο: «</w:t>
      </w:r>
      <w:proofErr w:type="spellStart"/>
      <w:r w:rsidRPr="000D49C5">
        <w:rPr>
          <w:rFonts w:ascii="Calibri" w:hAnsi="Calibri" w:cs="Calibri"/>
          <w:sz w:val="22"/>
          <w:lang w:val="el-GR"/>
        </w:rPr>
        <w:t>Τὸν</w:t>
      </w:r>
      <w:proofErr w:type="spellEnd"/>
      <w:r w:rsidRPr="000D49C5">
        <w:rPr>
          <w:rFonts w:ascii="Calibri" w:hAnsi="Calibri" w:cs="Calibri"/>
          <w:sz w:val="22"/>
          <w:lang w:val="el-GR"/>
        </w:rPr>
        <w:t xml:space="preserve"> δι' </w:t>
      </w:r>
      <w:proofErr w:type="spellStart"/>
      <w:r w:rsidRPr="000D49C5">
        <w:rPr>
          <w:rFonts w:ascii="Calibri" w:hAnsi="Calibri" w:cs="Calibri"/>
          <w:sz w:val="22"/>
          <w:lang w:val="el-GR"/>
        </w:rPr>
        <w:t>ἡμᾶς</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τοὺς</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ἀνθρώπους</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καὶ</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διὰ</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τὴν</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ἡμετέραν</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σωτηρίαν</w:t>
      </w:r>
      <w:proofErr w:type="spellEnd"/>
      <w:r w:rsidRPr="000D49C5">
        <w:rPr>
          <w:rFonts w:ascii="Calibri" w:hAnsi="Calibri" w:cs="Calibri"/>
          <w:sz w:val="22"/>
          <w:lang w:val="el-GR"/>
        </w:rPr>
        <w:t xml:space="preserve">» </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Η σάρκωση του Υιού και Λόγου «</w:t>
      </w:r>
      <w:proofErr w:type="spellStart"/>
      <w:r w:rsidRPr="000D49C5">
        <w:rPr>
          <w:rFonts w:ascii="Calibri" w:hAnsi="Calibri" w:cs="Calibri"/>
          <w:sz w:val="22"/>
          <w:lang w:val="el-GR"/>
        </w:rPr>
        <w:t>ἐκ</w:t>
      </w:r>
      <w:proofErr w:type="spellEnd"/>
      <w:r w:rsidRPr="000D49C5">
        <w:rPr>
          <w:rFonts w:ascii="Calibri" w:hAnsi="Calibri" w:cs="Calibri"/>
          <w:sz w:val="22"/>
          <w:lang w:val="el-GR"/>
        </w:rPr>
        <w:t xml:space="preserve"> Πνεύματος </w:t>
      </w:r>
      <w:proofErr w:type="spellStart"/>
      <w:r w:rsidRPr="000D49C5">
        <w:rPr>
          <w:rFonts w:ascii="Calibri" w:hAnsi="Calibri" w:cs="Calibri"/>
          <w:sz w:val="22"/>
          <w:lang w:val="el-GR"/>
        </w:rPr>
        <w:t>Ἁγίου</w:t>
      </w:r>
      <w:proofErr w:type="spellEnd"/>
      <w:r w:rsidRPr="000D49C5">
        <w:rPr>
          <w:rFonts w:ascii="Calibri" w:hAnsi="Calibri" w:cs="Calibri"/>
          <w:sz w:val="22"/>
          <w:lang w:val="el-GR"/>
        </w:rPr>
        <w:t xml:space="preserve"> </w:t>
      </w:r>
      <w:proofErr w:type="spellStart"/>
      <w:r w:rsidRPr="000D49C5">
        <w:rPr>
          <w:rFonts w:ascii="Calibri" w:hAnsi="Calibri" w:cs="Calibri"/>
          <w:sz w:val="22"/>
          <w:lang w:val="el-GR"/>
        </w:rPr>
        <w:t>καὶ</w:t>
      </w:r>
      <w:proofErr w:type="spellEnd"/>
      <w:r w:rsidRPr="000D49C5">
        <w:rPr>
          <w:rFonts w:ascii="Calibri" w:hAnsi="Calibri" w:cs="Calibri"/>
          <w:sz w:val="22"/>
          <w:lang w:val="el-GR"/>
        </w:rPr>
        <w:t xml:space="preserve"> Μαρίας τῆς Παρθένου»</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Ενανθρώπηση και θέωση</w:t>
      </w:r>
    </w:p>
    <w:p w:rsidR="001A4719" w:rsidRPr="000D49C5" w:rsidRDefault="001A4719" w:rsidP="001A4719">
      <w:pPr>
        <w:pStyle w:val="a3"/>
        <w:numPr>
          <w:ilvl w:val="0"/>
          <w:numId w:val="2"/>
        </w:numPr>
        <w:contextualSpacing w:val="0"/>
        <w:jc w:val="both"/>
        <w:rPr>
          <w:rFonts w:ascii="Calibri" w:hAnsi="Calibri" w:cs="Calibri"/>
          <w:b/>
          <w:sz w:val="22"/>
          <w:lang w:val="el-GR"/>
        </w:rPr>
      </w:pPr>
      <w:r w:rsidRPr="000D49C5">
        <w:rPr>
          <w:rFonts w:ascii="Calibri" w:hAnsi="Calibri" w:cs="Calibri"/>
          <w:b/>
          <w:sz w:val="22"/>
          <w:lang w:val="el-GR"/>
        </w:rPr>
        <w:t xml:space="preserve">Η διδασκαλία της Εκκλησίας για τον Ιησού Χριστό </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Το δόγμα της Χαλκηδόνας: Τέλειος Θεός και τέλειος άνθρωπος</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Η συμβολή της Θεοτόκου στο μυστήριο της ενανθρώπησης και η τιμή της Εκκλησίας προς το πρόσωπό της</w:t>
      </w:r>
    </w:p>
    <w:p w:rsidR="001A4719" w:rsidRPr="000D49C5" w:rsidRDefault="001A4719" w:rsidP="001A4719">
      <w:pPr>
        <w:pStyle w:val="a3"/>
        <w:numPr>
          <w:ilvl w:val="1"/>
          <w:numId w:val="2"/>
        </w:numPr>
        <w:contextualSpacing w:val="0"/>
        <w:jc w:val="both"/>
        <w:rPr>
          <w:rFonts w:ascii="Calibri" w:hAnsi="Calibri" w:cs="Calibri"/>
          <w:sz w:val="22"/>
          <w:lang w:val="el-GR"/>
        </w:rPr>
      </w:pPr>
      <w:r w:rsidRPr="000D49C5">
        <w:rPr>
          <w:rFonts w:ascii="Calibri" w:hAnsi="Calibri" w:cs="Calibri"/>
          <w:sz w:val="22"/>
          <w:lang w:val="el-GR"/>
        </w:rPr>
        <w:t xml:space="preserve">Το </w:t>
      </w:r>
      <w:proofErr w:type="spellStart"/>
      <w:r w:rsidRPr="000D49C5">
        <w:rPr>
          <w:rFonts w:ascii="Calibri" w:hAnsi="Calibri" w:cs="Calibri"/>
          <w:sz w:val="22"/>
          <w:lang w:val="el-GR"/>
        </w:rPr>
        <w:t>χριστολογικό</w:t>
      </w:r>
      <w:proofErr w:type="spellEnd"/>
      <w:r w:rsidRPr="000D49C5">
        <w:rPr>
          <w:rFonts w:ascii="Calibri" w:hAnsi="Calibri" w:cs="Calibri"/>
          <w:sz w:val="22"/>
          <w:lang w:val="el-GR"/>
        </w:rPr>
        <w:t xml:space="preserve"> δόγμα στη λειτουργική ζωή της Εκκλησίας</w:t>
      </w:r>
    </w:p>
    <w:p w:rsidR="001A4719" w:rsidRDefault="001A4719" w:rsidP="001A4719"/>
    <w:p w:rsidR="001A4719" w:rsidRPr="00E8059C" w:rsidRDefault="001A4719" w:rsidP="001A4719">
      <w:pPr>
        <w:tabs>
          <w:tab w:val="left" w:pos="851"/>
        </w:tabs>
        <w:rPr>
          <w:rFonts w:cstheme="minorHAnsi"/>
          <w:b/>
          <w:color w:val="004D86"/>
        </w:rPr>
      </w:pPr>
      <w:r>
        <w:rPr>
          <w:rFonts w:cstheme="minorHAnsi"/>
          <w:b/>
          <w:color w:val="004D86"/>
        </w:rPr>
        <w:t>Μάθημα 3</w:t>
      </w:r>
      <w:r w:rsidRPr="00B83470">
        <w:rPr>
          <w:rFonts w:cstheme="minorHAnsi"/>
          <w:b/>
          <w:color w:val="004D86"/>
          <w:vertAlign w:val="superscript"/>
        </w:rPr>
        <w:t>ο</w:t>
      </w:r>
      <w:r>
        <w:rPr>
          <w:rFonts w:cstheme="minorHAnsi"/>
          <w:b/>
          <w:color w:val="004D86"/>
        </w:rPr>
        <w:t xml:space="preserve"> </w:t>
      </w:r>
      <w:r w:rsidRPr="00E8059C">
        <w:rPr>
          <w:rFonts w:cstheme="minorHAnsi"/>
          <w:b/>
          <w:color w:val="004D86"/>
        </w:rPr>
        <w:t>Η Σταύρωση, η Ανάσταση και η Ανάληψη του Χριστού</w:t>
      </w:r>
    </w:p>
    <w:p w:rsidR="001A4719" w:rsidRPr="001230CC" w:rsidRDefault="001A4719" w:rsidP="001A4719">
      <w:pPr>
        <w:pStyle w:val="a3"/>
        <w:numPr>
          <w:ilvl w:val="0"/>
          <w:numId w:val="3"/>
        </w:numPr>
        <w:jc w:val="both"/>
        <w:rPr>
          <w:rFonts w:ascii="Calibri" w:hAnsi="Calibri" w:cs="Calibri"/>
          <w:b/>
          <w:sz w:val="22"/>
          <w:lang w:val="el-GR"/>
        </w:rPr>
      </w:pPr>
      <w:r w:rsidRPr="001230CC">
        <w:rPr>
          <w:rFonts w:ascii="Calibri" w:hAnsi="Calibri" w:cs="Calibri"/>
          <w:b/>
          <w:sz w:val="22"/>
          <w:lang w:val="el-GR"/>
        </w:rPr>
        <w:t xml:space="preserve">Η κάθοδος στην Άδη </w:t>
      </w:r>
    </w:p>
    <w:p w:rsidR="001A4719" w:rsidRPr="001230CC" w:rsidRDefault="001A4719" w:rsidP="001A4719">
      <w:pPr>
        <w:pStyle w:val="a3"/>
        <w:numPr>
          <w:ilvl w:val="1"/>
          <w:numId w:val="3"/>
        </w:numPr>
        <w:contextualSpacing w:val="0"/>
        <w:jc w:val="both"/>
        <w:rPr>
          <w:rFonts w:ascii="Calibri" w:hAnsi="Calibri" w:cs="Calibri"/>
          <w:sz w:val="22"/>
          <w:lang w:val="el-GR"/>
        </w:rPr>
      </w:pPr>
      <w:r w:rsidRPr="001230CC">
        <w:rPr>
          <w:rFonts w:ascii="Calibri" w:hAnsi="Calibri" w:cs="Calibri"/>
          <w:sz w:val="22"/>
          <w:lang w:val="el-GR"/>
        </w:rPr>
        <w:t>Η Σταύρωση: «</w:t>
      </w:r>
      <w:proofErr w:type="spellStart"/>
      <w:r w:rsidRPr="001230CC">
        <w:rPr>
          <w:rFonts w:ascii="Calibri" w:hAnsi="Calibri" w:cs="Calibri"/>
          <w:sz w:val="22"/>
          <w:lang w:val="el-GR"/>
        </w:rPr>
        <w:t>Σταυρωθέντα</w:t>
      </w:r>
      <w:proofErr w:type="spellEnd"/>
      <w:r w:rsidRPr="001230CC">
        <w:rPr>
          <w:rFonts w:ascii="Calibri" w:hAnsi="Calibri" w:cs="Calibri"/>
          <w:sz w:val="22"/>
          <w:lang w:val="el-GR"/>
        </w:rPr>
        <w:t xml:space="preserve"> τε </w:t>
      </w:r>
      <w:proofErr w:type="spellStart"/>
      <w:r w:rsidRPr="001230CC">
        <w:rPr>
          <w:rFonts w:ascii="Calibri" w:hAnsi="Calibri" w:cs="Calibri"/>
          <w:sz w:val="22"/>
          <w:lang w:val="el-GR"/>
        </w:rPr>
        <w:t>ὑπέρ</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ἡμῶν</w:t>
      </w:r>
      <w:proofErr w:type="spellEnd"/>
      <w:r w:rsidRPr="001230CC">
        <w:rPr>
          <w:rFonts w:ascii="Calibri" w:hAnsi="Calibri" w:cs="Calibri"/>
          <w:sz w:val="22"/>
          <w:lang w:val="el-GR"/>
        </w:rPr>
        <w:t>»</w:t>
      </w:r>
    </w:p>
    <w:p w:rsidR="001A4719" w:rsidRPr="001230CC" w:rsidRDefault="001A4719" w:rsidP="001A4719">
      <w:pPr>
        <w:pStyle w:val="a3"/>
        <w:numPr>
          <w:ilvl w:val="1"/>
          <w:numId w:val="3"/>
        </w:numPr>
        <w:contextualSpacing w:val="0"/>
        <w:jc w:val="both"/>
        <w:rPr>
          <w:rFonts w:ascii="Calibri" w:hAnsi="Calibri" w:cs="Calibri"/>
          <w:sz w:val="22"/>
          <w:lang w:val="el-GR"/>
        </w:rPr>
      </w:pPr>
      <w:r w:rsidRPr="001230CC">
        <w:rPr>
          <w:rFonts w:ascii="Calibri" w:hAnsi="Calibri" w:cs="Calibri"/>
          <w:sz w:val="22"/>
          <w:lang w:val="el-GR"/>
        </w:rPr>
        <w:t>Η κορύφωση της κένωσης: «</w:t>
      </w:r>
      <w:proofErr w:type="spellStart"/>
      <w:r w:rsidRPr="001230CC">
        <w:rPr>
          <w:rFonts w:ascii="Calibri" w:hAnsi="Calibri" w:cs="Calibri"/>
          <w:sz w:val="22"/>
          <w:lang w:val="el-GR"/>
        </w:rPr>
        <w:t>Καὶ</w:t>
      </w:r>
      <w:proofErr w:type="spellEnd"/>
      <w:r w:rsidRPr="001230CC">
        <w:rPr>
          <w:rFonts w:ascii="Calibri" w:hAnsi="Calibri" w:cs="Calibri"/>
          <w:sz w:val="22"/>
          <w:lang w:val="el-GR"/>
        </w:rPr>
        <w:t xml:space="preserve"> παθόντα </w:t>
      </w:r>
      <w:proofErr w:type="spellStart"/>
      <w:r w:rsidRPr="001230CC">
        <w:rPr>
          <w:rFonts w:ascii="Calibri" w:hAnsi="Calibri" w:cs="Calibri"/>
          <w:sz w:val="22"/>
          <w:lang w:val="el-GR"/>
        </w:rPr>
        <w:t>καὶ</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ταφέντα</w:t>
      </w:r>
      <w:proofErr w:type="spellEnd"/>
      <w:r w:rsidRPr="001230CC">
        <w:rPr>
          <w:rFonts w:ascii="Calibri" w:hAnsi="Calibri" w:cs="Calibri"/>
          <w:sz w:val="22"/>
          <w:lang w:val="el-GR"/>
        </w:rPr>
        <w:t xml:space="preserve">» </w:t>
      </w:r>
    </w:p>
    <w:p w:rsidR="001A4719" w:rsidRPr="001230CC" w:rsidRDefault="001A4719" w:rsidP="001A4719">
      <w:pPr>
        <w:pStyle w:val="a3"/>
        <w:numPr>
          <w:ilvl w:val="0"/>
          <w:numId w:val="3"/>
        </w:numPr>
        <w:jc w:val="both"/>
        <w:rPr>
          <w:rFonts w:ascii="Calibri" w:hAnsi="Calibri" w:cs="Calibri"/>
          <w:b/>
          <w:sz w:val="22"/>
          <w:lang w:val="el-GR"/>
        </w:rPr>
      </w:pPr>
      <w:r w:rsidRPr="001230CC">
        <w:rPr>
          <w:rFonts w:ascii="Calibri" w:hAnsi="Calibri" w:cs="Calibri"/>
          <w:b/>
          <w:sz w:val="22"/>
          <w:lang w:val="el-GR"/>
        </w:rPr>
        <w:t>Η έγερση εκ νεκρών</w:t>
      </w:r>
    </w:p>
    <w:p w:rsidR="001A4719" w:rsidRPr="001230CC" w:rsidRDefault="001A4719" w:rsidP="001A4719">
      <w:pPr>
        <w:pStyle w:val="a3"/>
        <w:numPr>
          <w:ilvl w:val="1"/>
          <w:numId w:val="3"/>
        </w:numPr>
        <w:contextualSpacing w:val="0"/>
        <w:jc w:val="both"/>
        <w:rPr>
          <w:rFonts w:ascii="Calibri" w:hAnsi="Calibri" w:cs="Calibri"/>
          <w:sz w:val="22"/>
          <w:lang w:val="el-GR"/>
        </w:rPr>
      </w:pPr>
      <w:r w:rsidRPr="001230CC">
        <w:rPr>
          <w:rFonts w:ascii="Calibri" w:hAnsi="Calibri" w:cs="Calibri"/>
          <w:sz w:val="22"/>
          <w:lang w:val="el-GR"/>
        </w:rPr>
        <w:t>Η Ανάσταση: «</w:t>
      </w:r>
      <w:proofErr w:type="spellStart"/>
      <w:r w:rsidRPr="001230CC">
        <w:rPr>
          <w:rFonts w:ascii="Calibri" w:hAnsi="Calibri" w:cs="Calibri"/>
          <w:sz w:val="22"/>
          <w:lang w:val="el-GR"/>
        </w:rPr>
        <w:t>Καὶ</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ἀναστάντα</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τῇ</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τρίτῃ</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ἡμέρα</w:t>
      </w:r>
      <w:proofErr w:type="spellEnd"/>
      <w:r w:rsidRPr="001230CC">
        <w:rPr>
          <w:rFonts w:ascii="Calibri" w:hAnsi="Calibri" w:cs="Calibri"/>
          <w:sz w:val="22"/>
          <w:lang w:val="el-GR"/>
        </w:rPr>
        <w:t xml:space="preserve">»  </w:t>
      </w:r>
    </w:p>
    <w:p w:rsidR="001A4719" w:rsidRPr="001230CC" w:rsidRDefault="001A4719" w:rsidP="001A4719">
      <w:pPr>
        <w:pStyle w:val="a3"/>
        <w:numPr>
          <w:ilvl w:val="1"/>
          <w:numId w:val="3"/>
        </w:numPr>
        <w:contextualSpacing w:val="0"/>
        <w:jc w:val="both"/>
        <w:rPr>
          <w:rFonts w:ascii="Calibri" w:hAnsi="Calibri" w:cs="Calibri"/>
          <w:sz w:val="22"/>
          <w:lang w:val="el-GR"/>
        </w:rPr>
      </w:pPr>
      <w:r w:rsidRPr="001230CC">
        <w:rPr>
          <w:rFonts w:ascii="Calibri" w:hAnsi="Calibri" w:cs="Calibri"/>
          <w:sz w:val="22"/>
          <w:lang w:val="el-GR"/>
        </w:rPr>
        <w:t>Η Ανάσταση του Χριστού στο κέντρο της λειτουργικής ζωής της Εκκλησίας</w:t>
      </w:r>
    </w:p>
    <w:p w:rsidR="001A4719" w:rsidRPr="001230CC" w:rsidRDefault="001A4719" w:rsidP="001A4719">
      <w:pPr>
        <w:pStyle w:val="a3"/>
        <w:numPr>
          <w:ilvl w:val="0"/>
          <w:numId w:val="3"/>
        </w:numPr>
        <w:jc w:val="both"/>
        <w:rPr>
          <w:rFonts w:ascii="Calibri" w:hAnsi="Calibri" w:cs="Calibri"/>
          <w:b/>
          <w:sz w:val="22"/>
          <w:lang w:val="el-GR"/>
        </w:rPr>
      </w:pPr>
      <w:r w:rsidRPr="001230CC">
        <w:rPr>
          <w:rFonts w:ascii="Calibri" w:hAnsi="Calibri" w:cs="Calibri"/>
          <w:b/>
          <w:sz w:val="22"/>
          <w:lang w:val="el-GR"/>
        </w:rPr>
        <w:t>Η πλήρωση της Θείας Οικονομίας</w:t>
      </w:r>
    </w:p>
    <w:p w:rsidR="001A4719" w:rsidRPr="001230CC" w:rsidRDefault="001A4719" w:rsidP="001A4719">
      <w:pPr>
        <w:pStyle w:val="a3"/>
        <w:numPr>
          <w:ilvl w:val="1"/>
          <w:numId w:val="3"/>
        </w:numPr>
        <w:contextualSpacing w:val="0"/>
        <w:jc w:val="both"/>
        <w:rPr>
          <w:rFonts w:ascii="Calibri" w:hAnsi="Calibri" w:cs="Calibri"/>
          <w:sz w:val="22"/>
          <w:lang w:val="el-GR"/>
        </w:rPr>
      </w:pPr>
      <w:r w:rsidRPr="001230CC">
        <w:rPr>
          <w:rFonts w:ascii="Calibri" w:hAnsi="Calibri" w:cs="Calibri"/>
          <w:sz w:val="22"/>
          <w:lang w:val="el-GR"/>
        </w:rPr>
        <w:t>Η Ανάληψη: «</w:t>
      </w:r>
      <w:proofErr w:type="spellStart"/>
      <w:r w:rsidRPr="001230CC">
        <w:rPr>
          <w:rFonts w:ascii="Calibri" w:hAnsi="Calibri" w:cs="Calibri"/>
          <w:sz w:val="22"/>
          <w:lang w:val="el-GR"/>
        </w:rPr>
        <w:t>Καὶ</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ἀνελθόντα</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εἰς</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τοὺς</w:t>
      </w:r>
      <w:proofErr w:type="spellEnd"/>
      <w:r w:rsidRPr="001230CC">
        <w:rPr>
          <w:rFonts w:ascii="Calibri" w:hAnsi="Calibri" w:cs="Calibri"/>
          <w:sz w:val="22"/>
          <w:lang w:val="el-GR"/>
        </w:rPr>
        <w:t xml:space="preserve"> </w:t>
      </w:r>
      <w:proofErr w:type="spellStart"/>
      <w:r w:rsidRPr="001230CC">
        <w:rPr>
          <w:rFonts w:ascii="Calibri" w:hAnsi="Calibri" w:cs="Calibri"/>
          <w:sz w:val="22"/>
          <w:lang w:val="el-GR"/>
        </w:rPr>
        <w:t>οὐρανοὺς</w:t>
      </w:r>
      <w:proofErr w:type="spellEnd"/>
      <w:r w:rsidRPr="001230CC">
        <w:rPr>
          <w:rFonts w:ascii="Calibri" w:hAnsi="Calibri" w:cs="Calibri"/>
          <w:sz w:val="22"/>
          <w:lang w:val="el-GR"/>
        </w:rPr>
        <w:t>»</w:t>
      </w:r>
    </w:p>
    <w:p w:rsidR="001A4719" w:rsidRPr="001230CC" w:rsidRDefault="001A4719" w:rsidP="001A4719">
      <w:pPr>
        <w:pStyle w:val="a3"/>
        <w:numPr>
          <w:ilvl w:val="1"/>
          <w:numId w:val="3"/>
        </w:numPr>
        <w:contextualSpacing w:val="0"/>
        <w:jc w:val="both"/>
        <w:rPr>
          <w:rFonts w:ascii="Calibri" w:hAnsi="Calibri" w:cs="Calibri"/>
          <w:b/>
          <w:sz w:val="22"/>
          <w:lang w:val="el-GR"/>
        </w:rPr>
      </w:pPr>
      <w:r w:rsidRPr="001230CC">
        <w:rPr>
          <w:rFonts w:ascii="Calibri" w:hAnsi="Calibri" w:cs="Calibri"/>
          <w:sz w:val="22"/>
          <w:lang w:val="el-GR"/>
        </w:rPr>
        <w:t xml:space="preserve">Η προσμονή του Παρακλήτου και η πρόσκληση ελεύθερης μετοχής στο Σώμα του Χριστού </w:t>
      </w:r>
    </w:p>
    <w:p w:rsidR="001A4719" w:rsidRDefault="001A4719" w:rsidP="001A4719"/>
    <w:p w:rsidR="001A4719" w:rsidRPr="00E8059C" w:rsidRDefault="001A4719" w:rsidP="001A4719">
      <w:pPr>
        <w:tabs>
          <w:tab w:val="left" w:pos="851"/>
        </w:tabs>
        <w:rPr>
          <w:rFonts w:cstheme="minorHAnsi"/>
          <w:b/>
          <w:color w:val="004D86"/>
        </w:rPr>
      </w:pPr>
      <w:r>
        <w:rPr>
          <w:rFonts w:cstheme="minorHAnsi"/>
          <w:b/>
          <w:color w:val="004D86"/>
        </w:rPr>
        <w:t>Μάθημα 4</w:t>
      </w:r>
      <w:r w:rsidRPr="00B83470">
        <w:rPr>
          <w:rFonts w:cstheme="minorHAnsi"/>
          <w:b/>
          <w:color w:val="004D86"/>
          <w:vertAlign w:val="superscript"/>
        </w:rPr>
        <w:t>ο</w:t>
      </w:r>
      <w:r>
        <w:rPr>
          <w:rFonts w:cstheme="minorHAnsi"/>
          <w:b/>
          <w:color w:val="004D86"/>
        </w:rPr>
        <w:t xml:space="preserve"> </w:t>
      </w:r>
      <w:proofErr w:type="spellStart"/>
      <w:r w:rsidRPr="00E8059C">
        <w:rPr>
          <w:rFonts w:cstheme="minorHAnsi"/>
          <w:b/>
          <w:color w:val="004D86"/>
        </w:rPr>
        <w:t>Χριστολογικές</w:t>
      </w:r>
      <w:proofErr w:type="spellEnd"/>
      <w:r w:rsidRPr="00E8059C">
        <w:rPr>
          <w:rFonts w:cstheme="minorHAnsi"/>
          <w:b/>
          <w:color w:val="004D86"/>
        </w:rPr>
        <w:t xml:space="preserve"> έριδες και πατερική παράδοση</w:t>
      </w:r>
    </w:p>
    <w:p w:rsidR="001A4719" w:rsidRPr="00B4462C" w:rsidRDefault="001A4719" w:rsidP="001A4719">
      <w:pPr>
        <w:pStyle w:val="a3"/>
        <w:numPr>
          <w:ilvl w:val="0"/>
          <w:numId w:val="4"/>
        </w:numPr>
        <w:contextualSpacing w:val="0"/>
        <w:jc w:val="both"/>
        <w:rPr>
          <w:rFonts w:ascii="Calibri" w:hAnsi="Calibri" w:cs="Calibri"/>
          <w:b/>
          <w:sz w:val="22"/>
          <w:lang w:val="el-GR"/>
        </w:rPr>
      </w:pPr>
      <w:r w:rsidRPr="00B4462C">
        <w:rPr>
          <w:rFonts w:ascii="Calibri" w:hAnsi="Calibri" w:cs="Calibri"/>
          <w:b/>
          <w:sz w:val="22"/>
          <w:lang w:val="el-GR"/>
        </w:rPr>
        <w:lastRenderedPageBreak/>
        <w:t xml:space="preserve">Αιρετικές μονομέρειες και αποκλίσεις από τη </w:t>
      </w:r>
      <w:proofErr w:type="spellStart"/>
      <w:r w:rsidRPr="00B4462C">
        <w:rPr>
          <w:rFonts w:ascii="Calibri" w:hAnsi="Calibri" w:cs="Calibri"/>
          <w:b/>
          <w:sz w:val="22"/>
          <w:lang w:val="el-GR"/>
        </w:rPr>
        <w:t>χριστολογική</w:t>
      </w:r>
      <w:proofErr w:type="spellEnd"/>
      <w:r w:rsidRPr="00B4462C">
        <w:rPr>
          <w:rFonts w:ascii="Calibri" w:hAnsi="Calibri" w:cs="Calibri"/>
          <w:b/>
          <w:sz w:val="22"/>
          <w:lang w:val="el-GR"/>
        </w:rPr>
        <w:t xml:space="preserve"> διδασκαλία της Εκκλησίας</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Ο Χριστός ως άνθρωπος: Οι θέσεις του Νεστορίου</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Ο Χριστός ως Θεός: Ο μονοφυσιτισμός του Ευτυχή</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 xml:space="preserve">Από τον μονοφυσιτισμό στον </w:t>
      </w:r>
      <w:proofErr w:type="spellStart"/>
      <w:r w:rsidRPr="00B4462C">
        <w:rPr>
          <w:rFonts w:ascii="Calibri" w:hAnsi="Calibri" w:cs="Calibri"/>
          <w:sz w:val="22"/>
          <w:lang w:val="el-GR"/>
        </w:rPr>
        <w:t>μονοθελητισμό</w:t>
      </w:r>
      <w:proofErr w:type="spellEnd"/>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 xml:space="preserve">Η </w:t>
      </w:r>
      <w:proofErr w:type="spellStart"/>
      <w:r w:rsidRPr="00B4462C">
        <w:rPr>
          <w:rFonts w:ascii="Calibri" w:hAnsi="Calibri" w:cs="Calibri"/>
          <w:sz w:val="22"/>
          <w:lang w:val="el-GR"/>
        </w:rPr>
        <w:t>χριστολογική</w:t>
      </w:r>
      <w:proofErr w:type="spellEnd"/>
      <w:r w:rsidRPr="00B4462C">
        <w:rPr>
          <w:rFonts w:ascii="Calibri" w:hAnsi="Calibri" w:cs="Calibri"/>
          <w:sz w:val="22"/>
          <w:lang w:val="el-GR"/>
        </w:rPr>
        <w:t xml:space="preserve"> πρόκληση της εικονομαχίας</w:t>
      </w:r>
    </w:p>
    <w:p w:rsidR="001A4719" w:rsidRPr="00B4462C" w:rsidRDefault="001A4719" w:rsidP="001A4719">
      <w:pPr>
        <w:pStyle w:val="a3"/>
        <w:numPr>
          <w:ilvl w:val="0"/>
          <w:numId w:val="4"/>
        </w:numPr>
        <w:contextualSpacing w:val="0"/>
        <w:jc w:val="both"/>
        <w:rPr>
          <w:rFonts w:ascii="Calibri" w:hAnsi="Calibri" w:cs="Calibri"/>
          <w:b/>
          <w:sz w:val="22"/>
          <w:lang w:val="el-GR"/>
        </w:rPr>
      </w:pPr>
      <w:r w:rsidRPr="00B4462C">
        <w:rPr>
          <w:rFonts w:ascii="Calibri" w:hAnsi="Calibri" w:cs="Calibri"/>
          <w:b/>
          <w:sz w:val="22"/>
          <w:lang w:val="el-GR"/>
        </w:rPr>
        <w:t xml:space="preserve">Η συμβολή των Πατέρων της Εκκλησίας </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 xml:space="preserve">Κύριλλος </w:t>
      </w:r>
      <w:proofErr w:type="spellStart"/>
      <w:r w:rsidRPr="00B4462C">
        <w:rPr>
          <w:rFonts w:ascii="Calibri" w:hAnsi="Calibri" w:cs="Calibri"/>
          <w:sz w:val="22"/>
          <w:lang w:val="el-GR"/>
        </w:rPr>
        <w:t>Αλεξανδρείας</w:t>
      </w:r>
      <w:proofErr w:type="spellEnd"/>
      <w:r w:rsidRPr="00B4462C">
        <w:rPr>
          <w:rFonts w:ascii="Calibri" w:hAnsi="Calibri" w:cs="Calibri"/>
          <w:sz w:val="22"/>
          <w:lang w:val="el-GR"/>
        </w:rPr>
        <w:t xml:space="preserve">  </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Δ΄ Οικουμενική Σύνοδος</w:t>
      </w:r>
    </w:p>
    <w:p w:rsidR="001A4719" w:rsidRPr="00B4462C" w:rsidRDefault="001A4719" w:rsidP="001A4719">
      <w:pPr>
        <w:pStyle w:val="a3"/>
        <w:numPr>
          <w:ilvl w:val="1"/>
          <w:numId w:val="4"/>
        </w:numPr>
        <w:contextualSpacing w:val="0"/>
        <w:jc w:val="both"/>
        <w:rPr>
          <w:rFonts w:ascii="Calibri" w:hAnsi="Calibri" w:cs="Calibri"/>
          <w:sz w:val="22"/>
          <w:lang w:val="el-GR"/>
        </w:rPr>
      </w:pPr>
      <w:r w:rsidRPr="00B4462C">
        <w:rPr>
          <w:rFonts w:ascii="Calibri" w:hAnsi="Calibri" w:cs="Calibri"/>
          <w:sz w:val="22"/>
          <w:lang w:val="el-GR"/>
        </w:rPr>
        <w:t>Μάξιμος Ομολογητής</w:t>
      </w:r>
    </w:p>
    <w:p w:rsidR="001A4719" w:rsidRPr="00B4462C" w:rsidRDefault="001A4719" w:rsidP="001A4719">
      <w:pPr>
        <w:pStyle w:val="a3"/>
        <w:numPr>
          <w:ilvl w:val="1"/>
          <w:numId w:val="4"/>
        </w:numPr>
        <w:contextualSpacing w:val="0"/>
        <w:jc w:val="both"/>
        <w:rPr>
          <w:rFonts w:ascii="Calibri" w:hAnsi="Calibri" w:cs="Calibri"/>
          <w:b/>
          <w:sz w:val="22"/>
          <w:lang w:val="el-GR"/>
        </w:rPr>
      </w:pPr>
      <w:r w:rsidRPr="00B4462C">
        <w:rPr>
          <w:rFonts w:ascii="Calibri" w:hAnsi="Calibri" w:cs="Calibri"/>
          <w:sz w:val="22"/>
          <w:lang w:val="el-GR"/>
        </w:rPr>
        <w:t>Ιωάννης Δαμασκηνός</w:t>
      </w:r>
    </w:p>
    <w:p w:rsidR="001A4719" w:rsidRDefault="001A4719" w:rsidP="001A4719"/>
    <w:p w:rsidR="001A4719" w:rsidRPr="00E8059C" w:rsidRDefault="001A4719" w:rsidP="001A4719">
      <w:pPr>
        <w:tabs>
          <w:tab w:val="left" w:pos="851"/>
        </w:tabs>
        <w:rPr>
          <w:rFonts w:cstheme="minorHAnsi"/>
          <w:b/>
          <w:color w:val="004D86"/>
        </w:rPr>
      </w:pPr>
      <w:r>
        <w:rPr>
          <w:rFonts w:cstheme="minorHAnsi"/>
          <w:b/>
          <w:color w:val="004D86"/>
        </w:rPr>
        <w:t>Μάθημα 5</w:t>
      </w:r>
      <w:r w:rsidRPr="00B83470">
        <w:rPr>
          <w:rFonts w:cstheme="minorHAnsi"/>
          <w:b/>
          <w:color w:val="004D86"/>
          <w:vertAlign w:val="superscript"/>
        </w:rPr>
        <w:t>ο</w:t>
      </w:r>
      <w:r>
        <w:rPr>
          <w:rFonts w:cstheme="minorHAnsi"/>
          <w:b/>
          <w:color w:val="004D86"/>
        </w:rPr>
        <w:t xml:space="preserve"> </w:t>
      </w:r>
      <w:r w:rsidRPr="00E8059C">
        <w:rPr>
          <w:rFonts w:cstheme="minorHAnsi"/>
          <w:b/>
          <w:color w:val="004D86"/>
        </w:rPr>
        <w:t>Η εσχατολογική προσδοκία της Βασιλείας του Θεού</w:t>
      </w:r>
    </w:p>
    <w:p w:rsidR="001A4719" w:rsidRPr="00D3253A" w:rsidRDefault="001A4719" w:rsidP="001A4719">
      <w:pPr>
        <w:pStyle w:val="a3"/>
        <w:numPr>
          <w:ilvl w:val="0"/>
          <w:numId w:val="5"/>
        </w:numPr>
        <w:contextualSpacing w:val="0"/>
        <w:jc w:val="both"/>
        <w:rPr>
          <w:rFonts w:ascii="Calibri" w:hAnsi="Calibri" w:cs="Calibri"/>
          <w:b/>
          <w:sz w:val="22"/>
          <w:lang w:val="el-GR"/>
        </w:rPr>
      </w:pPr>
      <w:r w:rsidRPr="00D3253A">
        <w:rPr>
          <w:rFonts w:ascii="Calibri" w:hAnsi="Calibri" w:cs="Calibri"/>
          <w:b/>
          <w:sz w:val="22"/>
          <w:lang w:val="el-GR"/>
        </w:rPr>
        <w:t>Η εσχατολογική προσμονή και η μέλλουσα κρίση</w:t>
      </w:r>
    </w:p>
    <w:p w:rsidR="001A4719" w:rsidRPr="00D3253A" w:rsidRDefault="001A4719" w:rsidP="001A4719">
      <w:pPr>
        <w:pStyle w:val="a3"/>
        <w:numPr>
          <w:ilvl w:val="1"/>
          <w:numId w:val="5"/>
        </w:numPr>
        <w:contextualSpacing w:val="0"/>
        <w:jc w:val="both"/>
        <w:rPr>
          <w:rFonts w:ascii="Calibri" w:hAnsi="Calibri" w:cs="Calibri"/>
          <w:sz w:val="22"/>
          <w:lang w:val="el-GR"/>
        </w:rPr>
      </w:pPr>
      <w:r w:rsidRPr="00D3253A">
        <w:rPr>
          <w:rFonts w:ascii="Calibri" w:hAnsi="Calibri" w:cs="Calibri"/>
          <w:sz w:val="22"/>
          <w:lang w:val="el-GR"/>
        </w:rPr>
        <w:t>Η μέλλουσα επάνοδος του Χριστού: «</w:t>
      </w:r>
      <w:proofErr w:type="spellStart"/>
      <w:r w:rsidRPr="00D3253A">
        <w:rPr>
          <w:rFonts w:ascii="Calibri" w:hAnsi="Calibri" w:cs="Calibri"/>
          <w:sz w:val="22"/>
          <w:lang w:val="el-GR"/>
        </w:rPr>
        <w:t>Καὶ</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πάλιν</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ἐρχόμενον</w:t>
      </w:r>
      <w:proofErr w:type="spellEnd"/>
      <w:r w:rsidRPr="00D3253A">
        <w:rPr>
          <w:rFonts w:ascii="Calibri" w:hAnsi="Calibri" w:cs="Calibri"/>
          <w:sz w:val="22"/>
          <w:lang w:val="el-GR"/>
        </w:rPr>
        <w:t>»</w:t>
      </w:r>
    </w:p>
    <w:p w:rsidR="001A4719" w:rsidRPr="00D3253A" w:rsidRDefault="001A4719" w:rsidP="001A4719">
      <w:pPr>
        <w:pStyle w:val="a3"/>
        <w:numPr>
          <w:ilvl w:val="1"/>
          <w:numId w:val="5"/>
        </w:numPr>
        <w:contextualSpacing w:val="0"/>
        <w:jc w:val="both"/>
        <w:rPr>
          <w:rFonts w:ascii="Calibri" w:hAnsi="Calibri" w:cs="Calibri"/>
          <w:sz w:val="22"/>
          <w:lang w:val="el-GR"/>
        </w:rPr>
      </w:pPr>
      <w:r w:rsidRPr="00D3253A">
        <w:rPr>
          <w:rFonts w:ascii="Calibri" w:hAnsi="Calibri" w:cs="Calibri"/>
          <w:sz w:val="22"/>
          <w:lang w:val="el-GR"/>
        </w:rPr>
        <w:t>Η κρίση και η Βασιλεία: «</w:t>
      </w:r>
      <w:proofErr w:type="spellStart"/>
      <w:r w:rsidRPr="00D3253A">
        <w:rPr>
          <w:rFonts w:ascii="Calibri" w:hAnsi="Calibri" w:cs="Calibri"/>
          <w:sz w:val="22"/>
          <w:lang w:val="el-GR"/>
        </w:rPr>
        <w:t>Κρῖναι</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ζῶντας</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καὶ</w:t>
      </w:r>
      <w:proofErr w:type="spellEnd"/>
      <w:r w:rsidRPr="00D3253A">
        <w:rPr>
          <w:rFonts w:ascii="Calibri" w:hAnsi="Calibri" w:cs="Calibri"/>
          <w:sz w:val="22"/>
          <w:lang w:val="el-GR"/>
        </w:rPr>
        <w:t xml:space="preserve"> νεκρούς»</w:t>
      </w:r>
    </w:p>
    <w:p w:rsidR="001A4719" w:rsidRPr="00D3253A" w:rsidRDefault="001A4719" w:rsidP="001A4719">
      <w:pPr>
        <w:pStyle w:val="a3"/>
        <w:numPr>
          <w:ilvl w:val="1"/>
          <w:numId w:val="5"/>
        </w:numPr>
        <w:contextualSpacing w:val="0"/>
        <w:jc w:val="both"/>
        <w:rPr>
          <w:rFonts w:ascii="Calibri" w:hAnsi="Calibri" w:cs="Calibri"/>
          <w:sz w:val="22"/>
          <w:lang w:val="el-GR"/>
        </w:rPr>
      </w:pPr>
      <w:r w:rsidRPr="00D3253A">
        <w:rPr>
          <w:rFonts w:ascii="Calibri" w:hAnsi="Calibri" w:cs="Calibri"/>
          <w:sz w:val="22"/>
          <w:lang w:val="el-GR"/>
        </w:rPr>
        <w:t xml:space="preserve">Η </w:t>
      </w:r>
      <w:proofErr w:type="spellStart"/>
      <w:r w:rsidRPr="00D3253A">
        <w:rPr>
          <w:rFonts w:ascii="Calibri" w:hAnsi="Calibri" w:cs="Calibri"/>
          <w:sz w:val="22"/>
          <w:lang w:val="el-GR"/>
        </w:rPr>
        <w:t>εγκαινιασμένη</w:t>
      </w:r>
      <w:proofErr w:type="spellEnd"/>
      <w:r w:rsidRPr="00D3253A">
        <w:rPr>
          <w:rFonts w:ascii="Calibri" w:hAnsi="Calibri" w:cs="Calibri"/>
          <w:sz w:val="22"/>
          <w:lang w:val="el-GR"/>
        </w:rPr>
        <w:t xml:space="preserve"> εσχατολογία στη ζωή της Εκκλησίας</w:t>
      </w:r>
    </w:p>
    <w:p w:rsidR="001A4719" w:rsidRPr="00D3253A" w:rsidRDefault="001A4719" w:rsidP="001A4719">
      <w:pPr>
        <w:pStyle w:val="a3"/>
        <w:numPr>
          <w:ilvl w:val="0"/>
          <w:numId w:val="5"/>
        </w:numPr>
        <w:contextualSpacing w:val="0"/>
        <w:jc w:val="both"/>
        <w:rPr>
          <w:rFonts w:ascii="Calibri" w:hAnsi="Calibri" w:cs="Calibri"/>
          <w:b/>
          <w:sz w:val="22"/>
          <w:lang w:val="el-GR"/>
        </w:rPr>
      </w:pPr>
      <w:r w:rsidRPr="00D3253A">
        <w:rPr>
          <w:rFonts w:ascii="Calibri" w:hAnsi="Calibri" w:cs="Calibri"/>
          <w:b/>
          <w:sz w:val="22"/>
          <w:lang w:val="el-GR"/>
        </w:rPr>
        <w:t>Η έλευση της Βασιλείας</w:t>
      </w:r>
    </w:p>
    <w:p w:rsidR="001A4719" w:rsidRPr="00D3253A" w:rsidRDefault="001A4719" w:rsidP="001A4719">
      <w:pPr>
        <w:pStyle w:val="a3"/>
        <w:numPr>
          <w:ilvl w:val="1"/>
          <w:numId w:val="5"/>
        </w:numPr>
        <w:contextualSpacing w:val="0"/>
        <w:jc w:val="both"/>
        <w:rPr>
          <w:rFonts w:ascii="Calibri" w:hAnsi="Calibri" w:cs="Calibri"/>
          <w:sz w:val="22"/>
          <w:lang w:val="el-GR"/>
        </w:rPr>
      </w:pPr>
      <w:r w:rsidRPr="00D3253A">
        <w:rPr>
          <w:rFonts w:ascii="Calibri" w:hAnsi="Calibri" w:cs="Calibri"/>
          <w:sz w:val="22"/>
          <w:lang w:val="el-GR"/>
        </w:rPr>
        <w:t>Βιβλικές και πατερικές μαρτυρίες για τον παράδεισο και την κόλαση</w:t>
      </w:r>
    </w:p>
    <w:p w:rsidR="001A4719" w:rsidRPr="00D3253A" w:rsidRDefault="001A4719" w:rsidP="001A4719">
      <w:pPr>
        <w:pStyle w:val="a3"/>
        <w:numPr>
          <w:ilvl w:val="1"/>
          <w:numId w:val="5"/>
        </w:numPr>
        <w:contextualSpacing w:val="0"/>
        <w:jc w:val="both"/>
        <w:rPr>
          <w:rFonts w:ascii="Calibri" w:hAnsi="Calibri" w:cs="Calibri"/>
          <w:sz w:val="22"/>
          <w:lang w:val="el-GR"/>
        </w:rPr>
      </w:pPr>
      <w:proofErr w:type="spellStart"/>
      <w:r w:rsidRPr="00D3253A">
        <w:rPr>
          <w:rFonts w:ascii="Calibri" w:hAnsi="Calibri" w:cs="Calibri"/>
          <w:sz w:val="22"/>
          <w:lang w:val="el-GR"/>
        </w:rPr>
        <w:t>Χιλιαστικές</w:t>
      </w:r>
      <w:proofErr w:type="spellEnd"/>
      <w:r w:rsidRPr="00D3253A">
        <w:rPr>
          <w:rFonts w:ascii="Calibri" w:hAnsi="Calibri" w:cs="Calibri"/>
          <w:sz w:val="22"/>
          <w:lang w:val="el-GR"/>
        </w:rPr>
        <w:t xml:space="preserve"> και άλλες αιρετικές προσεγγίσεις</w:t>
      </w:r>
    </w:p>
    <w:p w:rsidR="001A4719" w:rsidRPr="00D3253A" w:rsidRDefault="001A4719" w:rsidP="001A4719">
      <w:pPr>
        <w:pStyle w:val="a3"/>
        <w:numPr>
          <w:ilvl w:val="1"/>
          <w:numId w:val="5"/>
        </w:numPr>
        <w:contextualSpacing w:val="0"/>
        <w:jc w:val="both"/>
        <w:rPr>
          <w:rFonts w:ascii="Calibri" w:hAnsi="Calibri" w:cs="Calibri"/>
          <w:sz w:val="22"/>
          <w:lang w:val="el-GR"/>
        </w:rPr>
      </w:pPr>
      <w:r w:rsidRPr="00D3253A">
        <w:rPr>
          <w:rFonts w:ascii="Calibri" w:hAnsi="Calibri" w:cs="Calibri"/>
          <w:sz w:val="22"/>
          <w:lang w:val="el-GR"/>
        </w:rPr>
        <w:t>Η Βασιλεία του Θεού: «</w:t>
      </w:r>
      <w:proofErr w:type="spellStart"/>
      <w:r w:rsidRPr="00D3253A">
        <w:rPr>
          <w:rFonts w:ascii="Calibri" w:hAnsi="Calibri" w:cs="Calibri"/>
          <w:sz w:val="22"/>
          <w:lang w:val="el-GR"/>
        </w:rPr>
        <w:t>Τὰ</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πάντα</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καὶ</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ἐν</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πᾶσι</w:t>
      </w:r>
      <w:proofErr w:type="spellEnd"/>
      <w:r w:rsidRPr="00D3253A">
        <w:rPr>
          <w:rFonts w:ascii="Calibri" w:hAnsi="Calibri" w:cs="Calibri"/>
          <w:sz w:val="22"/>
          <w:lang w:val="el-GR"/>
        </w:rPr>
        <w:t xml:space="preserve"> </w:t>
      </w:r>
      <w:proofErr w:type="spellStart"/>
      <w:r w:rsidRPr="00D3253A">
        <w:rPr>
          <w:rFonts w:ascii="Calibri" w:hAnsi="Calibri" w:cs="Calibri"/>
          <w:sz w:val="22"/>
          <w:lang w:val="el-GR"/>
        </w:rPr>
        <w:t>Χριστός</w:t>
      </w:r>
      <w:proofErr w:type="spellEnd"/>
      <w:r w:rsidRPr="00D3253A">
        <w:rPr>
          <w:rFonts w:ascii="Calibri" w:hAnsi="Calibri" w:cs="Calibri"/>
          <w:sz w:val="22"/>
          <w:lang w:val="el-GR"/>
        </w:rPr>
        <w:t>» (Κολ 3, 11)</w:t>
      </w:r>
    </w:p>
    <w:p w:rsidR="001A4719" w:rsidRDefault="001A4719" w:rsidP="001A4719"/>
    <w:p w:rsidR="001A4719" w:rsidRPr="000D1E99" w:rsidRDefault="001A4719" w:rsidP="001A4719">
      <w:pPr>
        <w:tabs>
          <w:tab w:val="left" w:pos="851"/>
        </w:tabs>
        <w:rPr>
          <w:rFonts w:cstheme="minorHAnsi"/>
          <w:b/>
          <w:color w:val="004D86"/>
        </w:rPr>
      </w:pPr>
      <w:r>
        <w:rPr>
          <w:rFonts w:cstheme="minorHAnsi"/>
          <w:b/>
          <w:color w:val="004D86"/>
        </w:rPr>
        <w:t>Μάθημα 6</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Η πίστη της Εκκλησίας για το Άγιο Πνεύμα</w:t>
      </w:r>
    </w:p>
    <w:p w:rsidR="001A4719" w:rsidRPr="000D1E99" w:rsidRDefault="001A4719" w:rsidP="001A4719">
      <w:pPr>
        <w:pStyle w:val="a3"/>
        <w:numPr>
          <w:ilvl w:val="0"/>
          <w:numId w:val="6"/>
        </w:numPr>
        <w:contextualSpacing w:val="0"/>
        <w:rPr>
          <w:rFonts w:cstheme="minorHAnsi"/>
          <w:b/>
          <w:sz w:val="20"/>
          <w:szCs w:val="20"/>
          <w:lang w:val="el-GR"/>
        </w:rPr>
      </w:pPr>
      <w:r w:rsidRPr="000D1E99">
        <w:rPr>
          <w:rFonts w:cstheme="minorHAnsi"/>
          <w:b/>
          <w:sz w:val="20"/>
          <w:szCs w:val="20"/>
          <w:lang w:val="el-GR"/>
        </w:rPr>
        <w:t xml:space="preserve">Το Άγιο Πνεύμα ως πρόσωπο της Αγίας Τριάδος: «Το </w:t>
      </w:r>
      <w:proofErr w:type="spellStart"/>
      <w:r w:rsidRPr="000D1E99">
        <w:rPr>
          <w:rFonts w:cstheme="minorHAnsi"/>
          <w:b/>
          <w:sz w:val="20"/>
          <w:szCs w:val="20"/>
          <w:lang w:val="el-GR"/>
        </w:rPr>
        <w:t>σὺν</w:t>
      </w:r>
      <w:proofErr w:type="spellEnd"/>
      <w:r w:rsidRPr="000D1E99">
        <w:rPr>
          <w:rFonts w:cstheme="minorHAnsi"/>
          <w:b/>
          <w:sz w:val="20"/>
          <w:szCs w:val="20"/>
          <w:lang w:val="el-GR"/>
        </w:rPr>
        <w:t xml:space="preserve"> </w:t>
      </w:r>
      <w:proofErr w:type="spellStart"/>
      <w:r w:rsidRPr="000D1E99">
        <w:rPr>
          <w:rFonts w:cstheme="minorHAnsi"/>
          <w:b/>
          <w:sz w:val="20"/>
          <w:szCs w:val="20"/>
          <w:lang w:val="el-GR"/>
        </w:rPr>
        <w:t>Πατρὶ</w:t>
      </w:r>
      <w:proofErr w:type="spellEnd"/>
      <w:r w:rsidRPr="000D1E99">
        <w:rPr>
          <w:rFonts w:cstheme="minorHAnsi"/>
          <w:b/>
          <w:sz w:val="20"/>
          <w:szCs w:val="20"/>
          <w:lang w:val="el-GR"/>
        </w:rPr>
        <w:t xml:space="preserve"> </w:t>
      </w:r>
      <w:proofErr w:type="spellStart"/>
      <w:r w:rsidRPr="000D1E99">
        <w:rPr>
          <w:rFonts w:cstheme="minorHAnsi"/>
          <w:b/>
          <w:sz w:val="20"/>
          <w:szCs w:val="20"/>
          <w:lang w:val="el-GR"/>
        </w:rPr>
        <w:t>καὶ</w:t>
      </w:r>
      <w:proofErr w:type="spellEnd"/>
      <w:r w:rsidRPr="000D1E99">
        <w:rPr>
          <w:rFonts w:cstheme="minorHAnsi"/>
          <w:b/>
          <w:sz w:val="20"/>
          <w:szCs w:val="20"/>
          <w:lang w:val="el-GR"/>
        </w:rPr>
        <w:t xml:space="preserve"> </w:t>
      </w:r>
      <w:proofErr w:type="spellStart"/>
      <w:r w:rsidRPr="000D1E99">
        <w:rPr>
          <w:rFonts w:cstheme="minorHAnsi"/>
          <w:b/>
          <w:sz w:val="20"/>
          <w:szCs w:val="20"/>
          <w:lang w:val="el-GR"/>
        </w:rPr>
        <w:t>Υἱῷ</w:t>
      </w:r>
      <w:proofErr w:type="spellEnd"/>
      <w:r w:rsidRPr="000D1E99">
        <w:rPr>
          <w:rFonts w:cstheme="minorHAnsi"/>
          <w:b/>
          <w:sz w:val="20"/>
          <w:szCs w:val="20"/>
          <w:lang w:val="el-GR"/>
        </w:rPr>
        <w:t xml:space="preserve"> </w:t>
      </w:r>
      <w:proofErr w:type="spellStart"/>
      <w:r w:rsidRPr="000D1E99">
        <w:rPr>
          <w:rFonts w:cstheme="minorHAnsi"/>
          <w:b/>
          <w:sz w:val="20"/>
          <w:szCs w:val="20"/>
          <w:lang w:val="el-GR"/>
        </w:rPr>
        <w:t>συμπροσκυνούμενον</w:t>
      </w:r>
      <w:proofErr w:type="spellEnd"/>
      <w:r w:rsidRPr="000D1E99">
        <w:rPr>
          <w:rFonts w:cstheme="minorHAnsi"/>
          <w:b/>
          <w:sz w:val="20"/>
          <w:szCs w:val="20"/>
          <w:lang w:val="el-GR"/>
        </w:rPr>
        <w:t>»</w:t>
      </w:r>
    </w:p>
    <w:p w:rsidR="001A4719" w:rsidRPr="000D1E99" w:rsidRDefault="001A4719" w:rsidP="001A4719">
      <w:pPr>
        <w:pStyle w:val="a3"/>
        <w:numPr>
          <w:ilvl w:val="1"/>
          <w:numId w:val="6"/>
        </w:numPr>
        <w:contextualSpacing w:val="0"/>
        <w:rPr>
          <w:rFonts w:cstheme="minorHAnsi"/>
          <w:sz w:val="20"/>
          <w:szCs w:val="20"/>
          <w:lang w:val="el-GR"/>
        </w:rPr>
      </w:pPr>
      <w:r w:rsidRPr="000D1E99">
        <w:rPr>
          <w:rFonts w:cstheme="minorHAnsi"/>
          <w:sz w:val="20"/>
          <w:szCs w:val="20"/>
          <w:lang w:val="el-GR"/>
        </w:rPr>
        <w:t>Η μαρτυρία της Αγίας Γραφής για το Άγιο Πνεύμα</w:t>
      </w:r>
    </w:p>
    <w:p w:rsidR="001A4719" w:rsidRPr="000D1E99" w:rsidRDefault="001A4719" w:rsidP="001A4719">
      <w:pPr>
        <w:pStyle w:val="a3"/>
        <w:numPr>
          <w:ilvl w:val="1"/>
          <w:numId w:val="6"/>
        </w:numPr>
        <w:contextualSpacing w:val="0"/>
        <w:rPr>
          <w:rFonts w:cstheme="minorHAnsi"/>
          <w:sz w:val="20"/>
          <w:szCs w:val="20"/>
          <w:lang w:val="el-GR"/>
        </w:rPr>
      </w:pPr>
      <w:r w:rsidRPr="000D1E99">
        <w:rPr>
          <w:rFonts w:cstheme="minorHAnsi"/>
          <w:sz w:val="20"/>
          <w:szCs w:val="20"/>
          <w:lang w:val="el-GR"/>
        </w:rPr>
        <w:t xml:space="preserve">Η πρόκληση των </w:t>
      </w:r>
      <w:proofErr w:type="spellStart"/>
      <w:r w:rsidRPr="000D1E99">
        <w:rPr>
          <w:rFonts w:cstheme="minorHAnsi"/>
          <w:sz w:val="20"/>
          <w:szCs w:val="20"/>
          <w:lang w:val="el-GR"/>
        </w:rPr>
        <w:t>πνευματολογικών</w:t>
      </w:r>
      <w:proofErr w:type="spellEnd"/>
      <w:r w:rsidRPr="000D1E99">
        <w:rPr>
          <w:rFonts w:cstheme="minorHAnsi"/>
          <w:sz w:val="20"/>
          <w:szCs w:val="20"/>
          <w:lang w:val="el-GR"/>
        </w:rPr>
        <w:t xml:space="preserve"> αιρέσεων</w:t>
      </w:r>
    </w:p>
    <w:p w:rsidR="001A4719" w:rsidRPr="000D1E99" w:rsidRDefault="001A4719" w:rsidP="001A4719">
      <w:pPr>
        <w:pStyle w:val="a3"/>
        <w:numPr>
          <w:ilvl w:val="1"/>
          <w:numId w:val="6"/>
        </w:numPr>
        <w:contextualSpacing w:val="0"/>
        <w:rPr>
          <w:rFonts w:cstheme="minorHAnsi"/>
          <w:sz w:val="20"/>
          <w:szCs w:val="20"/>
          <w:lang w:val="el-GR"/>
        </w:rPr>
      </w:pPr>
      <w:r w:rsidRPr="000D1E99">
        <w:rPr>
          <w:rFonts w:cstheme="minorHAnsi"/>
          <w:sz w:val="20"/>
          <w:szCs w:val="20"/>
          <w:lang w:val="el-GR"/>
        </w:rPr>
        <w:t>Η διδασκαλία της Β΄ Οικουμενικής Συνόδου</w:t>
      </w:r>
    </w:p>
    <w:p w:rsidR="001A4719" w:rsidRPr="000D1E99" w:rsidRDefault="001A4719" w:rsidP="001A4719">
      <w:pPr>
        <w:pStyle w:val="a3"/>
        <w:numPr>
          <w:ilvl w:val="0"/>
          <w:numId w:val="6"/>
        </w:numPr>
        <w:contextualSpacing w:val="0"/>
        <w:rPr>
          <w:rFonts w:cstheme="minorHAnsi"/>
          <w:b/>
          <w:sz w:val="20"/>
          <w:szCs w:val="20"/>
          <w:lang w:val="el-GR"/>
        </w:rPr>
      </w:pPr>
      <w:r w:rsidRPr="000D1E99">
        <w:rPr>
          <w:rFonts w:cstheme="minorHAnsi"/>
          <w:b/>
          <w:sz w:val="20"/>
          <w:szCs w:val="20"/>
          <w:lang w:val="el-GR"/>
        </w:rPr>
        <w:t xml:space="preserve">Άγιο Πνεύμα και ιστορία </w:t>
      </w:r>
    </w:p>
    <w:p w:rsidR="001A4719" w:rsidRPr="000D1E99" w:rsidRDefault="001A4719" w:rsidP="001A4719">
      <w:pPr>
        <w:pStyle w:val="a3"/>
        <w:numPr>
          <w:ilvl w:val="1"/>
          <w:numId w:val="6"/>
        </w:numPr>
        <w:contextualSpacing w:val="0"/>
        <w:rPr>
          <w:rFonts w:cstheme="minorHAnsi"/>
          <w:sz w:val="20"/>
          <w:szCs w:val="20"/>
          <w:lang w:val="el-GR"/>
        </w:rPr>
      </w:pPr>
      <w:r w:rsidRPr="000D1E99">
        <w:rPr>
          <w:rFonts w:cstheme="minorHAnsi"/>
          <w:sz w:val="20"/>
          <w:szCs w:val="20"/>
          <w:lang w:val="el-GR"/>
        </w:rPr>
        <w:t xml:space="preserve">Το Άγιο Πνεύμα χορηγός της ζωής: «Το </w:t>
      </w:r>
      <w:proofErr w:type="spellStart"/>
      <w:r w:rsidRPr="000D1E99">
        <w:rPr>
          <w:rFonts w:cstheme="minorHAnsi"/>
          <w:sz w:val="20"/>
          <w:szCs w:val="20"/>
          <w:lang w:val="el-GR"/>
        </w:rPr>
        <w:t>άγιον</w:t>
      </w:r>
      <w:proofErr w:type="spellEnd"/>
      <w:r w:rsidRPr="000D1E99">
        <w:rPr>
          <w:rFonts w:cstheme="minorHAnsi"/>
          <w:sz w:val="20"/>
          <w:szCs w:val="20"/>
          <w:lang w:val="el-GR"/>
        </w:rPr>
        <w:t xml:space="preserve">, </w:t>
      </w:r>
      <w:proofErr w:type="spellStart"/>
      <w:r w:rsidRPr="000D1E99">
        <w:rPr>
          <w:rFonts w:cstheme="minorHAnsi"/>
          <w:sz w:val="20"/>
          <w:szCs w:val="20"/>
          <w:lang w:val="el-GR"/>
        </w:rPr>
        <w:t>τὸ</w:t>
      </w:r>
      <w:proofErr w:type="spellEnd"/>
      <w:r w:rsidRPr="000D1E99">
        <w:rPr>
          <w:rFonts w:cstheme="minorHAnsi"/>
          <w:sz w:val="20"/>
          <w:szCs w:val="20"/>
          <w:lang w:val="el-GR"/>
        </w:rPr>
        <w:t xml:space="preserve"> </w:t>
      </w:r>
      <w:proofErr w:type="spellStart"/>
      <w:r w:rsidRPr="000D1E99">
        <w:rPr>
          <w:rFonts w:cstheme="minorHAnsi"/>
          <w:sz w:val="20"/>
          <w:szCs w:val="20"/>
          <w:lang w:val="el-GR"/>
        </w:rPr>
        <w:t>κύριον</w:t>
      </w:r>
      <w:proofErr w:type="spellEnd"/>
      <w:r w:rsidRPr="000D1E99">
        <w:rPr>
          <w:rFonts w:cstheme="minorHAnsi"/>
          <w:sz w:val="20"/>
          <w:szCs w:val="20"/>
          <w:lang w:val="el-GR"/>
        </w:rPr>
        <w:t xml:space="preserve">, </w:t>
      </w:r>
      <w:proofErr w:type="spellStart"/>
      <w:r w:rsidRPr="000D1E99">
        <w:rPr>
          <w:rFonts w:cstheme="minorHAnsi"/>
          <w:sz w:val="20"/>
          <w:szCs w:val="20"/>
          <w:lang w:val="el-GR"/>
        </w:rPr>
        <w:t>τὸ</w:t>
      </w:r>
      <w:proofErr w:type="spellEnd"/>
      <w:r w:rsidRPr="000D1E99">
        <w:rPr>
          <w:rFonts w:cstheme="minorHAnsi"/>
          <w:sz w:val="20"/>
          <w:szCs w:val="20"/>
          <w:lang w:val="el-GR"/>
        </w:rPr>
        <w:t xml:space="preserve"> </w:t>
      </w:r>
      <w:proofErr w:type="spellStart"/>
      <w:r w:rsidRPr="000D1E99">
        <w:rPr>
          <w:rFonts w:cstheme="minorHAnsi"/>
          <w:sz w:val="20"/>
          <w:szCs w:val="20"/>
          <w:lang w:val="el-GR"/>
        </w:rPr>
        <w:t>ζωοποιόν</w:t>
      </w:r>
      <w:proofErr w:type="spellEnd"/>
      <w:r w:rsidRPr="000D1E99">
        <w:rPr>
          <w:rFonts w:cstheme="minorHAnsi"/>
          <w:sz w:val="20"/>
          <w:szCs w:val="20"/>
          <w:lang w:val="el-GR"/>
        </w:rPr>
        <w:t xml:space="preserve">» </w:t>
      </w:r>
    </w:p>
    <w:p w:rsidR="001A4719" w:rsidRPr="00E5383D" w:rsidRDefault="001A4719" w:rsidP="001A4719">
      <w:pPr>
        <w:pStyle w:val="a3"/>
        <w:numPr>
          <w:ilvl w:val="1"/>
          <w:numId w:val="6"/>
        </w:numPr>
        <w:ind w:left="360"/>
        <w:contextualSpacing w:val="0"/>
        <w:rPr>
          <w:rFonts w:cstheme="minorHAnsi"/>
          <w:b/>
          <w:sz w:val="20"/>
          <w:szCs w:val="20"/>
          <w:lang w:val="el-GR"/>
        </w:rPr>
      </w:pPr>
      <w:r w:rsidRPr="00E5383D">
        <w:rPr>
          <w:rFonts w:cstheme="minorHAnsi"/>
          <w:sz w:val="20"/>
          <w:szCs w:val="20"/>
          <w:lang w:val="el-GR"/>
        </w:rPr>
        <w:t xml:space="preserve">Η συνέργεια του Αγίου Πνεύματος στη Θεία Οικονομία: Το Άγιο Πνεύμα </w:t>
      </w:r>
      <w:proofErr w:type="spellStart"/>
      <w:r w:rsidRPr="00E5383D">
        <w:rPr>
          <w:rFonts w:cstheme="minorHAnsi"/>
          <w:sz w:val="20"/>
          <w:szCs w:val="20"/>
          <w:lang w:val="el-GR"/>
        </w:rPr>
        <w:t>συμπαρίσταται</w:t>
      </w:r>
      <w:proofErr w:type="spellEnd"/>
      <w:r w:rsidRPr="00E5383D">
        <w:rPr>
          <w:rFonts w:cstheme="minorHAnsi"/>
          <w:sz w:val="20"/>
          <w:szCs w:val="20"/>
          <w:lang w:val="el-GR"/>
        </w:rPr>
        <w:t xml:space="preserve"> και μαρτυρεί τον Ιησού Χριστό </w:t>
      </w:r>
    </w:p>
    <w:p w:rsidR="001A4719" w:rsidRPr="00E5383D" w:rsidRDefault="001A4719" w:rsidP="001A4719">
      <w:pPr>
        <w:pStyle w:val="a3"/>
        <w:numPr>
          <w:ilvl w:val="1"/>
          <w:numId w:val="6"/>
        </w:numPr>
        <w:ind w:left="360"/>
        <w:contextualSpacing w:val="0"/>
        <w:rPr>
          <w:rFonts w:cstheme="minorHAnsi"/>
          <w:b/>
          <w:sz w:val="20"/>
          <w:szCs w:val="20"/>
          <w:lang w:val="el-GR"/>
        </w:rPr>
      </w:pPr>
      <w:r w:rsidRPr="00E5383D">
        <w:rPr>
          <w:rFonts w:cstheme="minorHAnsi"/>
          <w:sz w:val="20"/>
          <w:szCs w:val="20"/>
          <w:lang w:val="el-GR"/>
        </w:rPr>
        <w:t>Το καθοριστικό έργο του Αγίου Πνεύματος στη ζωή της Εκκλησίας: Ο Χριστός δια του Αγίου Πνεύματος «</w:t>
      </w:r>
      <w:proofErr w:type="spellStart"/>
      <w:r w:rsidRPr="00E5383D">
        <w:rPr>
          <w:rFonts w:cstheme="minorHAnsi"/>
          <w:sz w:val="20"/>
          <w:szCs w:val="20"/>
          <w:lang w:val="el-GR"/>
        </w:rPr>
        <w:t>Ἐκκλησίας</w:t>
      </w:r>
      <w:proofErr w:type="spellEnd"/>
      <w:r w:rsidRPr="00E5383D">
        <w:rPr>
          <w:rFonts w:cstheme="minorHAnsi"/>
          <w:sz w:val="20"/>
          <w:szCs w:val="20"/>
          <w:lang w:val="el-GR"/>
        </w:rPr>
        <w:t xml:space="preserve"> σάρκα </w:t>
      </w:r>
      <w:proofErr w:type="spellStart"/>
      <w:r w:rsidRPr="00E5383D">
        <w:rPr>
          <w:rFonts w:cstheme="minorHAnsi"/>
          <w:sz w:val="20"/>
          <w:szCs w:val="20"/>
          <w:lang w:val="el-GR"/>
        </w:rPr>
        <w:t>ἀνέλαβεν</w:t>
      </w:r>
      <w:proofErr w:type="spellEnd"/>
      <w:r w:rsidRPr="00E5383D">
        <w:rPr>
          <w:rFonts w:cstheme="minorHAnsi"/>
          <w:sz w:val="20"/>
          <w:szCs w:val="20"/>
          <w:lang w:val="el-GR"/>
        </w:rPr>
        <w:t>» (Ιωάννης Χρυσόστομος)</w:t>
      </w:r>
    </w:p>
    <w:p w:rsidR="001A4719" w:rsidRDefault="001A4719" w:rsidP="001A4719"/>
    <w:p w:rsidR="001A4719" w:rsidRPr="000D1E99" w:rsidRDefault="001A4719" w:rsidP="001A4719">
      <w:pPr>
        <w:tabs>
          <w:tab w:val="left" w:pos="709"/>
        </w:tabs>
        <w:rPr>
          <w:rFonts w:cstheme="minorHAnsi"/>
          <w:b/>
          <w:bCs/>
        </w:rPr>
      </w:pPr>
      <w:r>
        <w:rPr>
          <w:rFonts w:cstheme="minorHAnsi"/>
          <w:b/>
          <w:color w:val="004D86"/>
        </w:rPr>
        <w:t>Μάθημα 7</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Το Άγιο Πνεύμα στη ζωή της Εκκλησίας</w:t>
      </w:r>
    </w:p>
    <w:p w:rsidR="001A4719" w:rsidRPr="000D1E99" w:rsidRDefault="001A4719" w:rsidP="001A4719">
      <w:pPr>
        <w:pStyle w:val="a3"/>
        <w:numPr>
          <w:ilvl w:val="0"/>
          <w:numId w:val="7"/>
        </w:numPr>
        <w:contextualSpacing w:val="0"/>
        <w:rPr>
          <w:rFonts w:cstheme="minorHAnsi"/>
          <w:b/>
          <w:sz w:val="20"/>
          <w:szCs w:val="20"/>
          <w:lang w:val="el-GR"/>
        </w:rPr>
      </w:pPr>
      <w:r w:rsidRPr="000D1E99">
        <w:rPr>
          <w:rFonts w:cstheme="minorHAnsi"/>
          <w:b/>
          <w:sz w:val="20"/>
          <w:szCs w:val="20"/>
          <w:lang w:val="el-GR"/>
        </w:rPr>
        <w:t>Άγιο Πνεύμα και Εκκλησία</w:t>
      </w:r>
    </w:p>
    <w:p w:rsidR="001A4719" w:rsidRPr="000D1E99" w:rsidRDefault="001A4719" w:rsidP="001A4719">
      <w:pPr>
        <w:pStyle w:val="a3"/>
        <w:numPr>
          <w:ilvl w:val="1"/>
          <w:numId w:val="7"/>
        </w:numPr>
        <w:contextualSpacing w:val="0"/>
        <w:rPr>
          <w:rFonts w:cstheme="minorHAnsi"/>
          <w:sz w:val="20"/>
          <w:szCs w:val="20"/>
          <w:lang w:val="el-GR"/>
        </w:rPr>
      </w:pPr>
      <w:r w:rsidRPr="000D1E99">
        <w:rPr>
          <w:rFonts w:cstheme="minorHAnsi"/>
          <w:sz w:val="20"/>
          <w:szCs w:val="20"/>
          <w:lang w:val="el-GR"/>
        </w:rPr>
        <w:t xml:space="preserve">Η εν </w:t>
      </w:r>
      <w:proofErr w:type="spellStart"/>
      <w:r w:rsidRPr="000D1E99">
        <w:rPr>
          <w:rFonts w:cstheme="minorHAnsi"/>
          <w:sz w:val="20"/>
          <w:szCs w:val="20"/>
          <w:lang w:val="el-GR"/>
        </w:rPr>
        <w:t>Αγίω</w:t>
      </w:r>
      <w:proofErr w:type="spellEnd"/>
      <w:r w:rsidRPr="000D1E99">
        <w:rPr>
          <w:rFonts w:cstheme="minorHAnsi"/>
          <w:sz w:val="20"/>
          <w:szCs w:val="20"/>
          <w:lang w:val="el-GR"/>
        </w:rPr>
        <w:t xml:space="preserve"> Πνεύματι ίδρυση και φανέρωση της Εκκλησίας ως Σώματος του Χριστού</w:t>
      </w:r>
    </w:p>
    <w:p w:rsidR="001A4719" w:rsidRPr="000D1E99" w:rsidRDefault="001A4719" w:rsidP="001A4719">
      <w:pPr>
        <w:pStyle w:val="a3"/>
        <w:numPr>
          <w:ilvl w:val="1"/>
          <w:numId w:val="7"/>
        </w:numPr>
        <w:contextualSpacing w:val="0"/>
        <w:rPr>
          <w:rFonts w:cstheme="minorHAnsi"/>
          <w:sz w:val="20"/>
          <w:szCs w:val="20"/>
          <w:lang w:val="el-GR"/>
        </w:rPr>
      </w:pPr>
      <w:r w:rsidRPr="000D1E99">
        <w:rPr>
          <w:rFonts w:cstheme="minorHAnsi"/>
          <w:sz w:val="20"/>
          <w:szCs w:val="20"/>
          <w:lang w:val="el-GR"/>
        </w:rPr>
        <w:t>Το Άγιο Πνεύμα στη λειτουργική και μυστηριακή ζωή της Εκκλησίας: «</w:t>
      </w:r>
      <w:proofErr w:type="spellStart"/>
      <w:r w:rsidRPr="000D1E99">
        <w:rPr>
          <w:rStyle w:val="a4"/>
          <w:rFonts w:cstheme="minorHAnsi"/>
          <w:sz w:val="20"/>
          <w:szCs w:val="20"/>
          <w:lang w:val="el-GR"/>
        </w:rPr>
        <w:t>Ὅλον</w:t>
      </w:r>
      <w:proofErr w:type="spellEnd"/>
      <w:r w:rsidRPr="000D1E99">
        <w:rPr>
          <w:rStyle w:val="a4"/>
          <w:rFonts w:cstheme="minorHAnsi"/>
          <w:sz w:val="20"/>
          <w:szCs w:val="20"/>
          <w:lang w:val="el-GR"/>
        </w:rPr>
        <w:t xml:space="preserve"> </w:t>
      </w:r>
      <w:proofErr w:type="spellStart"/>
      <w:r w:rsidRPr="000D1E99">
        <w:rPr>
          <w:rStyle w:val="a4"/>
          <w:rFonts w:cstheme="minorHAnsi"/>
          <w:sz w:val="20"/>
          <w:szCs w:val="20"/>
          <w:lang w:val="el-GR"/>
        </w:rPr>
        <w:t>συγκροτεῖ</w:t>
      </w:r>
      <w:proofErr w:type="spellEnd"/>
      <w:r w:rsidRPr="000D1E99">
        <w:rPr>
          <w:rStyle w:val="st"/>
          <w:rFonts w:cstheme="minorHAnsi"/>
          <w:i/>
          <w:sz w:val="20"/>
          <w:szCs w:val="20"/>
          <w:lang w:val="el-GR"/>
        </w:rPr>
        <w:t xml:space="preserve"> </w:t>
      </w:r>
      <w:proofErr w:type="spellStart"/>
      <w:r w:rsidRPr="000D1E99">
        <w:rPr>
          <w:rStyle w:val="st"/>
          <w:rFonts w:cstheme="minorHAnsi"/>
          <w:i/>
          <w:sz w:val="20"/>
          <w:szCs w:val="20"/>
          <w:lang w:val="el-GR"/>
        </w:rPr>
        <w:t>τὸν</w:t>
      </w:r>
      <w:proofErr w:type="spellEnd"/>
      <w:r w:rsidRPr="000D1E99">
        <w:rPr>
          <w:rStyle w:val="st"/>
          <w:rFonts w:cstheme="minorHAnsi"/>
          <w:i/>
          <w:sz w:val="20"/>
          <w:szCs w:val="20"/>
          <w:lang w:val="el-GR"/>
        </w:rPr>
        <w:t xml:space="preserve"> </w:t>
      </w:r>
      <w:proofErr w:type="spellStart"/>
      <w:r w:rsidRPr="000D1E99">
        <w:rPr>
          <w:rStyle w:val="a4"/>
          <w:rFonts w:cstheme="minorHAnsi"/>
          <w:sz w:val="20"/>
          <w:szCs w:val="20"/>
          <w:lang w:val="el-GR"/>
        </w:rPr>
        <w:t>θεσμὸν</w:t>
      </w:r>
      <w:proofErr w:type="spellEnd"/>
      <w:r w:rsidRPr="000D1E99">
        <w:rPr>
          <w:rStyle w:val="st"/>
          <w:rFonts w:cstheme="minorHAnsi"/>
          <w:i/>
          <w:sz w:val="20"/>
          <w:szCs w:val="20"/>
          <w:lang w:val="el-GR"/>
        </w:rPr>
        <w:t xml:space="preserve"> </w:t>
      </w:r>
      <w:proofErr w:type="spellStart"/>
      <w:r w:rsidRPr="000D1E99">
        <w:rPr>
          <w:rStyle w:val="st"/>
          <w:rFonts w:cstheme="minorHAnsi"/>
          <w:i/>
          <w:sz w:val="20"/>
          <w:szCs w:val="20"/>
          <w:lang w:val="el-GR"/>
        </w:rPr>
        <w:t>τῆς</w:t>
      </w:r>
      <w:proofErr w:type="spellEnd"/>
      <w:r w:rsidRPr="000D1E99">
        <w:rPr>
          <w:rStyle w:val="st"/>
          <w:rFonts w:cstheme="minorHAnsi"/>
          <w:i/>
          <w:sz w:val="20"/>
          <w:szCs w:val="20"/>
          <w:lang w:val="el-GR"/>
        </w:rPr>
        <w:t xml:space="preserve"> </w:t>
      </w:r>
      <w:proofErr w:type="spellStart"/>
      <w:r w:rsidRPr="000D1E99">
        <w:rPr>
          <w:rStyle w:val="a4"/>
          <w:rFonts w:cstheme="minorHAnsi"/>
          <w:sz w:val="20"/>
          <w:szCs w:val="20"/>
          <w:lang w:val="el-GR"/>
        </w:rPr>
        <w:t>Ἐκκλησίας</w:t>
      </w:r>
      <w:proofErr w:type="spellEnd"/>
      <w:r w:rsidRPr="000D1E99">
        <w:rPr>
          <w:rFonts w:cstheme="minorHAnsi"/>
          <w:sz w:val="20"/>
          <w:szCs w:val="20"/>
          <w:lang w:val="el-GR"/>
        </w:rPr>
        <w:t>» (Εσπερινός της Πεντηκοστής)</w:t>
      </w:r>
    </w:p>
    <w:p w:rsidR="001A4719" w:rsidRPr="000D1E99" w:rsidRDefault="001A4719" w:rsidP="001A4719">
      <w:pPr>
        <w:pStyle w:val="a3"/>
        <w:numPr>
          <w:ilvl w:val="1"/>
          <w:numId w:val="7"/>
        </w:numPr>
        <w:contextualSpacing w:val="0"/>
        <w:rPr>
          <w:rFonts w:cstheme="minorHAnsi"/>
          <w:sz w:val="20"/>
          <w:szCs w:val="20"/>
          <w:lang w:val="el-GR"/>
        </w:rPr>
      </w:pPr>
      <w:r w:rsidRPr="000D1E99">
        <w:rPr>
          <w:rFonts w:cstheme="minorHAnsi"/>
          <w:sz w:val="20"/>
          <w:szCs w:val="20"/>
          <w:lang w:val="el-GR"/>
        </w:rPr>
        <w:t>Η πρόγευση της Βασιλείας ως έργο του Αγίου Πνεύματος</w:t>
      </w:r>
    </w:p>
    <w:p w:rsidR="001A4719" w:rsidRPr="000D1E99" w:rsidRDefault="001A4719" w:rsidP="001A4719">
      <w:pPr>
        <w:pStyle w:val="a3"/>
        <w:numPr>
          <w:ilvl w:val="0"/>
          <w:numId w:val="7"/>
        </w:numPr>
        <w:contextualSpacing w:val="0"/>
        <w:rPr>
          <w:rFonts w:cstheme="minorHAnsi"/>
          <w:b/>
          <w:sz w:val="20"/>
          <w:szCs w:val="20"/>
          <w:lang w:val="el-GR"/>
        </w:rPr>
      </w:pPr>
      <w:r w:rsidRPr="000D1E99">
        <w:rPr>
          <w:rFonts w:cstheme="minorHAnsi"/>
          <w:b/>
          <w:sz w:val="20"/>
          <w:szCs w:val="20"/>
          <w:lang w:val="el-GR"/>
        </w:rPr>
        <w:t>Το Άγιο Πνεύμα στη ζωή των πιστών</w:t>
      </w:r>
    </w:p>
    <w:p w:rsidR="001A4719" w:rsidRPr="000D1E99" w:rsidRDefault="001A4719" w:rsidP="001A4719">
      <w:pPr>
        <w:pStyle w:val="a3"/>
        <w:numPr>
          <w:ilvl w:val="1"/>
          <w:numId w:val="7"/>
        </w:numPr>
        <w:contextualSpacing w:val="0"/>
        <w:rPr>
          <w:rFonts w:cstheme="minorHAnsi"/>
          <w:sz w:val="20"/>
          <w:szCs w:val="20"/>
          <w:lang w:val="el-GR"/>
        </w:rPr>
      </w:pPr>
      <w:r w:rsidRPr="000D1E99">
        <w:rPr>
          <w:rFonts w:cstheme="minorHAnsi"/>
          <w:sz w:val="20"/>
          <w:szCs w:val="20"/>
          <w:lang w:val="el-GR"/>
        </w:rPr>
        <w:t>Το Άγιο Πνεύμα στην εν Χριστώ ζωή των πιστών</w:t>
      </w:r>
      <w:r w:rsidRPr="009B6992">
        <w:rPr>
          <w:rFonts w:cstheme="minorHAnsi"/>
          <w:sz w:val="20"/>
          <w:szCs w:val="20"/>
          <w:lang w:val="el-GR"/>
        </w:rPr>
        <w:t xml:space="preserve"> </w:t>
      </w:r>
    </w:p>
    <w:p w:rsidR="001A4719" w:rsidRDefault="001A4719" w:rsidP="001A4719">
      <w:pPr>
        <w:pStyle w:val="a3"/>
        <w:numPr>
          <w:ilvl w:val="1"/>
          <w:numId w:val="7"/>
        </w:numPr>
        <w:contextualSpacing w:val="0"/>
        <w:rPr>
          <w:rFonts w:cstheme="minorHAnsi"/>
          <w:sz w:val="20"/>
          <w:szCs w:val="20"/>
          <w:lang w:val="el-GR"/>
        </w:rPr>
      </w:pPr>
      <w:r w:rsidRPr="000D1E99">
        <w:rPr>
          <w:rFonts w:cstheme="minorHAnsi"/>
          <w:sz w:val="20"/>
          <w:szCs w:val="20"/>
          <w:lang w:val="el-GR"/>
        </w:rPr>
        <w:t>Τα χαρίσματα του Αγίου Πνεύματος: Ενότητα και ποικιλία</w:t>
      </w:r>
    </w:p>
    <w:p w:rsidR="001A4719" w:rsidRDefault="001A4719" w:rsidP="001A4719"/>
    <w:p w:rsidR="001A4719" w:rsidRPr="000D1E99" w:rsidRDefault="001A4719" w:rsidP="001A4719">
      <w:pPr>
        <w:tabs>
          <w:tab w:val="left" w:pos="709"/>
        </w:tabs>
        <w:rPr>
          <w:rFonts w:cstheme="minorHAnsi"/>
          <w:b/>
          <w:color w:val="004D86"/>
        </w:rPr>
      </w:pPr>
      <w:r>
        <w:rPr>
          <w:rFonts w:cstheme="minorHAnsi"/>
          <w:b/>
          <w:color w:val="004D86"/>
        </w:rPr>
        <w:t>Μάθημα 8</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 xml:space="preserve">Η </w:t>
      </w:r>
      <w:proofErr w:type="spellStart"/>
      <w:r w:rsidRPr="000D1E99">
        <w:rPr>
          <w:rFonts w:cstheme="minorHAnsi"/>
          <w:b/>
          <w:color w:val="004D86"/>
        </w:rPr>
        <w:t>θεανθρώπινη</w:t>
      </w:r>
      <w:proofErr w:type="spellEnd"/>
      <w:r w:rsidRPr="000D1E99">
        <w:rPr>
          <w:rFonts w:cstheme="minorHAnsi"/>
          <w:b/>
          <w:color w:val="004D86"/>
        </w:rPr>
        <w:t xml:space="preserve"> συγκρότηση της Εκκλησίας </w:t>
      </w:r>
    </w:p>
    <w:p w:rsidR="001A4719" w:rsidRPr="000D1E99" w:rsidRDefault="001A4719" w:rsidP="001A4719">
      <w:pPr>
        <w:pStyle w:val="a3"/>
        <w:numPr>
          <w:ilvl w:val="0"/>
          <w:numId w:val="8"/>
        </w:numPr>
        <w:contextualSpacing w:val="0"/>
        <w:rPr>
          <w:rFonts w:cstheme="minorHAnsi"/>
          <w:b/>
          <w:sz w:val="20"/>
          <w:szCs w:val="20"/>
          <w:lang w:val="el-GR"/>
        </w:rPr>
      </w:pPr>
      <w:r w:rsidRPr="000D1E99">
        <w:rPr>
          <w:rFonts w:cstheme="minorHAnsi"/>
          <w:b/>
          <w:sz w:val="20"/>
          <w:szCs w:val="20"/>
          <w:lang w:val="el-GR"/>
        </w:rPr>
        <w:t>Η συγκρότηση της Εκκλησίας</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 xml:space="preserve">Κλήση και σύναξη των πιστών εν Χριστώ </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Πασχάλιο Δείπνο και Πεντηκοστή</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Εκκλησία και ιεραποστολή</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lastRenderedPageBreak/>
        <w:t>Ευχαριστία και έσχατα</w:t>
      </w:r>
    </w:p>
    <w:p w:rsidR="001A4719" w:rsidRPr="000D1E99" w:rsidRDefault="001A4719" w:rsidP="001A4719">
      <w:pPr>
        <w:pStyle w:val="a3"/>
        <w:numPr>
          <w:ilvl w:val="0"/>
          <w:numId w:val="8"/>
        </w:numPr>
        <w:contextualSpacing w:val="0"/>
        <w:rPr>
          <w:rFonts w:cstheme="minorHAnsi"/>
          <w:b/>
          <w:sz w:val="20"/>
          <w:szCs w:val="20"/>
          <w:lang w:val="el-GR"/>
        </w:rPr>
      </w:pPr>
      <w:r w:rsidRPr="000D1E99">
        <w:rPr>
          <w:rFonts w:cstheme="minorHAnsi"/>
          <w:b/>
          <w:sz w:val="20"/>
          <w:szCs w:val="20"/>
          <w:lang w:val="el-GR"/>
        </w:rPr>
        <w:t>Τα γνωρίσματα της Εκκλησίας</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Η ενότητα</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Η αγιότητα</w:t>
      </w:r>
    </w:p>
    <w:p w:rsidR="001A4719" w:rsidRPr="000D1E99" w:rsidRDefault="001A4719" w:rsidP="001A4719">
      <w:pPr>
        <w:pStyle w:val="a3"/>
        <w:numPr>
          <w:ilvl w:val="1"/>
          <w:numId w:val="8"/>
        </w:numPr>
        <w:contextualSpacing w:val="0"/>
        <w:rPr>
          <w:rFonts w:cstheme="minorHAnsi"/>
          <w:sz w:val="20"/>
          <w:szCs w:val="20"/>
          <w:lang w:val="el-GR"/>
        </w:rPr>
      </w:pPr>
      <w:r w:rsidRPr="000D1E99">
        <w:rPr>
          <w:rFonts w:cstheme="minorHAnsi"/>
          <w:sz w:val="20"/>
          <w:szCs w:val="20"/>
          <w:lang w:val="el-GR"/>
        </w:rPr>
        <w:t>Η καθολικότητα</w:t>
      </w:r>
      <w:r>
        <w:rPr>
          <w:rFonts w:cstheme="minorHAnsi"/>
          <w:sz w:val="20"/>
          <w:szCs w:val="20"/>
          <w:lang w:val="el-GR"/>
        </w:rPr>
        <w:t xml:space="preserve"> </w:t>
      </w:r>
    </w:p>
    <w:p w:rsidR="001A4719" w:rsidRDefault="001A4719" w:rsidP="001A4719">
      <w:pPr>
        <w:ind w:left="720"/>
        <w:rPr>
          <w:rFonts w:cstheme="minorHAnsi"/>
          <w:sz w:val="20"/>
          <w:szCs w:val="20"/>
        </w:rPr>
      </w:pPr>
      <w:r w:rsidRPr="000D1E99">
        <w:rPr>
          <w:rFonts w:cstheme="minorHAnsi"/>
          <w:sz w:val="20"/>
          <w:szCs w:val="20"/>
        </w:rPr>
        <w:t xml:space="preserve">Η </w:t>
      </w:r>
      <w:proofErr w:type="spellStart"/>
      <w:r w:rsidRPr="000D1E99">
        <w:rPr>
          <w:rFonts w:cstheme="minorHAnsi"/>
          <w:sz w:val="20"/>
          <w:szCs w:val="20"/>
        </w:rPr>
        <w:t>αποστολικότητα</w:t>
      </w:r>
      <w:proofErr w:type="spellEnd"/>
    </w:p>
    <w:p w:rsidR="001A4719" w:rsidRDefault="001A4719" w:rsidP="001A4719"/>
    <w:p w:rsidR="001A4719" w:rsidRPr="000D1E99" w:rsidRDefault="001A4719" w:rsidP="001A4719">
      <w:pPr>
        <w:tabs>
          <w:tab w:val="left" w:pos="709"/>
        </w:tabs>
        <w:rPr>
          <w:rFonts w:cstheme="minorHAnsi"/>
          <w:b/>
          <w:color w:val="004D86"/>
        </w:rPr>
      </w:pPr>
      <w:r>
        <w:rPr>
          <w:rFonts w:cstheme="minorHAnsi"/>
          <w:b/>
          <w:color w:val="004D86"/>
        </w:rPr>
        <w:t>Μάθημα 9</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Η Θεία Ευχαριστία ως το καθολικό μυστήριο της Εκκλησίας</w:t>
      </w:r>
    </w:p>
    <w:p w:rsidR="001A4719" w:rsidRPr="000D1E99" w:rsidRDefault="001A4719" w:rsidP="001A4719">
      <w:pPr>
        <w:pStyle w:val="a3"/>
        <w:numPr>
          <w:ilvl w:val="0"/>
          <w:numId w:val="9"/>
        </w:numPr>
        <w:contextualSpacing w:val="0"/>
        <w:rPr>
          <w:rFonts w:cstheme="minorHAnsi"/>
          <w:b/>
          <w:sz w:val="20"/>
          <w:szCs w:val="20"/>
          <w:lang w:val="el-GR"/>
        </w:rPr>
      </w:pPr>
      <w:r w:rsidRPr="000D1E99">
        <w:rPr>
          <w:rFonts w:cstheme="minorHAnsi"/>
          <w:b/>
          <w:sz w:val="20"/>
          <w:szCs w:val="20"/>
          <w:lang w:val="el-GR"/>
        </w:rPr>
        <w:t>Η μυστηριακή υπόσταση της Εκκλησίας</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 xml:space="preserve">Η Εκκλησία ως Σώμα Χριστού «σημαίνεται </w:t>
      </w:r>
      <w:proofErr w:type="spellStart"/>
      <w:r w:rsidRPr="000D1E99">
        <w:rPr>
          <w:rFonts w:cstheme="minorHAnsi"/>
          <w:sz w:val="20"/>
          <w:szCs w:val="20"/>
          <w:lang w:val="el-GR"/>
        </w:rPr>
        <w:t>ἐν</w:t>
      </w:r>
      <w:proofErr w:type="spellEnd"/>
      <w:r w:rsidRPr="000D1E99">
        <w:rPr>
          <w:rFonts w:cstheme="minorHAnsi"/>
          <w:sz w:val="20"/>
          <w:szCs w:val="20"/>
          <w:lang w:val="el-GR"/>
        </w:rPr>
        <w:t xml:space="preserve"> </w:t>
      </w:r>
      <w:proofErr w:type="spellStart"/>
      <w:r w:rsidRPr="000D1E99">
        <w:rPr>
          <w:rFonts w:cstheme="minorHAnsi"/>
          <w:sz w:val="20"/>
          <w:szCs w:val="20"/>
          <w:lang w:val="el-GR"/>
        </w:rPr>
        <w:t>τοῖς</w:t>
      </w:r>
      <w:proofErr w:type="spellEnd"/>
      <w:r w:rsidRPr="000D1E99">
        <w:rPr>
          <w:rFonts w:cstheme="minorHAnsi"/>
          <w:sz w:val="20"/>
          <w:szCs w:val="20"/>
          <w:lang w:val="el-GR"/>
        </w:rPr>
        <w:t xml:space="preserve"> </w:t>
      </w:r>
      <w:proofErr w:type="spellStart"/>
      <w:r w:rsidRPr="000D1E99">
        <w:rPr>
          <w:rFonts w:cstheme="minorHAnsi"/>
          <w:sz w:val="20"/>
          <w:szCs w:val="20"/>
          <w:lang w:val="el-GR"/>
        </w:rPr>
        <w:t>μυστηρίοις</w:t>
      </w:r>
      <w:proofErr w:type="spellEnd"/>
      <w:r w:rsidRPr="000D1E99">
        <w:rPr>
          <w:rFonts w:cstheme="minorHAnsi"/>
          <w:sz w:val="20"/>
          <w:szCs w:val="20"/>
          <w:lang w:val="el-GR"/>
        </w:rPr>
        <w:t xml:space="preserve">» (Νικόλαος </w:t>
      </w:r>
      <w:proofErr w:type="spellStart"/>
      <w:r w:rsidRPr="000D1E99">
        <w:rPr>
          <w:rFonts w:cstheme="minorHAnsi"/>
          <w:sz w:val="20"/>
          <w:szCs w:val="20"/>
          <w:lang w:val="el-GR"/>
        </w:rPr>
        <w:t>Καβάσιλας</w:t>
      </w:r>
      <w:proofErr w:type="spellEnd"/>
      <w:r w:rsidRPr="000D1E99">
        <w:rPr>
          <w:rFonts w:cstheme="minorHAnsi"/>
          <w:sz w:val="20"/>
          <w:szCs w:val="20"/>
          <w:lang w:val="el-GR"/>
        </w:rPr>
        <w:t>)</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 xml:space="preserve">Ενότητα και κοινωνία </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Εκκλησία, Ευχαριστία και Βασιλεία</w:t>
      </w:r>
    </w:p>
    <w:p w:rsidR="001A4719" w:rsidRPr="000D1E99" w:rsidRDefault="001A4719" w:rsidP="001A4719">
      <w:pPr>
        <w:pStyle w:val="a3"/>
        <w:numPr>
          <w:ilvl w:val="0"/>
          <w:numId w:val="9"/>
        </w:numPr>
        <w:contextualSpacing w:val="0"/>
        <w:rPr>
          <w:rFonts w:cstheme="minorHAnsi"/>
          <w:b/>
          <w:sz w:val="20"/>
          <w:szCs w:val="20"/>
          <w:lang w:val="el-GR"/>
        </w:rPr>
      </w:pPr>
      <w:r w:rsidRPr="000D1E99">
        <w:rPr>
          <w:rFonts w:cstheme="minorHAnsi"/>
          <w:b/>
          <w:sz w:val="20"/>
          <w:szCs w:val="20"/>
          <w:lang w:val="el-GR"/>
        </w:rPr>
        <w:t>Η μυστηριακή ζωή της Εκκλησίας</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Βάπτισμα, Χρίσμα και Θεία Ευχαριστία</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Η μυστηριακή και ασκητική ζωή των πιστών</w:t>
      </w:r>
    </w:p>
    <w:p w:rsidR="001A4719" w:rsidRPr="000D1E99" w:rsidRDefault="001A4719" w:rsidP="001A4719">
      <w:pPr>
        <w:pStyle w:val="a3"/>
        <w:numPr>
          <w:ilvl w:val="1"/>
          <w:numId w:val="9"/>
        </w:numPr>
        <w:contextualSpacing w:val="0"/>
        <w:rPr>
          <w:rFonts w:cstheme="minorHAnsi"/>
          <w:sz w:val="20"/>
          <w:szCs w:val="20"/>
          <w:lang w:val="el-GR"/>
        </w:rPr>
      </w:pPr>
      <w:r w:rsidRPr="000D1E99">
        <w:rPr>
          <w:rFonts w:cstheme="minorHAnsi"/>
          <w:sz w:val="20"/>
          <w:szCs w:val="20"/>
          <w:lang w:val="el-GR"/>
        </w:rPr>
        <w:t>«</w:t>
      </w:r>
      <w:proofErr w:type="spellStart"/>
      <w:r w:rsidRPr="000D1E99">
        <w:rPr>
          <w:rFonts w:cstheme="minorHAnsi"/>
          <w:sz w:val="20"/>
          <w:szCs w:val="20"/>
          <w:lang w:val="el-GR"/>
        </w:rPr>
        <w:t>Ὑπέρ</w:t>
      </w:r>
      <w:proofErr w:type="spellEnd"/>
      <w:r w:rsidRPr="000D1E99">
        <w:rPr>
          <w:rFonts w:cstheme="minorHAnsi"/>
          <w:sz w:val="20"/>
          <w:szCs w:val="20"/>
          <w:lang w:val="el-GR"/>
        </w:rPr>
        <w:t xml:space="preserve"> </w:t>
      </w:r>
      <w:proofErr w:type="spellStart"/>
      <w:r w:rsidRPr="000D1E99">
        <w:rPr>
          <w:rFonts w:cstheme="minorHAnsi"/>
          <w:sz w:val="20"/>
          <w:szCs w:val="20"/>
          <w:lang w:val="el-GR"/>
        </w:rPr>
        <w:t>τῆς</w:t>
      </w:r>
      <w:proofErr w:type="spellEnd"/>
      <w:r w:rsidRPr="000D1E99">
        <w:rPr>
          <w:rFonts w:cstheme="minorHAnsi"/>
          <w:sz w:val="20"/>
          <w:szCs w:val="20"/>
          <w:lang w:val="el-GR"/>
        </w:rPr>
        <w:t xml:space="preserve"> </w:t>
      </w:r>
      <w:proofErr w:type="spellStart"/>
      <w:r w:rsidRPr="000D1E99">
        <w:rPr>
          <w:rFonts w:cstheme="minorHAnsi"/>
          <w:sz w:val="20"/>
          <w:szCs w:val="20"/>
          <w:lang w:val="el-GR"/>
        </w:rPr>
        <w:t>τοῦ</w:t>
      </w:r>
      <w:proofErr w:type="spellEnd"/>
      <w:r w:rsidRPr="000D1E99">
        <w:rPr>
          <w:rFonts w:cstheme="minorHAnsi"/>
          <w:sz w:val="20"/>
          <w:szCs w:val="20"/>
          <w:lang w:val="el-GR"/>
        </w:rPr>
        <w:t xml:space="preserve"> κόσμου </w:t>
      </w:r>
      <w:proofErr w:type="spellStart"/>
      <w:r w:rsidRPr="000D1E99">
        <w:rPr>
          <w:rFonts w:cstheme="minorHAnsi"/>
          <w:sz w:val="20"/>
          <w:szCs w:val="20"/>
          <w:lang w:val="el-GR"/>
        </w:rPr>
        <w:t>ζωῆς</w:t>
      </w:r>
      <w:proofErr w:type="spellEnd"/>
      <w:r w:rsidRPr="000D1E99">
        <w:rPr>
          <w:rFonts w:cstheme="minorHAnsi"/>
          <w:sz w:val="20"/>
          <w:szCs w:val="20"/>
          <w:lang w:val="el-GR"/>
        </w:rPr>
        <w:t>» (</w:t>
      </w:r>
      <w:proofErr w:type="spellStart"/>
      <w:r w:rsidRPr="000D1E99">
        <w:rPr>
          <w:rFonts w:cstheme="minorHAnsi"/>
          <w:sz w:val="20"/>
          <w:szCs w:val="20"/>
          <w:lang w:val="el-GR"/>
        </w:rPr>
        <w:t>Ιω</w:t>
      </w:r>
      <w:proofErr w:type="spellEnd"/>
      <w:r w:rsidRPr="000D1E99">
        <w:rPr>
          <w:rFonts w:cstheme="minorHAnsi"/>
          <w:sz w:val="20"/>
          <w:szCs w:val="20"/>
          <w:lang w:val="el-GR"/>
        </w:rPr>
        <w:t xml:space="preserve"> 6, 51): Πρόσληψη και μεταμόρφωση του κόσμου και της ζωής</w:t>
      </w:r>
    </w:p>
    <w:p w:rsidR="001A4719" w:rsidRDefault="001A4719" w:rsidP="001A4719"/>
    <w:p w:rsidR="001A4719" w:rsidRPr="000D1E99" w:rsidRDefault="001A4719" w:rsidP="001A4719">
      <w:pPr>
        <w:tabs>
          <w:tab w:val="left" w:pos="709"/>
        </w:tabs>
        <w:rPr>
          <w:rFonts w:cstheme="minorHAnsi"/>
          <w:b/>
          <w:color w:val="004D86"/>
        </w:rPr>
      </w:pPr>
      <w:r>
        <w:rPr>
          <w:rFonts w:cstheme="minorHAnsi"/>
          <w:b/>
          <w:color w:val="004D86"/>
        </w:rPr>
        <w:t>Μάθημα 10</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Το πολίτευμα της Εκκλησίας</w:t>
      </w:r>
    </w:p>
    <w:p w:rsidR="001A4719" w:rsidRPr="000D1E99" w:rsidRDefault="001A4719" w:rsidP="001A4719">
      <w:pPr>
        <w:pStyle w:val="a3"/>
        <w:numPr>
          <w:ilvl w:val="0"/>
          <w:numId w:val="10"/>
        </w:numPr>
        <w:contextualSpacing w:val="0"/>
        <w:rPr>
          <w:rFonts w:cstheme="minorHAnsi"/>
          <w:b/>
          <w:sz w:val="20"/>
          <w:szCs w:val="20"/>
          <w:lang w:val="el-GR"/>
        </w:rPr>
      </w:pPr>
      <w:r w:rsidRPr="000D1E99">
        <w:rPr>
          <w:rFonts w:cstheme="minorHAnsi"/>
          <w:b/>
          <w:sz w:val="20"/>
          <w:szCs w:val="20"/>
          <w:lang w:val="el-GR"/>
        </w:rPr>
        <w:t>Η ιστορική και η εσχατολογική διάσταση στο πολίτευμα της Εκκλησίας</w:t>
      </w:r>
    </w:p>
    <w:p w:rsidR="001A4719" w:rsidRPr="000D1E99" w:rsidRDefault="001A4719" w:rsidP="001A4719">
      <w:pPr>
        <w:pStyle w:val="a3"/>
        <w:numPr>
          <w:ilvl w:val="1"/>
          <w:numId w:val="10"/>
        </w:numPr>
        <w:contextualSpacing w:val="0"/>
        <w:rPr>
          <w:rFonts w:cstheme="minorHAnsi"/>
          <w:sz w:val="20"/>
          <w:szCs w:val="20"/>
          <w:lang w:val="el-GR"/>
        </w:rPr>
      </w:pPr>
      <w:r w:rsidRPr="000D1E99">
        <w:rPr>
          <w:rFonts w:cstheme="minorHAnsi"/>
          <w:sz w:val="20"/>
          <w:szCs w:val="20"/>
          <w:lang w:val="el-GR"/>
        </w:rPr>
        <w:t>Η Εκκλησία ως σύναξη του λαού του Θεού</w:t>
      </w:r>
    </w:p>
    <w:p w:rsidR="001A4719" w:rsidRPr="000D1E99" w:rsidRDefault="001A4719" w:rsidP="001A4719">
      <w:pPr>
        <w:pStyle w:val="a3"/>
        <w:numPr>
          <w:ilvl w:val="1"/>
          <w:numId w:val="10"/>
        </w:numPr>
        <w:contextualSpacing w:val="0"/>
        <w:rPr>
          <w:rFonts w:cstheme="minorHAnsi"/>
          <w:sz w:val="20"/>
          <w:szCs w:val="20"/>
          <w:lang w:val="el-GR"/>
        </w:rPr>
      </w:pPr>
      <w:r w:rsidRPr="000D1E99">
        <w:rPr>
          <w:rFonts w:cstheme="minorHAnsi"/>
          <w:sz w:val="20"/>
          <w:szCs w:val="20"/>
          <w:lang w:val="el-GR"/>
        </w:rPr>
        <w:t>Ο επίσκοπος ως προεστώς της Θείας Ευχαριστίας</w:t>
      </w:r>
    </w:p>
    <w:p w:rsidR="001A4719" w:rsidRPr="000D1E99" w:rsidRDefault="001A4719" w:rsidP="001A4719">
      <w:pPr>
        <w:pStyle w:val="a3"/>
        <w:numPr>
          <w:ilvl w:val="1"/>
          <w:numId w:val="10"/>
        </w:numPr>
        <w:contextualSpacing w:val="0"/>
        <w:rPr>
          <w:rFonts w:cstheme="minorHAnsi"/>
          <w:sz w:val="20"/>
          <w:szCs w:val="20"/>
          <w:lang w:val="el-GR"/>
        </w:rPr>
      </w:pPr>
      <w:r w:rsidRPr="000D1E99">
        <w:rPr>
          <w:rFonts w:cstheme="minorHAnsi"/>
          <w:sz w:val="20"/>
          <w:szCs w:val="20"/>
          <w:lang w:val="el-GR"/>
        </w:rPr>
        <w:t>Το πολίτευμα των εσχάτων</w:t>
      </w:r>
    </w:p>
    <w:p w:rsidR="001A4719" w:rsidRPr="000D1E99" w:rsidRDefault="001A4719" w:rsidP="001A4719">
      <w:pPr>
        <w:pStyle w:val="a3"/>
        <w:numPr>
          <w:ilvl w:val="0"/>
          <w:numId w:val="10"/>
        </w:numPr>
        <w:contextualSpacing w:val="0"/>
        <w:rPr>
          <w:rFonts w:cstheme="minorHAnsi"/>
          <w:b/>
          <w:sz w:val="20"/>
          <w:szCs w:val="20"/>
          <w:lang w:val="el-GR"/>
        </w:rPr>
      </w:pPr>
      <w:r w:rsidRPr="000D1E99">
        <w:rPr>
          <w:rFonts w:cstheme="minorHAnsi"/>
          <w:b/>
          <w:sz w:val="20"/>
          <w:szCs w:val="20"/>
          <w:lang w:val="el-GR"/>
        </w:rPr>
        <w:t>Δομή και οργάνωση της Εκκλησίας</w:t>
      </w:r>
    </w:p>
    <w:p w:rsidR="001A4719" w:rsidRPr="000D1E99" w:rsidRDefault="001A4719" w:rsidP="001A4719">
      <w:pPr>
        <w:pStyle w:val="a3"/>
        <w:numPr>
          <w:ilvl w:val="1"/>
          <w:numId w:val="10"/>
        </w:numPr>
        <w:contextualSpacing w:val="0"/>
        <w:rPr>
          <w:rFonts w:cstheme="minorHAnsi"/>
          <w:sz w:val="20"/>
          <w:szCs w:val="20"/>
          <w:lang w:val="el-GR"/>
        </w:rPr>
      </w:pPr>
      <w:r w:rsidRPr="000D1E99">
        <w:rPr>
          <w:rFonts w:cstheme="minorHAnsi"/>
          <w:sz w:val="20"/>
          <w:szCs w:val="20"/>
          <w:lang w:val="el-GR"/>
        </w:rPr>
        <w:t>Η συνύφανση θεσμού και χαρίσματος</w:t>
      </w:r>
    </w:p>
    <w:p w:rsidR="001A4719" w:rsidRPr="000D1E99" w:rsidRDefault="001A4719" w:rsidP="001A4719">
      <w:pPr>
        <w:pStyle w:val="a3"/>
        <w:numPr>
          <w:ilvl w:val="1"/>
          <w:numId w:val="10"/>
        </w:numPr>
        <w:contextualSpacing w:val="0"/>
        <w:rPr>
          <w:rFonts w:cstheme="minorHAnsi"/>
          <w:b/>
          <w:sz w:val="20"/>
          <w:szCs w:val="20"/>
          <w:lang w:val="el-GR"/>
        </w:rPr>
      </w:pPr>
      <w:r w:rsidRPr="000D1E99">
        <w:rPr>
          <w:rFonts w:cstheme="minorHAnsi"/>
          <w:sz w:val="20"/>
          <w:szCs w:val="20"/>
          <w:lang w:val="el-GR"/>
        </w:rPr>
        <w:t xml:space="preserve">Τα λειτουργήματα της Εκκλησίας: Κλήρος και λαός </w:t>
      </w:r>
    </w:p>
    <w:p w:rsidR="001A4719" w:rsidRDefault="001A4719" w:rsidP="001A4719">
      <w:pPr>
        <w:ind w:left="720"/>
        <w:rPr>
          <w:rFonts w:cstheme="minorHAnsi"/>
          <w:sz w:val="20"/>
          <w:szCs w:val="20"/>
        </w:rPr>
      </w:pPr>
      <w:r w:rsidRPr="000D1E99">
        <w:rPr>
          <w:rFonts w:cstheme="minorHAnsi"/>
          <w:sz w:val="20"/>
          <w:szCs w:val="20"/>
        </w:rPr>
        <w:t>Η συνοδική λειτουργία της Εκκλησίας</w:t>
      </w:r>
    </w:p>
    <w:p w:rsidR="001A4719" w:rsidRDefault="001A4719" w:rsidP="001A4719"/>
    <w:p w:rsidR="001A4719" w:rsidRPr="000D1E99" w:rsidRDefault="001A4719" w:rsidP="001A4719">
      <w:pPr>
        <w:rPr>
          <w:rFonts w:cstheme="minorHAnsi"/>
          <w:b/>
          <w:color w:val="004D86"/>
        </w:rPr>
      </w:pPr>
      <w:r>
        <w:rPr>
          <w:rFonts w:cstheme="minorHAnsi"/>
          <w:b/>
          <w:color w:val="004D86"/>
        </w:rPr>
        <w:t>Μάθημα 11</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 xml:space="preserve">Εκκλησιολογικές προσεγγίσεις του Χριστιανισμού στη Δύση </w:t>
      </w:r>
    </w:p>
    <w:p w:rsidR="001A4719" w:rsidRPr="000D1E99" w:rsidRDefault="001A4719" w:rsidP="001A4719">
      <w:pPr>
        <w:pStyle w:val="a3"/>
        <w:numPr>
          <w:ilvl w:val="0"/>
          <w:numId w:val="11"/>
        </w:numPr>
        <w:contextualSpacing w:val="0"/>
        <w:rPr>
          <w:rFonts w:cstheme="minorHAnsi"/>
          <w:b/>
          <w:sz w:val="20"/>
          <w:szCs w:val="20"/>
          <w:lang w:val="el-GR"/>
        </w:rPr>
      </w:pPr>
      <w:r w:rsidRPr="000D1E99">
        <w:rPr>
          <w:rFonts w:cstheme="minorHAnsi"/>
          <w:b/>
          <w:sz w:val="20"/>
          <w:szCs w:val="20"/>
          <w:lang w:val="el-GR"/>
        </w:rPr>
        <w:t>Ο επίσκοπος Ρώμης και η Εκκλησία της Δύσης</w:t>
      </w:r>
    </w:p>
    <w:p w:rsidR="001A4719" w:rsidRPr="000D1E99" w:rsidRDefault="001A4719" w:rsidP="001A4719">
      <w:pPr>
        <w:pStyle w:val="a3"/>
        <w:numPr>
          <w:ilvl w:val="1"/>
          <w:numId w:val="11"/>
        </w:numPr>
        <w:contextualSpacing w:val="0"/>
        <w:rPr>
          <w:rFonts w:cstheme="minorHAnsi"/>
          <w:sz w:val="20"/>
          <w:szCs w:val="20"/>
          <w:lang w:val="el-GR"/>
        </w:rPr>
      </w:pPr>
      <w:r w:rsidRPr="000D1E99">
        <w:rPr>
          <w:rFonts w:cstheme="minorHAnsi"/>
          <w:sz w:val="20"/>
          <w:szCs w:val="20"/>
          <w:lang w:val="el-GR"/>
        </w:rPr>
        <w:t xml:space="preserve">Η θέση του επισκόπου Ρώμης στην αρχαία Εκκλησία </w:t>
      </w:r>
    </w:p>
    <w:p w:rsidR="001A4719" w:rsidRPr="000D1E99" w:rsidRDefault="001A4719" w:rsidP="001A4719">
      <w:pPr>
        <w:pStyle w:val="a3"/>
        <w:numPr>
          <w:ilvl w:val="1"/>
          <w:numId w:val="11"/>
        </w:numPr>
        <w:contextualSpacing w:val="0"/>
        <w:rPr>
          <w:rFonts w:cstheme="minorHAnsi"/>
          <w:sz w:val="20"/>
          <w:szCs w:val="20"/>
          <w:lang w:val="el-GR"/>
        </w:rPr>
      </w:pPr>
      <w:r w:rsidRPr="000D1E99">
        <w:rPr>
          <w:rFonts w:cstheme="minorHAnsi"/>
          <w:sz w:val="20"/>
          <w:szCs w:val="20"/>
          <w:lang w:val="el-GR"/>
        </w:rPr>
        <w:t>Το πρωτείο του Πάπα Ρώμης</w:t>
      </w:r>
    </w:p>
    <w:p w:rsidR="001A4719" w:rsidRPr="000D1E99" w:rsidRDefault="001A4719" w:rsidP="001A4719">
      <w:pPr>
        <w:pStyle w:val="a3"/>
        <w:numPr>
          <w:ilvl w:val="1"/>
          <w:numId w:val="11"/>
        </w:numPr>
        <w:contextualSpacing w:val="0"/>
        <w:rPr>
          <w:rFonts w:cstheme="minorHAnsi"/>
          <w:sz w:val="20"/>
          <w:szCs w:val="20"/>
          <w:lang w:val="el-GR"/>
        </w:rPr>
      </w:pPr>
      <w:r w:rsidRPr="000D1E99">
        <w:rPr>
          <w:rFonts w:cstheme="minorHAnsi"/>
          <w:sz w:val="20"/>
          <w:szCs w:val="20"/>
          <w:lang w:val="el-GR"/>
        </w:rPr>
        <w:t xml:space="preserve">Νεότερες εκκλησιολογικές θεωρήσεις μετά τη Β΄ </w:t>
      </w:r>
      <w:proofErr w:type="spellStart"/>
      <w:r w:rsidRPr="000D1E99">
        <w:rPr>
          <w:rFonts w:cstheme="minorHAnsi"/>
          <w:sz w:val="20"/>
          <w:szCs w:val="20"/>
          <w:lang w:val="el-GR"/>
        </w:rPr>
        <w:t>Βατικανή</w:t>
      </w:r>
      <w:proofErr w:type="spellEnd"/>
      <w:r w:rsidRPr="000D1E99">
        <w:rPr>
          <w:rFonts w:cstheme="minorHAnsi"/>
          <w:sz w:val="20"/>
          <w:szCs w:val="20"/>
          <w:lang w:val="el-GR"/>
        </w:rPr>
        <w:t xml:space="preserve"> Σύνοδο</w:t>
      </w:r>
    </w:p>
    <w:p w:rsidR="001A4719" w:rsidRPr="000D1E99" w:rsidRDefault="001A4719" w:rsidP="001A4719">
      <w:pPr>
        <w:pStyle w:val="a3"/>
        <w:numPr>
          <w:ilvl w:val="0"/>
          <w:numId w:val="11"/>
        </w:numPr>
        <w:contextualSpacing w:val="0"/>
        <w:rPr>
          <w:rFonts w:cstheme="minorHAnsi"/>
          <w:b/>
          <w:sz w:val="20"/>
          <w:szCs w:val="20"/>
        </w:rPr>
      </w:pPr>
      <w:r w:rsidRPr="000D1E99">
        <w:rPr>
          <w:rFonts w:cstheme="minorHAnsi"/>
          <w:b/>
          <w:sz w:val="20"/>
          <w:szCs w:val="20"/>
        </w:rPr>
        <w:t>Ο</w:t>
      </w:r>
      <w:r w:rsidRPr="000D1E99">
        <w:rPr>
          <w:rFonts w:cstheme="minorHAnsi"/>
          <w:b/>
          <w:sz w:val="20"/>
          <w:szCs w:val="20"/>
          <w:lang w:val="el-GR"/>
        </w:rPr>
        <w:t xml:space="preserve"> </w:t>
      </w:r>
      <w:proofErr w:type="spellStart"/>
      <w:r w:rsidRPr="000D1E99">
        <w:rPr>
          <w:rFonts w:cstheme="minorHAnsi"/>
          <w:b/>
          <w:sz w:val="20"/>
          <w:szCs w:val="20"/>
        </w:rPr>
        <w:t>Προτεστ</w:t>
      </w:r>
      <w:proofErr w:type="spellEnd"/>
      <w:r w:rsidRPr="000D1E99">
        <w:rPr>
          <w:rFonts w:cstheme="minorHAnsi"/>
          <w:b/>
          <w:sz w:val="20"/>
          <w:szCs w:val="20"/>
        </w:rPr>
        <w:t>αντι</w:t>
      </w:r>
      <w:proofErr w:type="spellStart"/>
      <w:r w:rsidRPr="000D1E99">
        <w:rPr>
          <w:rFonts w:cstheme="minorHAnsi"/>
          <w:b/>
          <w:sz w:val="20"/>
          <w:szCs w:val="20"/>
          <w:lang w:val="el-GR"/>
        </w:rPr>
        <w:t>σμός</w:t>
      </w:r>
      <w:proofErr w:type="spellEnd"/>
      <w:r w:rsidRPr="000D1E99">
        <w:rPr>
          <w:rFonts w:cstheme="minorHAnsi"/>
          <w:b/>
          <w:sz w:val="20"/>
          <w:szCs w:val="20"/>
          <w:lang w:val="el-GR"/>
        </w:rPr>
        <w:t xml:space="preserve"> </w:t>
      </w:r>
    </w:p>
    <w:p w:rsidR="001A4719" w:rsidRPr="000D1E99" w:rsidRDefault="001A4719" w:rsidP="001A4719">
      <w:pPr>
        <w:pStyle w:val="a3"/>
        <w:numPr>
          <w:ilvl w:val="1"/>
          <w:numId w:val="11"/>
        </w:numPr>
        <w:contextualSpacing w:val="0"/>
        <w:rPr>
          <w:rFonts w:cstheme="minorHAnsi"/>
          <w:sz w:val="20"/>
          <w:szCs w:val="20"/>
          <w:lang w:val="el-GR"/>
        </w:rPr>
      </w:pPr>
      <w:r w:rsidRPr="000D1E99">
        <w:rPr>
          <w:rFonts w:cstheme="minorHAnsi"/>
          <w:sz w:val="20"/>
          <w:szCs w:val="20"/>
          <w:lang w:val="el-GR"/>
        </w:rPr>
        <w:t xml:space="preserve">Από τη Διαμαρτύρηση στον εκκλησιολογικό κατακερματισμό </w:t>
      </w:r>
    </w:p>
    <w:p w:rsidR="001A4719" w:rsidRPr="000D1E99" w:rsidRDefault="001A4719" w:rsidP="001A4719">
      <w:pPr>
        <w:pStyle w:val="a3"/>
        <w:numPr>
          <w:ilvl w:val="1"/>
          <w:numId w:val="11"/>
        </w:numPr>
        <w:contextualSpacing w:val="0"/>
        <w:rPr>
          <w:rFonts w:cstheme="minorHAnsi"/>
          <w:sz w:val="20"/>
          <w:szCs w:val="20"/>
          <w:lang w:val="el-GR"/>
        </w:rPr>
      </w:pPr>
      <w:r w:rsidRPr="000D1E99">
        <w:rPr>
          <w:rFonts w:cstheme="minorHAnsi"/>
          <w:sz w:val="20"/>
          <w:szCs w:val="20"/>
          <w:lang w:val="el-GR"/>
        </w:rPr>
        <w:t>Εκκλησιολογικές προσεγγίσεις του σύγχρονου Προτεσταντισμού</w:t>
      </w:r>
    </w:p>
    <w:p w:rsidR="001A4719" w:rsidRDefault="001A4719" w:rsidP="001A4719"/>
    <w:p w:rsidR="001A4719" w:rsidRPr="000D1E99" w:rsidRDefault="001A4719" w:rsidP="001A4719">
      <w:pPr>
        <w:tabs>
          <w:tab w:val="left" w:pos="851"/>
        </w:tabs>
        <w:rPr>
          <w:rFonts w:cstheme="minorHAnsi"/>
          <w:b/>
          <w:color w:val="004D86"/>
        </w:rPr>
      </w:pPr>
      <w:r>
        <w:rPr>
          <w:rFonts w:cstheme="minorHAnsi"/>
          <w:b/>
          <w:color w:val="004D86"/>
        </w:rPr>
        <w:t>Μάθημα 12</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Ενότητα και καθολικότητα της Εκκλησίας</w:t>
      </w:r>
    </w:p>
    <w:p w:rsidR="001A4719" w:rsidRPr="000D1E99" w:rsidRDefault="001A4719" w:rsidP="001A4719">
      <w:pPr>
        <w:pStyle w:val="a3"/>
        <w:numPr>
          <w:ilvl w:val="0"/>
          <w:numId w:val="12"/>
        </w:numPr>
        <w:contextualSpacing w:val="0"/>
        <w:rPr>
          <w:rFonts w:cstheme="minorHAnsi"/>
          <w:b/>
          <w:sz w:val="20"/>
          <w:szCs w:val="20"/>
          <w:lang w:val="el-GR"/>
        </w:rPr>
      </w:pPr>
      <w:r w:rsidRPr="000D1E99">
        <w:rPr>
          <w:rFonts w:cstheme="minorHAnsi"/>
          <w:b/>
          <w:sz w:val="20"/>
          <w:szCs w:val="20"/>
          <w:lang w:val="el-GR"/>
        </w:rPr>
        <w:t>Τοπική και οικουμενική Εκκλησία</w:t>
      </w:r>
    </w:p>
    <w:p w:rsidR="001A4719" w:rsidRPr="000D1E99" w:rsidRDefault="001A4719" w:rsidP="001A4719">
      <w:pPr>
        <w:pStyle w:val="a3"/>
        <w:numPr>
          <w:ilvl w:val="1"/>
          <w:numId w:val="12"/>
        </w:numPr>
        <w:contextualSpacing w:val="0"/>
        <w:rPr>
          <w:rFonts w:cstheme="minorHAnsi"/>
          <w:sz w:val="20"/>
          <w:szCs w:val="20"/>
          <w:lang w:val="el-GR"/>
        </w:rPr>
      </w:pPr>
      <w:r w:rsidRPr="000D1E99">
        <w:rPr>
          <w:rFonts w:cstheme="minorHAnsi"/>
          <w:sz w:val="20"/>
          <w:szCs w:val="20"/>
          <w:lang w:val="el-GR"/>
        </w:rPr>
        <w:t>Η διελκυστίνδα μεταξύ τοπικής και οικουμενικής Εκκλησίας</w:t>
      </w:r>
    </w:p>
    <w:p w:rsidR="001A4719" w:rsidRPr="000D1E99" w:rsidRDefault="001A4719" w:rsidP="001A4719">
      <w:pPr>
        <w:pStyle w:val="a3"/>
        <w:numPr>
          <w:ilvl w:val="1"/>
          <w:numId w:val="12"/>
        </w:numPr>
        <w:contextualSpacing w:val="0"/>
        <w:rPr>
          <w:rFonts w:cstheme="minorHAnsi"/>
          <w:sz w:val="20"/>
          <w:szCs w:val="20"/>
          <w:lang w:val="el-GR"/>
        </w:rPr>
      </w:pPr>
      <w:r w:rsidRPr="000D1E99">
        <w:rPr>
          <w:rFonts w:cstheme="minorHAnsi"/>
          <w:sz w:val="20"/>
          <w:szCs w:val="20"/>
          <w:lang w:val="el-GR"/>
        </w:rPr>
        <w:t>Ενότητα και καθολικότητα της Εκκλησίας</w:t>
      </w:r>
    </w:p>
    <w:p w:rsidR="001A4719" w:rsidRPr="000D1E99" w:rsidRDefault="001A4719" w:rsidP="001A4719">
      <w:pPr>
        <w:pStyle w:val="a3"/>
        <w:numPr>
          <w:ilvl w:val="0"/>
          <w:numId w:val="12"/>
        </w:numPr>
        <w:contextualSpacing w:val="0"/>
        <w:rPr>
          <w:rFonts w:cstheme="minorHAnsi"/>
          <w:b/>
          <w:sz w:val="20"/>
          <w:szCs w:val="20"/>
        </w:rPr>
      </w:pPr>
      <w:r w:rsidRPr="000D1E99">
        <w:rPr>
          <w:rFonts w:cstheme="minorHAnsi"/>
          <w:b/>
          <w:sz w:val="20"/>
          <w:szCs w:val="20"/>
          <w:lang w:val="el-GR"/>
        </w:rPr>
        <w:t>Τα όρια της Εκκλησίας</w:t>
      </w:r>
    </w:p>
    <w:p w:rsidR="001A4719" w:rsidRPr="000D1E99" w:rsidRDefault="001A4719" w:rsidP="001A4719">
      <w:pPr>
        <w:pStyle w:val="a3"/>
        <w:numPr>
          <w:ilvl w:val="1"/>
          <w:numId w:val="12"/>
        </w:numPr>
        <w:contextualSpacing w:val="0"/>
        <w:rPr>
          <w:rFonts w:cstheme="minorHAnsi"/>
          <w:sz w:val="20"/>
          <w:szCs w:val="20"/>
          <w:lang w:val="el-GR"/>
        </w:rPr>
      </w:pPr>
      <w:r w:rsidRPr="000D1E99">
        <w:rPr>
          <w:rFonts w:cstheme="minorHAnsi"/>
          <w:sz w:val="20"/>
          <w:szCs w:val="20"/>
          <w:lang w:val="el-GR"/>
        </w:rPr>
        <w:t>Το κριτήριο της ορθοδοξίας στην πίστη της Εκκλησίας</w:t>
      </w:r>
    </w:p>
    <w:p w:rsidR="001A4719" w:rsidRPr="000D1E99" w:rsidRDefault="001A4719" w:rsidP="001A4719">
      <w:pPr>
        <w:pStyle w:val="a3"/>
        <w:numPr>
          <w:ilvl w:val="1"/>
          <w:numId w:val="12"/>
        </w:numPr>
        <w:contextualSpacing w:val="0"/>
        <w:rPr>
          <w:rFonts w:cstheme="minorHAnsi"/>
          <w:sz w:val="20"/>
          <w:szCs w:val="20"/>
          <w:lang w:val="el-GR"/>
        </w:rPr>
      </w:pPr>
      <w:r w:rsidRPr="000D1E99">
        <w:rPr>
          <w:rFonts w:cstheme="minorHAnsi"/>
          <w:sz w:val="20"/>
          <w:szCs w:val="20"/>
          <w:lang w:val="el-GR"/>
        </w:rPr>
        <w:t>Η έκφραση της ενότητας της Εκκλησίας δια του επισκόπου στη Θεία Ευχαριστία</w:t>
      </w:r>
    </w:p>
    <w:p w:rsidR="001A4719" w:rsidRPr="000D1E99" w:rsidRDefault="001A4719" w:rsidP="001A4719">
      <w:pPr>
        <w:pStyle w:val="a3"/>
        <w:numPr>
          <w:ilvl w:val="1"/>
          <w:numId w:val="12"/>
        </w:numPr>
        <w:contextualSpacing w:val="0"/>
        <w:rPr>
          <w:rFonts w:cstheme="minorHAnsi"/>
          <w:sz w:val="20"/>
          <w:szCs w:val="20"/>
          <w:lang w:val="el-GR"/>
        </w:rPr>
      </w:pPr>
      <w:r w:rsidRPr="000D1E99">
        <w:rPr>
          <w:rFonts w:cstheme="minorHAnsi"/>
          <w:sz w:val="20"/>
          <w:szCs w:val="20"/>
          <w:lang w:val="el-GR"/>
        </w:rPr>
        <w:t>Η αίρεση ως έκπτωση από την ενότητα και την καθολικότητα της Εκκλησίας</w:t>
      </w:r>
    </w:p>
    <w:p w:rsidR="001A4719" w:rsidRDefault="001A4719" w:rsidP="001A4719"/>
    <w:p w:rsidR="001A4719" w:rsidRPr="000D1E99" w:rsidRDefault="001A4719" w:rsidP="001A4719">
      <w:pPr>
        <w:tabs>
          <w:tab w:val="left" w:pos="851"/>
        </w:tabs>
        <w:rPr>
          <w:rFonts w:cstheme="minorHAnsi"/>
          <w:b/>
          <w:color w:val="004D86"/>
        </w:rPr>
      </w:pPr>
      <w:r>
        <w:rPr>
          <w:rFonts w:cstheme="minorHAnsi"/>
          <w:b/>
          <w:color w:val="004D86"/>
        </w:rPr>
        <w:t>Μάθημα 13</w:t>
      </w:r>
      <w:r w:rsidRPr="00B83470">
        <w:rPr>
          <w:rFonts w:cstheme="minorHAnsi"/>
          <w:b/>
          <w:color w:val="004D86"/>
          <w:vertAlign w:val="superscript"/>
        </w:rPr>
        <w:t>ο</w:t>
      </w:r>
      <w:r>
        <w:rPr>
          <w:rFonts w:cstheme="minorHAnsi"/>
          <w:b/>
          <w:color w:val="004D86"/>
        </w:rPr>
        <w:t xml:space="preserve"> </w:t>
      </w:r>
      <w:r w:rsidRPr="000D1E99">
        <w:rPr>
          <w:rFonts w:cstheme="minorHAnsi"/>
          <w:b/>
          <w:color w:val="004D86"/>
        </w:rPr>
        <w:t xml:space="preserve">Η προσδοκία της Βασιλείας του Θεού </w:t>
      </w:r>
    </w:p>
    <w:p w:rsidR="001A4719" w:rsidRPr="000D1E99" w:rsidRDefault="001A4719" w:rsidP="001A4719">
      <w:pPr>
        <w:pStyle w:val="a3"/>
        <w:numPr>
          <w:ilvl w:val="0"/>
          <w:numId w:val="13"/>
        </w:numPr>
        <w:contextualSpacing w:val="0"/>
        <w:rPr>
          <w:rFonts w:cstheme="minorHAnsi"/>
          <w:b/>
          <w:sz w:val="20"/>
          <w:szCs w:val="20"/>
          <w:lang w:val="el-GR"/>
        </w:rPr>
      </w:pPr>
      <w:r w:rsidRPr="000D1E99">
        <w:rPr>
          <w:rFonts w:cstheme="minorHAnsi"/>
          <w:b/>
          <w:sz w:val="20"/>
          <w:szCs w:val="20"/>
          <w:lang w:val="el-GR"/>
        </w:rPr>
        <w:lastRenderedPageBreak/>
        <w:t>Η προσμονή των εσχάτων</w:t>
      </w:r>
    </w:p>
    <w:p w:rsidR="001A4719" w:rsidRPr="000D1E99" w:rsidRDefault="001A4719" w:rsidP="001A4719">
      <w:pPr>
        <w:pStyle w:val="a3"/>
        <w:numPr>
          <w:ilvl w:val="1"/>
          <w:numId w:val="13"/>
        </w:numPr>
        <w:contextualSpacing w:val="0"/>
        <w:rPr>
          <w:rFonts w:cstheme="minorHAnsi"/>
          <w:sz w:val="20"/>
          <w:szCs w:val="20"/>
          <w:lang w:val="el-GR"/>
        </w:rPr>
      </w:pPr>
      <w:r w:rsidRPr="000D1E99">
        <w:rPr>
          <w:rFonts w:cstheme="minorHAnsi"/>
          <w:sz w:val="20"/>
          <w:szCs w:val="20"/>
          <w:lang w:val="el-GR"/>
        </w:rPr>
        <w:t>Η εσχατολογική προσδοκία</w:t>
      </w:r>
    </w:p>
    <w:p w:rsidR="001A4719" w:rsidRPr="000D1E99" w:rsidRDefault="001A4719" w:rsidP="001A4719">
      <w:pPr>
        <w:pStyle w:val="a3"/>
        <w:numPr>
          <w:ilvl w:val="1"/>
          <w:numId w:val="13"/>
        </w:numPr>
        <w:contextualSpacing w:val="0"/>
        <w:rPr>
          <w:rFonts w:cstheme="minorHAnsi"/>
          <w:sz w:val="20"/>
          <w:szCs w:val="20"/>
          <w:lang w:val="el-GR"/>
        </w:rPr>
      </w:pPr>
      <w:r w:rsidRPr="000D1E99">
        <w:rPr>
          <w:rFonts w:cstheme="minorHAnsi"/>
          <w:sz w:val="20"/>
          <w:szCs w:val="20"/>
          <w:lang w:val="el-GR"/>
        </w:rPr>
        <w:t xml:space="preserve">Η πρόγευση της Βασιλείας </w:t>
      </w:r>
    </w:p>
    <w:p w:rsidR="001A4719" w:rsidRPr="000D1E99" w:rsidRDefault="001A4719" w:rsidP="001A4719">
      <w:pPr>
        <w:pStyle w:val="a3"/>
        <w:numPr>
          <w:ilvl w:val="0"/>
          <w:numId w:val="13"/>
        </w:numPr>
        <w:contextualSpacing w:val="0"/>
        <w:rPr>
          <w:rFonts w:cstheme="minorHAnsi"/>
          <w:b/>
          <w:sz w:val="20"/>
          <w:szCs w:val="20"/>
          <w:lang w:val="el-GR"/>
        </w:rPr>
      </w:pPr>
      <w:r w:rsidRPr="000D1E99">
        <w:rPr>
          <w:rFonts w:cstheme="minorHAnsi"/>
          <w:b/>
          <w:sz w:val="20"/>
          <w:szCs w:val="20"/>
          <w:lang w:val="el-GR"/>
        </w:rPr>
        <w:t xml:space="preserve">Η λειτουργική ζωή της Εκκλησίας ως εικόνα της Βασιλείας </w:t>
      </w:r>
    </w:p>
    <w:p w:rsidR="001A4719" w:rsidRPr="000D1E99" w:rsidRDefault="001A4719" w:rsidP="001A4719">
      <w:pPr>
        <w:pStyle w:val="a3"/>
        <w:numPr>
          <w:ilvl w:val="1"/>
          <w:numId w:val="13"/>
        </w:numPr>
        <w:contextualSpacing w:val="0"/>
        <w:rPr>
          <w:rFonts w:cstheme="minorHAnsi"/>
          <w:b/>
          <w:sz w:val="20"/>
          <w:szCs w:val="20"/>
          <w:lang w:val="el-GR"/>
        </w:rPr>
      </w:pPr>
      <w:r w:rsidRPr="000D1E99">
        <w:rPr>
          <w:rFonts w:cstheme="minorHAnsi"/>
          <w:sz w:val="20"/>
          <w:szCs w:val="20"/>
          <w:lang w:val="el-GR"/>
        </w:rPr>
        <w:t>Εσχατολογικές διαστάσεις στη Θεία Ευχαριστία και στη μυστηριακή ζωή της Εκκλησίας</w:t>
      </w:r>
    </w:p>
    <w:p w:rsidR="001A4719" w:rsidRPr="000D1E99" w:rsidRDefault="001A4719" w:rsidP="001A4719">
      <w:pPr>
        <w:pStyle w:val="a3"/>
        <w:numPr>
          <w:ilvl w:val="1"/>
          <w:numId w:val="13"/>
        </w:numPr>
        <w:contextualSpacing w:val="0"/>
        <w:rPr>
          <w:rFonts w:cstheme="minorHAnsi"/>
          <w:b/>
          <w:sz w:val="20"/>
          <w:szCs w:val="20"/>
          <w:lang w:val="el-GR"/>
        </w:rPr>
      </w:pPr>
      <w:r w:rsidRPr="000D1E99">
        <w:rPr>
          <w:rFonts w:cstheme="minorHAnsi"/>
          <w:sz w:val="20"/>
          <w:szCs w:val="20"/>
          <w:lang w:val="el-GR"/>
        </w:rPr>
        <w:t>Η εσχατολογική προσμονή στη λειτουργική τέχνη της Εκκλησίας</w:t>
      </w:r>
    </w:p>
    <w:p w:rsidR="001A4719" w:rsidRDefault="001A4719" w:rsidP="001A4719"/>
    <w:p w:rsidR="001A4719" w:rsidRPr="000D1E99" w:rsidRDefault="001A4719" w:rsidP="001A4719">
      <w:pPr>
        <w:tabs>
          <w:tab w:val="left" w:pos="851"/>
        </w:tabs>
        <w:rPr>
          <w:rFonts w:cstheme="minorHAnsi"/>
          <w:b/>
          <w:color w:val="004D86"/>
        </w:rPr>
      </w:pPr>
      <w:r w:rsidRPr="000D1E99">
        <w:rPr>
          <w:rFonts w:cstheme="minorHAnsi"/>
          <w:b/>
          <w:color w:val="004D86"/>
        </w:rPr>
        <w:t xml:space="preserve">Η «όγδοη ημέρα» </w:t>
      </w:r>
    </w:p>
    <w:p w:rsidR="001A4719" w:rsidRPr="000D1E99" w:rsidRDefault="001A4719" w:rsidP="001A4719">
      <w:pPr>
        <w:pStyle w:val="a3"/>
        <w:numPr>
          <w:ilvl w:val="0"/>
          <w:numId w:val="14"/>
        </w:numPr>
        <w:contextualSpacing w:val="0"/>
        <w:rPr>
          <w:rFonts w:cstheme="minorHAnsi"/>
          <w:b/>
          <w:sz w:val="20"/>
          <w:szCs w:val="20"/>
          <w:lang w:val="el-GR"/>
        </w:rPr>
      </w:pPr>
      <w:r w:rsidRPr="000D1E99">
        <w:rPr>
          <w:rFonts w:cstheme="minorHAnsi"/>
          <w:b/>
          <w:sz w:val="20"/>
          <w:szCs w:val="20"/>
          <w:lang w:val="el-GR"/>
        </w:rPr>
        <w:t>Η ανάσταση του γένους των ανθρώπων</w:t>
      </w:r>
    </w:p>
    <w:p w:rsidR="001A4719" w:rsidRPr="000D1E99" w:rsidRDefault="001A4719" w:rsidP="001A4719">
      <w:pPr>
        <w:pStyle w:val="a3"/>
        <w:numPr>
          <w:ilvl w:val="1"/>
          <w:numId w:val="14"/>
        </w:numPr>
        <w:contextualSpacing w:val="0"/>
        <w:rPr>
          <w:rFonts w:cstheme="minorHAnsi"/>
          <w:sz w:val="20"/>
          <w:szCs w:val="20"/>
          <w:lang w:val="el-GR"/>
        </w:rPr>
      </w:pPr>
      <w:r w:rsidRPr="000D1E99">
        <w:rPr>
          <w:rFonts w:cstheme="minorHAnsi"/>
          <w:sz w:val="20"/>
          <w:szCs w:val="20"/>
          <w:lang w:val="el-GR"/>
        </w:rPr>
        <w:t>Η ανάσταση ως προέκταση της νίκης του Χριστού επί του θανάτου</w:t>
      </w:r>
    </w:p>
    <w:p w:rsidR="001A4719" w:rsidRPr="000D1E99" w:rsidRDefault="001A4719" w:rsidP="001A4719">
      <w:pPr>
        <w:pStyle w:val="a3"/>
        <w:numPr>
          <w:ilvl w:val="1"/>
          <w:numId w:val="14"/>
        </w:numPr>
        <w:contextualSpacing w:val="0"/>
        <w:rPr>
          <w:rFonts w:cstheme="minorHAnsi"/>
          <w:sz w:val="20"/>
          <w:szCs w:val="20"/>
          <w:lang w:val="el-GR"/>
        </w:rPr>
      </w:pPr>
      <w:r w:rsidRPr="000D1E99">
        <w:rPr>
          <w:rFonts w:cstheme="minorHAnsi"/>
          <w:sz w:val="20"/>
          <w:szCs w:val="20"/>
          <w:lang w:val="el-GR"/>
        </w:rPr>
        <w:t>Ανάσταση ψυχών και σωμάτων</w:t>
      </w:r>
    </w:p>
    <w:p w:rsidR="001A4719" w:rsidRPr="000D1E99" w:rsidRDefault="001A4719" w:rsidP="001A4719">
      <w:pPr>
        <w:pStyle w:val="a3"/>
        <w:numPr>
          <w:ilvl w:val="0"/>
          <w:numId w:val="14"/>
        </w:numPr>
        <w:contextualSpacing w:val="0"/>
        <w:rPr>
          <w:rFonts w:cstheme="minorHAnsi"/>
          <w:b/>
          <w:sz w:val="20"/>
          <w:szCs w:val="20"/>
          <w:lang w:val="el-GR"/>
        </w:rPr>
      </w:pPr>
      <w:r w:rsidRPr="000D1E99">
        <w:rPr>
          <w:rFonts w:cstheme="minorHAnsi"/>
          <w:b/>
          <w:sz w:val="20"/>
          <w:szCs w:val="20"/>
          <w:lang w:val="el-GR"/>
        </w:rPr>
        <w:t xml:space="preserve">Η ζωή του «μέλλοντος </w:t>
      </w:r>
      <w:proofErr w:type="spellStart"/>
      <w:r w:rsidRPr="000D1E99">
        <w:rPr>
          <w:rFonts w:cstheme="minorHAnsi"/>
          <w:b/>
          <w:sz w:val="20"/>
          <w:szCs w:val="20"/>
          <w:lang w:val="el-GR"/>
        </w:rPr>
        <w:t>αἰῶνος</w:t>
      </w:r>
      <w:proofErr w:type="spellEnd"/>
      <w:r w:rsidRPr="000D1E99">
        <w:rPr>
          <w:rFonts w:cstheme="minorHAnsi"/>
          <w:b/>
          <w:sz w:val="20"/>
          <w:szCs w:val="20"/>
          <w:lang w:val="el-GR"/>
        </w:rPr>
        <w:t xml:space="preserve">» </w:t>
      </w:r>
    </w:p>
    <w:p w:rsidR="001A4719" w:rsidRPr="000D1E99" w:rsidRDefault="001A4719" w:rsidP="001A4719">
      <w:pPr>
        <w:pStyle w:val="a3"/>
        <w:numPr>
          <w:ilvl w:val="1"/>
          <w:numId w:val="14"/>
        </w:numPr>
        <w:contextualSpacing w:val="0"/>
        <w:rPr>
          <w:rFonts w:cstheme="minorHAnsi"/>
          <w:b/>
          <w:sz w:val="20"/>
          <w:szCs w:val="20"/>
          <w:lang w:val="el-GR"/>
        </w:rPr>
      </w:pPr>
      <w:r w:rsidRPr="000D1E99">
        <w:rPr>
          <w:rFonts w:cstheme="minorHAnsi"/>
          <w:sz w:val="20"/>
          <w:szCs w:val="20"/>
          <w:lang w:val="el-GR"/>
        </w:rPr>
        <w:t xml:space="preserve">Η προσωπική ελευθερία ως προϋπόθεση της </w:t>
      </w:r>
      <w:proofErr w:type="spellStart"/>
      <w:r w:rsidRPr="000D1E99">
        <w:rPr>
          <w:rFonts w:cstheme="minorHAnsi"/>
          <w:sz w:val="20"/>
          <w:szCs w:val="20"/>
          <w:lang w:val="el-GR"/>
        </w:rPr>
        <w:t>θέωσης</w:t>
      </w:r>
      <w:proofErr w:type="spellEnd"/>
    </w:p>
    <w:p w:rsidR="001A4719" w:rsidRPr="000D1E99" w:rsidRDefault="001A4719" w:rsidP="001A4719">
      <w:pPr>
        <w:pStyle w:val="a3"/>
        <w:numPr>
          <w:ilvl w:val="1"/>
          <w:numId w:val="14"/>
        </w:numPr>
        <w:contextualSpacing w:val="0"/>
        <w:rPr>
          <w:rFonts w:cstheme="minorHAnsi"/>
          <w:b/>
          <w:sz w:val="20"/>
          <w:szCs w:val="20"/>
          <w:lang w:val="el-GR"/>
        </w:rPr>
      </w:pPr>
      <w:r w:rsidRPr="000D1E99">
        <w:rPr>
          <w:rFonts w:cstheme="minorHAnsi"/>
          <w:sz w:val="20"/>
          <w:szCs w:val="20"/>
          <w:lang w:val="el-GR"/>
        </w:rPr>
        <w:t xml:space="preserve">Η ανακαίνιση της Δημιουργίας: </w:t>
      </w:r>
      <w:proofErr w:type="spellStart"/>
      <w:r w:rsidRPr="000D1E99">
        <w:rPr>
          <w:rFonts w:cstheme="minorHAnsi"/>
          <w:sz w:val="20"/>
          <w:szCs w:val="20"/>
          <w:lang w:val="el-GR"/>
        </w:rPr>
        <w:t>Πρωτολογία</w:t>
      </w:r>
      <w:proofErr w:type="spellEnd"/>
      <w:r w:rsidRPr="000D1E99">
        <w:rPr>
          <w:rFonts w:cstheme="minorHAnsi"/>
          <w:sz w:val="20"/>
          <w:szCs w:val="20"/>
          <w:lang w:val="el-GR"/>
        </w:rPr>
        <w:t xml:space="preserve"> και εσχατολογία</w:t>
      </w:r>
    </w:p>
    <w:p w:rsidR="001A4719" w:rsidRPr="00B03F96" w:rsidRDefault="001A4719" w:rsidP="001A4719">
      <w:pPr>
        <w:ind w:left="720"/>
      </w:pPr>
      <w:r w:rsidRPr="000D1E99">
        <w:rPr>
          <w:rFonts w:cstheme="minorHAnsi"/>
          <w:sz w:val="20"/>
          <w:szCs w:val="20"/>
        </w:rPr>
        <w:t>«</w:t>
      </w:r>
      <w:proofErr w:type="spellStart"/>
      <w:r w:rsidRPr="000D1E99">
        <w:rPr>
          <w:rFonts w:cstheme="minorHAnsi"/>
          <w:sz w:val="20"/>
          <w:szCs w:val="20"/>
        </w:rPr>
        <w:t>Ἰδοὺ</w:t>
      </w:r>
      <w:proofErr w:type="spellEnd"/>
      <w:r w:rsidRPr="000D1E99">
        <w:rPr>
          <w:rFonts w:cstheme="minorHAnsi"/>
          <w:sz w:val="20"/>
          <w:szCs w:val="20"/>
        </w:rPr>
        <w:t xml:space="preserve"> </w:t>
      </w:r>
      <w:proofErr w:type="spellStart"/>
      <w:r w:rsidRPr="000D1E99">
        <w:rPr>
          <w:rFonts w:cstheme="minorHAnsi"/>
          <w:sz w:val="20"/>
          <w:szCs w:val="20"/>
        </w:rPr>
        <w:t>καινὰ</w:t>
      </w:r>
      <w:proofErr w:type="spellEnd"/>
      <w:r w:rsidRPr="000D1E99">
        <w:rPr>
          <w:rFonts w:cstheme="minorHAnsi"/>
          <w:sz w:val="20"/>
          <w:szCs w:val="20"/>
        </w:rPr>
        <w:t xml:space="preserve"> </w:t>
      </w:r>
      <w:proofErr w:type="spellStart"/>
      <w:r w:rsidRPr="000D1E99">
        <w:rPr>
          <w:rFonts w:cstheme="minorHAnsi"/>
          <w:sz w:val="20"/>
          <w:szCs w:val="20"/>
        </w:rPr>
        <w:t>ποιῶ</w:t>
      </w:r>
      <w:proofErr w:type="spellEnd"/>
      <w:r w:rsidRPr="000D1E99">
        <w:rPr>
          <w:rFonts w:cstheme="minorHAnsi"/>
          <w:sz w:val="20"/>
          <w:szCs w:val="20"/>
        </w:rPr>
        <w:t xml:space="preserve"> πάντα» (</w:t>
      </w:r>
      <w:proofErr w:type="spellStart"/>
      <w:r w:rsidRPr="000D1E99">
        <w:rPr>
          <w:rFonts w:cstheme="minorHAnsi"/>
          <w:sz w:val="20"/>
          <w:szCs w:val="20"/>
        </w:rPr>
        <w:t>Αποκ</w:t>
      </w:r>
      <w:proofErr w:type="spellEnd"/>
      <w:r w:rsidRPr="000D1E99">
        <w:rPr>
          <w:rFonts w:cstheme="minorHAnsi"/>
          <w:sz w:val="20"/>
          <w:szCs w:val="20"/>
        </w:rPr>
        <w:t xml:space="preserve"> 21, 5): Η ζωή του μέλλοντος αιώνος</w:t>
      </w:r>
    </w:p>
    <w:p w:rsidR="00812E09" w:rsidRDefault="00812E09" w:rsidP="000109FE">
      <w:pPr>
        <w:pStyle w:val="Web"/>
        <w:jc w:val="both"/>
      </w:pPr>
    </w:p>
    <w:p w:rsidR="00812E09" w:rsidRDefault="00812E09" w:rsidP="000109FE">
      <w:pPr>
        <w:pStyle w:val="Web"/>
        <w:jc w:val="both"/>
      </w:pPr>
      <w:r>
        <w:t>Σταύρος Γιαγκάζογλου  </w:t>
      </w:r>
    </w:p>
    <w:p w:rsidR="003D71FE" w:rsidRDefault="003D71FE" w:rsidP="000109FE">
      <w:pPr>
        <w:jc w:val="both"/>
      </w:pPr>
    </w:p>
    <w:sectPr w:rsidR="003D71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38"/>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401B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F1B9C"/>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E73E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93998"/>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507DE5"/>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EB649E"/>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3827E4"/>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EA0345"/>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868EE"/>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EE066D"/>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1772C6"/>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E471A3"/>
    <w:multiLevelType w:val="multilevel"/>
    <w:tmpl w:val="2AFA21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30626B"/>
    <w:multiLevelType w:val="multilevel"/>
    <w:tmpl w:val="37DEB972"/>
    <w:lvl w:ilvl="0">
      <w:start w:val="1"/>
      <w:numFmt w:val="decimal"/>
      <w:lvlText w:val="%1."/>
      <w:lvlJc w:val="left"/>
      <w:pPr>
        <w:ind w:left="360" w:hanging="360"/>
      </w:pPr>
      <w:rPr>
        <w:rFonts w:asciiTheme="minorHAnsi" w:eastAsiaTheme="minorHAnsi" w:hAnsiTheme="minorHAnsi" w:cstheme="minorHAnsi"/>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2"/>
  </w:num>
  <w:num w:numId="4">
    <w:abstractNumId w:val="5"/>
  </w:num>
  <w:num w:numId="5">
    <w:abstractNumId w:val="2"/>
  </w:num>
  <w:num w:numId="6">
    <w:abstractNumId w:val="11"/>
  </w:num>
  <w:num w:numId="7">
    <w:abstractNumId w:val="7"/>
  </w:num>
  <w:num w:numId="8">
    <w:abstractNumId w:val="0"/>
  </w:num>
  <w:num w:numId="9">
    <w:abstractNumId w:val="10"/>
  </w:num>
  <w:num w:numId="10">
    <w:abstractNumId w:val="9"/>
  </w:num>
  <w:num w:numId="11">
    <w:abstractNumId w:val="8"/>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09"/>
    <w:rsid w:val="000109FE"/>
    <w:rsid w:val="001A4719"/>
    <w:rsid w:val="003D71FE"/>
    <w:rsid w:val="00776FDA"/>
    <w:rsid w:val="00812E09"/>
    <w:rsid w:val="00CF4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6468"/>
  <w15:chartTrackingRefBased/>
  <w15:docId w15:val="{35820663-8B57-48DA-A06C-6EF10AC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2E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109FE"/>
    <w:rPr>
      <w:color w:val="0563C1" w:themeColor="hyperlink"/>
      <w:u w:val="single"/>
    </w:rPr>
  </w:style>
  <w:style w:type="paragraph" w:styleId="a3">
    <w:name w:val="List Paragraph"/>
    <w:basedOn w:val="a"/>
    <w:uiPriority w:val="34"/>
    <w:qFormat/>
    <w:rsid w:val="001A4719"/>
    <w:pPr>
      <w:spacing w:after="0" w:line="240" w:lineRule="auto"/>
      <w:ind w:left="720"/>
      <w:contextualSpacing/>
    </w:pPr>
    <w:rPr>
      <w:sz w:val="24"/>
      <w:lang w:val="en-US"/>
    </w:rPr>
  </w:style>
  <w:style w:type="character" w:customStyle="1" w:styleId="st">
    <w:name w:val="st"/>
    <w:basedOn w:val="a0"/>
    <w:rsid w:val="001A4719"/>
  </w:style>
  <w:style w:type="character" w:styleId="a4">
    <w:name w:val="Emphasis"/>
    <w:basedOn w:val="a0"/>
    <w:uiPriority w:val="20"/>
    <w:qFormat/>
    <w:rsid w:val="001A4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ang@theol.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7496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Stavros</cp:lastModifiedBy>
  <cp:revision>2</cp:revision>
  <dcterms:created xsi:type="dcterms:W3CDTF">2023-03-14T10:32:00Z</dcterms:created>
  <dcterms:modified xsi:type="dcterms:W3CDTF">2023-03-14T10:32:00Z</dcterms:modified>
</cp:coreProperties>
</file>