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83" w:rsidRPr="00DB6783" w:rsidRDefault="00DB6783" w:rsidP="00DB6783">
      <w:pPr>
        <w:shd w:val="clear" w:color="auto" w:fill="FFFFFF"/>
        <w:spacing w:before="324" w:after="0" w:line="240" w:lineRule="auto"/>
        <w:outlineLvl w:val="0"/>
        <w:rPr>
          <w:rFonts w:ascii="Georgia" w:eastAsia="Times New Roman" w:hAnsi="Georgia" w:cs="Times New Roman"/>
          <w:b/>
          <w:bCs/>
          <w:color w:val="000000"/>
          <w:kern w:val="36"/>
          <w:sz w:val="30"/>
          <w:szCs w:val="30"/>
          <w:lang w:val="fr-FR" w:eastAsia="el-GR"/>
        </w:rPr>
      </w:pPr>
      <w:r w:rsidRPr="00DB6783">
        <w:rPr>
          <w:rFonts w:ascii="Georgia" w:eastAsia="Times New Roman" w:hAnsi="Georgia" w:cs="Times New Roman"/>
          <w:b/>
          <w:bCs/>
          <w:color w:val="000000"/>
          <w:kern w:val="36"/>
          <w:sz w:val="30"/>
          <w:szCs w:val="30"/>
          <w:lang w:val="fr-FR" w:eastAsia="el-GR"/>
        </w:rPr>
        <w:t>La théologie orthodoxe grecque, entre retour aux Pères et appel de la modernité</w:t>
      </w:r>
    </w:p>
    <w:p w:rsidR="00DB6783" w:rsidRPr="00DB6783" w:rsidRDefault="00DB6783" w:rsidP="00DB6783">
      <w:pPr>
        <w:shd w:val="clear" w:color="auto" w:fill="FFFFFF"/>
        <w:spacing w:after="0" w:line="240" w:lineRule="auto"/>
        <w:rPr>
          <w:rFonts w:ascii="Verdana" w:eastAsia="Times New Roman" w:hAnsi="Verdana" w:cs="Times New Roman"/>
          <w:color w:val="000000"/>
          <w:sz w:val="18"/>
          <w:szCs w:val="18"/>
          <w:lang w:val="en-US" w:eastAsia="el-GR"/>
        </w:rPr>
      </w:pPr>
      <w:r w:rsidRPr="00DB6783">
        <w:rPr>
          <w:rFonts w:ascii="Verdana" w:eastAsia="Times New Roman" w:hAnsi="Verdana" w:cs="Times New Roman"/>
          <w:b/>
          <w:bCs/>
          <w:color w:val="000000"/>
          <w:sz w:val="18"/>
          <w:szCs w:val="18"/>
          <w:lang w:val="en-US" w:eastAsia="el-GR"/>
        </w:rPr>
        <w:t>Christos Filiotis-Vlachavas</w:t>
      </w:r>
    </w:p>
    <w:p w:rsidR="00DB6783" w:rsidRPr="00DB6783" w:rsidRDefault="00DB6783" w:rsidP="00DB6783">
      <w:pPr>
        <w:shd w:val="clear" w:color="auto" w:fill="FFFFFF"/>
        <w:spacing w:after="0" w:line="240" w:lineRule="auto"/>
        <w:rPr>
          <w:rFonts w:ascii="Verdana" w:eastAsia="Times New Roman" w:hAnsi="Verdana" w:cs="Times New Roman"/>
          <w:color w:val="606060"/>
          <w:sz w:val="15"/>
          <w:szCs w:val="15"/>
          <w:lang w:val="en-US" w:eastAsia="el-GR"/>
        </w:rPr>
      </w:pPr>
      <w:r w:rsidRPr="00DB6783">
        <w:rPr>
          <w:rFonts w:ascii="Verdana" w:eastAsia="Times New Roman" w:hAnsi="Verdana" w:cs="Times New Roman"/>
          <w:color w:val="606060"/>
          <w:sz w:val="15"/>
          <w:szCs w:val="15"/>
          <w:lang w:val="en-US" w:eastAsia="el-GR"/>
        </w:rPr>
        <w:t>p. 425-442</w:t>
      </w:r>
    </w:p>
    <w:p w:rsidR="00DB6783" w:rsidRPr="00DB6783" w:rsidRDefault="00DB6783" w:rsidP="00DB6783">
      <w:pPr>
        <w:shd w:val="clear" w:color="auto" w:fill="FFFFFF"/>
        <w:spacing w:line="240" w:lineRule="auto"/>
        <w:rPr>
          <w:rFonts w:ascii="Verdana" w:eastAsia="Times New Roman" w:hAnsi="Verdana" w:cs="Times New Roman"/>
          <w:color w:val="707070"/>
          <w:sz w:val="18"/>
          <w:szCs w:val="18"/>
          <w:lang w:val="en-US" w:eastAsia="el-GR"/>
        </w:rPr>
      </w:pPr>
      <w:r w:rsidRPr="00DB6783">
        <w:rPr>
          <w:rFonts w:ascii="Verdana" w:eastAsia="Times New Roman" w:hAnsi="Verdana" w:cs="Times New Roman"/>
          <w:color w:val="707070"/>
          <w:sz w:val="18"/>
          <w:szCs w:val="18"/>
          <w:lang w:eastAsia="el-GR"/>
        </w:rPr>
        <w:fldChar w:fldCharType="begin"/>
      </w:r>
      <w:r w:rsidRPr="00DB6783">
        <w:rPr>
          <w:rFonts w:ascii="Verdana" w:eastAsia="Times New Roman" w:hAnsi="Verdana" w:cs="Times New Roman"/>
          <w:color w:val="707070"/>
          <w:sz w:val="18"/>
          <w:szCs w:val="18"/>
          <w:lang w:val="en-US" w:eastAsia="el-GR"/>
        </w:rPr>
        <w:instrText xml:space="preserve"> HYPERLINK "https://journals.openedition.org/rsr/2790?lang=en" \l "abstract" </w:instrText>
      </w:r>
      <w:r w:rsidRPr="00DB6783">
        <w:rPr>
          <w:rFonts w:ascii="Verdana" w:eastAsia="Times New Roman" w:hAnsi="Verdana" w:cs="Times New Roman"/>
          <w:color w:val="707070"/>
          <w:sz w:val="18"/>
          <w:szCs w:val="18"/>
          <w:lang w:eastAsia="el-GR"/>
        </w:rPr>
        <w:fldChar w:fldCharType="separate"/>
      </w:r>
      <w:r w:rsidRPr="00DB6783">
        <w:rPr>
          <w:rFonts w:ascii="Verdana" w:eastAsia="Times New Roman" w:hAnsi="Verdana" w:cs="Times New Roman"/>
          <w:color w:val="41736D"/>
          <w:sz w:val="15"/>
          <w:szCs w:val="15"/>
          <w:u w:val="single"/>
          <w:lang w:val="en-US" w:eastAsia="el-GR"/>
        </w:rPr>
        <w:t>Abstract</w:t>
      </w:r>
      <w:r w:rsidRPr="00DB6783">
        <w:rPr>
          <w:rFonts w:ascii="Verdana" w:eastAsia="Times New Roman" w:hAnsi="Verdana" w:cs="Times New Roman"/>
          <w:color w:val="707070"/>
          <w:sz w:val="18"/>
          <w:szCs w:val="18"/>
          <w:lang w:eastAsia="el-GR"/>
        </w:rPr>
        <w:fldChar w:fldCharType="end"/>
      </w:r>
      <w:r w:rsidRPr="00DB6783">
        <w:rPr>
          <w:rFonts w:ascii="Verdana" w:eastAsia="Times New Roman" w:hAnsi="Verdana" w:cs="Times New Roman"/>
          <w:color w:val="707070"/>
          <w:sz w:val="18"/>
          <w:szCs w:val="18"/>
          <w:lang w:val="en-US" w:eastAsia="el-GR"/>
        </w:rPr>
        <w:t> | </w:t>
      </w:r>
      <w:r w:rsidRPr="00DB6783">
        <w:rPr>
          <w:rFonts w:ascii="Verdana" w:eastAsia="Times New Roman" w:hAnsi="Verdana" w:cs="Times New Roman"/>
          <w:color w:val="707070"/>
          <w:sz w:val="18"/>
          <w:szCs w:val="18"/>
          <w:lang w:eastAsia="el-GR"/>
        </w:rPr>
        <w:fldChar w:fldCharType="begin"/>
      </w:r>
      <w:r w:rsidRPr="00DB6783">
        <w:rPr>
          <w:rFonts w:ascii="Verdana" w:eastAsia="Times New Roman" w:hAnsi="Verdana" w:cs="Times New Roman"/>
          <w:color w:val="707070"/>
          <w:sz w:val="18"/>
          <w:szCs w:val="18"/>
          <w:lang w:val="en-US" w:eastAsia="el-GR"/>
        </w:rPr>
        <w:instrText xml:space="preserve"> HYPERLINK "https://journals.openedition.org/rsr/2790?lang=en" \l "entries" </w:instrText>
      </w:r>
      <w:r w:rsidRPr="00DB6783">
        <w:rPr>
          <w:rFonts w:ascii="Verdana" w:eastAsia="Times New Roman" w:hAnsi="Verdana" w:cs="Times New Roman"/>
          <w:color w:val="707070"/>
          <w:sz w:val="18"/>
          <w:szCs w:val="18"/>
          <w:lang w:eastAsia="el-GR"/>
        </w:rPr>
        <w:fldChar w:fldCharType="separate"/>
      </w:r>
      <w:r w:rsidRPr="00DB6783">
        <w:rPr>
          <w:rFonts w:ascii="Verdana" w:eastAsia="Times New Roman" w:hAnsi="Verdana" w:cs="Times New Roman"/>
          <w:color w:val="41736D"/>
          <w:sz w:val="15"/>
          <w:szCs w:val="15"/>
          <w:u w:val="single"/>
          <w:lang w:val="en-US" w:eastAsia="el-GR"/>
        </w:rPr>
        <w:t>Index</w:t>
      </w:r>
      <w:r w:rsidRPr="00DB6783">
        <w:rPr>
          <w:rFonts w:ascii="Verdana" w:eastAsia="Times New Roman" w:hAnsi="Verdana" w:cs="Times New Roman"/>
          <w:color w:val="707070"/>
          <w:sz w:val="18"/>
          <w:szCs w:val="18"/>
          <w:lang w:eastAsia="el-GR"/>
        </w:rPr>
        <w:fldChar w:fldCharType="end"/>
      </w:r>
      <w:r w:rsidRPr="00DB6783">
        <w:rPr>
          <w:rFonts w:ascii="Verdana" w:eastAsia="Times New Roman" w:hAnsi="Verdana" w:cs="Times New Roman"/>
          <w:color w:val="707070"/>
          <w:sz w:val="18"/>
          <w:szCs w:val="18"/>
          <w:lang w:val="en-US" w:eastAsia="el-GR"/>
        </w:rPr>
        <w:t> | </w:t>
      </w:r>
      <w:r w:rsidRPr="00DB6783">
        <w:rPr>
          <w:rFonts w:ascii="Verdana" w:eastAsia="Times New Roman" w:hAnsi="Verdana" w:cs="Times New Roman"/>
          <w:color w:val="707070"/>
          <w:sz w:val="18"/>
          <w:szCs w:val="18"/>
          <w:lang w:eastAsia="el-GR"/>
        </w:rPr>
        <w:fldChar w:fldCharType="begin"/>
      </w:r>
      <w:r w:rsidRPr="00DB6783">
        <w:rPr>
          <w:rFonts w:ascii="Verdana" w:eastAsia="Times New Roman" w:hAnsi="Verdana" w:cs="Times New Roman"/>
          <w:color w:val="707070"/>
          <w:sz w:val="18"/>
          <w:szCs w:val="18"/>
          <w:lang w:val="en-US" w:eastAsia="el-GR"/>
        </w:rPr>
        <w:instrText xml:space="preserve"> HYPERLINK "https://journals.openedition.org/rsr/2790?lang=en" \l "toc" </w:instrText>
      </w:r>
      <w:r w:rsidRPr="00DB6783">
        <w:rPr>
          <w:rFonts w:ascii="Verdana" w:eastAsia="Times New Roman" w:hAnsi="Verdana" w:cs="Times New Roman"/>
          <w:color w:val="707070"/>
          <w:sz w:val="18"/>
          <w:szCs w:val="18"/>
          <w:lang w:eastAsia="el-GR"/>
        </w:rPr>
        <w:fldChar w:fldCharType="separate"/>
      </w:r>
      <w:r w:rsidRPr="00DB6783">
        <w:rPr>
          <w:rFonts w:ascii="Verdana" w:eastAsia="Times New Roman" w:hAnsi="Verdana" w:cs="Times New Roman"/>
          <w:color w:val="41736D"/>
          <w:sz w:val="15"/>
          <w:szCs w:val="15"/>
          <w:u w:val="single"/>
          <w:lang w:val="en-US" w:eastAsia="el-GR"/>
        </w:rPr>
        <w:t>Outline</w:t>
      </w:r>
      <w:r w:rsidRPr="00DB6783">
        <w:rPr>
          <w:rFonts w:ascii="Verdana" w:eastAsia="Times New Roman" w:hAnsi="Verdana" w:cs="Times New Roman"/>
          <w:color w:val="707070"/>
          <w:sz w:val="18"/>
          <w:szCs w:val="18"/>
          <w:lang w:eastAsia="el-GR"/>
        </w:rPr>
        <w:fldChar w:fldCharType="end"/>
      </w:r>
      <w:r w:rsidRPr="00DB6783">
        <w:rPr>
          <w:rFonts w:ascii="Verdana" w:eastAsia="Times New Roman" w:hAnsi="Verdana" w:cs="Times New Roman"/>
          <w:color w:val="707070"/>
          <w:sz w:val="18"/>
          <w:szCs w:val="18"/>
          <w:lang w:val="en-US" w:eastAsia="el-GR"/>
        </w:rPr>
        <w:t> | </w:t>
      </w:r>
      <w:r w:rsidRPr="00DB6783">
        <w:rPr>
          <w:rFonts w:ascii="Verdana" w:eastAsia="Times New Roman" w:hAnsi="Verdana" w:cs="Times New Roman"/>
          <w:color w:val="707070"/>
          <w:sz w:val="18"/>
          <w:szCs w:val="18"/>
          <w:lang w:eastAsia="el-GR"/>
        </w:rPr>
        <w:fldChar w:fldCharType="begin"/>
      </w:r>
      <w:r w:rsidRPr="00DB6783">
        <w:rPr>
          <w:rFonts w:ascii="Verdana" w:eastAsia="Times New Roman" w:hAnsi="Verdana" w:cs="Times New Roman"/>
          <w:color w:val="707070"/>
          <w:sz w:val="18"/>
          <w:szCs w:val="18"/>
          <w:lang w:val="en-US" w:eastAsia="el-GR"/>
        </w:rPr>
        <w:instrText xml:space="preserve"> HYPERLINK "https://journals.openedition.org/rsr/2790?lang=en" \l "text" </w:instrText>
      </w:r>
      <w:r w:rsidRPr="00DB6783">
        <w:rPr>
          <w:rFonts w:ascii="Verdana" w:eastAsia="Times New Roman" w:hAnsi="Verdana" w:cs="Times New Roman"/>
          <w:color w:val="707070"/>
          <w:sz w:val="18"/>
          <w:szCs w:val="18"/>
          <w:lang w:eastAsia="el-GR"/>
        </w:rPr>
        <w:fldChar w:fldCharType="separate"/>
      </w:r>
      <w:r w:rsidRPr="00DB6783">
        <w:rPr>
          <w:rFonts w:ascii="Verdana" w:eastAsia="Times New Roman" w:hAnsi="Verdana" w:cs="Times New Roman"/>
          <w:color w:val="41736D"/>
          <w:sz w:val="15"/>
          <w:szCs w:val="15"/>
          <w:u w:val="single"/>
          <w:lang w:val="en-US" w:eastAsia="el-GR"/>
        </w:rPr>
        <w:t>Text</w:t>
      </w:r>
      <w:r w:rsidRPr="00DB6783">
        <w:rPr>
          <w:rFonts w:ascii="Verdana" w:eastAsia="Times New Roman" w:hAnsi="Verdana" w:cs="Times New Roman"/>
          <w:color w:val="707070"/>
          <w:sz w:val="18"/>
          <w:szCs w:val="18"/>
          <w:lang w:eastAsia="el-GR"/>
        </w:rPr>
        <w:fldChar w:fldCharType="end"/>
      </w:r>
      <w:r w:rsidRPr="00DB6783">
        <w:rPr>
          <w:rFonts w:ascii="Verdana" w:eastAsia="Times New Roman" w:hAnsi="Verdana" w:cs="Times New Roman"/>
          <w:color w:val="707070"/>
          <w:sz w:val="18"/>
          <w:szCs w:val="18"/>
          <w:lang w:val="en-US" w:eastAsia="el-GR"/>
        </w:rPr>
        <w:t> | </w:t>
      </w:r>
      <w:r w:rsidRPr="00DB6783">
        <w:rPr>
          <w:rFonts w:ascii="Verdana" w:eastAsia="Times New Roman" w:hAnsi="Verdana" w:cs="Times New Roman"/>
          <w:color w:val="707070"/>
          <w:sz w:val="18"/>
          <w:szCs w:val="18"/>
          <w:lang w:eastAsia="el-GR"/>
        </w:rPr>
        <w:fldChar w:fldCharType="begin"/>
      </w:r>
      <w:r w:rsidRPr="00DB6783">
        <w:rPr>
          <w:rFonts w:ascii="Verdana" w:eastAsia="Times New Roman" w:hAnsi="Verdana" w:cs="Times New Roman"/>
          <w:color w:val="707070"/>
          <w:sz w:val="18"/>
          <w:szCs w:val="18"/>
          <w:lang w:val="en-US" w:eastAsia="el-GR"/>
        </w:rPr>
        <w:instrText xml:space="preserve"> HYPERLINK "https://journals.openedition.org/rsr/2790?lang=en" \l "bibliography" </w:instrText>
      </w:r>
      <w:r w:rsidRPr="00DB6783">
        <w:rPr>
          <w:rFonts w:ascii="Verdana" w:eastAsia="Times New Roman" w:hAnsi="Verdana" w:cs="Times New Roman"/>
          <w:color w:val="707070"/>
          <w:sz w:val="18"/>
          <w:szCs w:val="18"/>
          <w:lang w:eastAsia="el-GR"/>
        </w:rPr>
        <w:fldChar w:fldCharType="separate"/>
      </w:r>
      <w:r w:rsidRPr="00DB6783">
        <w:rPr>
          <w:rFonts w:ascii="Verdana" w:eastAsia="Times New Roman" w:hAnsi="Verdana" w:cs="Times New Roman"/>
          <w:color w:val="41736D"/>
          <w:sz w:val="15"/>
          <w:szCs w:val="15"/>
          <w:u w:val="single"/>
          <w:lang w:val="en-US" w:eastAsia="el-GR"/>
        </w:rPr>
        <w:t>Bibliography</w:t>
      </w:r>
      <w:r w:rsidRPr="00DB6783">
        <w:rPr>
          <w:rFonts w:ascii="Verdana" w:eastAsia="Times New Roman" w:hAnsi="Verdana" w:cs="Times New Roman"/>
          <w:color w:val="707070"/>
          <w:sz w:val="18"/>
          <w:szCs w:val="18"/>
          <w:lang w:eastAsia="el-GR"/>
        </w:rPr>
        <w:fldChar w:fldCharType="end"/>
      </w:r>
      <w:r w:rsidRPr="00DB6783">
        <w:rPr>
          <w:rFonts w:ascii="Verdana" w:eastAsia="Times New Roman" w:hAnsi="Verdana" w:cs="Times New Roman"/>
          <w:color w:val="707070"/>
          <w:sz w:val="18"/>
          <w:szCs w:val="18"/>
          <w:lang w:val="en-US" w:eastAsia="el-GR"/>
        </w:rPr>
        <w:t> | </w:t>
      </w:r>
      <w:r w:rsidRPr="00DB6783">
        <w:rPr>
          <w:rFonts w:ascii="Verdana" w:eastAsia="Times New Roman" w:hAnsi="Verdana" w:cs="Times New Roman"/>
          <w:color w:val="707070"/>
          <w:sz w:val="18"/>
          <w:szCs w:val="18"/>
          <w:lang w:eastAsia="el-GR"/>
        </w:rPr>
        <w:fldChar w:fldCharType="begin"/>
      </w:r>
      <w:r w:rsidRPr="00DB6783">
        <w:rPr>
          <w:rFonts w:ascii="Verdana" w:eastAsia="Times New Roman" w:hAnsi="Verdana" w:cs="Times New Roman"/>
          <w:color w:val="707070"/>
          <w:sz w:val="18"/>
          <w:szCs w:val="18"/>
          <w:lang w:val="en-US" w:eastAsia="el-GR"/>
        </w:rPr>
        <w:instrText xml:space="preserve"> HYPERLINK "https://journals.openedition.org/rsr/2790?lang=en" \l "notes" </w:instrText>
      </w:r>
      <w:r w:rsidRPr="00DB6783">
        <w:rPr>
          <w:rFonts w:ascii="Verdana" w:eastAsia="Times New Roman" w:hAnsi="Verdana" w:cs="Times New Roman"/>
          <w:color w:val="707070"/>
          <w:sz w:val="18"/>
          <w:szCs w:val="18"/>
          <w:lang w:eastAsia="el-GR"/>
        </w:rPr>
        <w:fldChar w:fldCharType="separate"/>
      </w:r>
      <w:r w:rsidRPr="00DB6783">
        <w:rPr>
          <w:rFonts w:ascii="Verdana" w:eastAsia="Times New Roman" w:hAnsi="Verdana" w:cs="Times New Roman"/>
          <w:color w:val="41736D"/>
          <w:sz w:val="15"/>
          <w:szCs w:val="15"/>
          <w:u w:val="single"/>
          <w:lang w:val="en-US" w:eastAsia="el-GR"/>
        </w:rPr>
        <w:t>Notes</w:t>
      </w:r>
      <w:r w:rsidRPr="00DB6783">
        <w:rPr>
          <w:rFonts w:ascii="Verdana" w:eastAsia="Times New Roman" w:hAnsi="Verdana" w:cs="Times New Roman"/>
          <w:color w:val="707070"/>
          <w:sz w:val="18"/>
          <w:szCs w:val="18"/>
          <w:lang w:eastAsia="el-GR"/>
        </w:rPr>
        <w:fldChar w:fldCharType="end"/>
      </w:r>
      <w:r w:rsidRPr="00DB6783">
        <w:rPr>
          <w:rFonts w:ascii="Verdana" w:eastAsia="Times New Roman" w:hAnsi="Verdana" w:cs="Times New Roman"/>
          <w:color w:val="707070"/>
          <w:sz w:val="18"/>
          <w:szCs w:val="18"/>
          <w:lang w:val="en-US" w:eastAsia="el-GR"/>
        </w:rPr>
        <w:t> | </w:t>
      </w:r>
      <w:r w:rsidRPr="00DB6783">
        <w:rPr>
          <w:rFonts w:ascii="Verdana" w:eastAsia="Times New Roman" w:hAnsi="Verdana" w:cs="Times New Roman"/>
          <w:color w:val="707070"/>
          <w:sz w:val="18"/>
          <w:szCs w:val="18"/>
          <w:lang w:eastAsia="el-GR"/>
        </w:rPr>
        <w:fldChar w:fldCharType="begin"/>
      </w:r>
      <w:r w:rsidRPr="00DB6783">
        <w:rPr>
          <w:rFonts w:ascii="Verdana" w:eastAsia="Times New Roman" w:hAnsi="Verdana" w:cs="Times New Roman"/>
          <w:color w:val="707070"/>
          <w:sz w:val="18"/>
          <w:szCs w:val="18"/>
          <w:lang w:val="en-US" w:eastAsia="el-GR"/>
        </w:rPr>
        <w:instrText xml:space="preserve"> HYPERLINK "https://journals.openedition.org/rsr/2790?lang=en" \l "quotation" </w:instrText>
      </w:r>
      <w:r w:rsidRPr="00DB6783">
        <w:rPr>
          <w:rFonts w:ascii="Verdana" w:eastAsia="Times New Roman" w:hAnsi="Verdana" w:cs="Times New Roman"/>
          <w:color w:val="707070"/>
          <w:sz w:val="18"/>
          <w:szCs w:val="18"/>
          <w:lang w:eastAsia="el-GR"/>
        </w:rPr>
        <w:fldChar w:fldCharType="separate"/>
      </w:r>
      <w:r w:rsidRPr="00DB6783">
        <w:rPr>
          <w:rFonts w:ascii="Verdana" w:eastAsia="Times New Roman" w:hAnsi="Verdana" w:cs="Times New Roman"/>
          <w:color w:val="41736D"/>
          <w:sz w:val="15"/>
          <w:szCs w:val="15"/>
          <w:u w:val="single"/>
          <w:lang w:val="en-US" w:eastAsia="el-GR"/>
        </w:rPr>
        <w:t>References</w:t>
      </w:r>
      <w:r w:rsidRPr="00DB6783">
        <w:rPr>
          <w:rFonts w:ascii="Verdana" w:eastAsia="Times New Roman" w:hAnsi="Verdana" w:cs="Times New Roman"/>
          <w:color w:val="707070"/>
          <w:sz w:val="18"/>
          <w:szCs w:val="18"/>
          <w:lang w:eastAsia="el-GR"/>
        </w:rPr>
        <w:fldChar w:fldCharType="end"/>
      </w:r>
      <w:r w:rsidRPr="00DB6783">
        <w:rPr>
          <w:rFonts w:ascii="Verdana" w:eastAsia="Times New Roman" w:hAnsi="Verdana" w:cs="Times New Roman"/>
          <w:color w:val="707070"/>
          <w:sz w:val="18"/>
          <w:szCs w:val="18"/>
          <w:lang w:val="en-US" w:eastAsia="el-GR"/>
        </w:rPr>
        <w:t> | </w:t>
      </w:r>
      <w:r w:rsidRPr="00DB6783">
        <w:rPr>
          <w:rFonts w:ascii="Verdana" w:eastAsia="Times New Roman" w:hAnsi="Verdana" w:cs="Times New Roman"/>
          <w:color w:val="707070"/>
          <w:sz w:val="18"/>
          <w:szCs w:val="18"/>
          <w:lang w:eastAsia="el-GR"/>
        </w:rPr>
        <w:fldChar w:fldCharType="begin"/>
      </w:r>
      <w:r w:rsidRPr="00DB6783">
        <w:rPr>
          <w:rFonts w:ascii="Verdana" w:eastAsia="Times New Roman" w:hAnsi="Verdana" w:cs="Times New Roman"/>
          <w:color w:val="707070"/>
          <w:sz w:val="18"/>
          <w:szCs w:val="18"/>
          <w:lang w:val="en-US" w:eastAsia="el-GR"/>
        </w:rPr>
        <w:instrText xml:space="preserve"> HYPERLINK "https://journals.openedition.org/rsr/2790?lang=en" \l "authors" </w:instrText>
      </w:r>
      <w:r w:rsidRPr="00DB6783">
        <w:rPr>
          <w:rFonts w:ascii="Verdana" w:eastAsia="Times New Roman" w:hAnsi="Verdana" w:cs="Times New Roman"/>
          <w:color w:val="707070"/>
          <w:sz w:val="18"/>
          <w:szCs w:val="18"/>
          <w:lang w:eastAsia="el-GR"/>
        </w:rPr>
        <w:fldChar w:fldCharType="separate"/>
      </w:r>
      <w:r w:rsidRPr="00DB6783">
        <w:rPr>
          <w:rFonts w:ascii="Verdana" w:eastAsia="Times New Roman" w:hAnsi="Verdana" w:cs="Times New Roman"/>
          <w:color w:val="41736D"/>
          <w:sz w:val="15"/>
          <w:szCs w:val="15"/>
          <w:u w:val="single"/>
          <w:lang w:val="en-US" w:eastAsia="el-GR"/>
        </w:rPr>
        <w:t>Author</w:t>
      </w:r>
      <w:r w:rsidRPr="00DB6783">
        <w:rPr>
          <w:rFonts w:ascii="Verdana" w:eastAsia="Times New Roman" w:hAnsi="Verdana" w:cs="Times New Roman"/>
          <w:color w:val="707070"/>
          <w:sz w:val="18"/>
          <w:szCs w:val="18"/>
          <w:lang w:eastAsia="el-GR"/>
        </w:rPr>
        <w:fldChar w:fldCharType="end"/>
      </w:r>
    </w:p>
    <w:p w:rsidR="00DB6783" w:rsidRPr="00DB6783" w:rsidRDefault="00DB6783" w:rsidP="00DB6783">
      <w:pPr>
        <w:pBdr>
          <w:top w:val="single" w:sz="2" w:space="0" w:color="EAEAEA"/>
          <w:left w:val="single" w:sz="2" w:space="0" w:color="EAEAEA"/>
          <w:bottom w:val="single" w:sz="6" w:space="0" w:color="EAEAEA"/>
          <w:right w:val="single" w:sz="2" w:space="31" w:color="EAEAEA"/>
        </w:pBdr>
        <w:shd w:val="clear" w:color="auto" w:fill="FFFFFF"/>
        <w:spacing w:after="360" w:line="240" w:lineRule="auto"/>
        <w:ind w:right="-2400"/>
        <w:outlineLvl w:val="1"/>
        <w:rPr>
          <w:rFonts w:ascii="Verdana" w:eastAsia="Times New Roman" w:hAnsi="Verdana" w:cs="Times New Roman"/>
          <w:color w:val="000000"/>
          <w:sz w:val="18"/>
          <w:szCs w:val="18"/>
          <w:lang w:val="en-US" w:eastAsia="el-GR"/>
        </w:rPr>
      </w:pPr>
      <w:r w:rsidRPr="00DB6783">
        <w:rPr>
          <w:rFonts w:ascii="Georgia" w:eastAsia="Times New Roman" w:hAnsi="Georgia" w:cs="Times New Roman"/>
          <w:b/>
          <w:bCs/>
          <w:i/>
          <w:iCs/>
          <w:color w:val="808080"/>
          <w:sz w:val="23"/>
          <w:szCs w:val="23"/>
          <w:lang w:val="en-US" w:eastAsia="el-GR"/>
        </w:rPr>
        <w:t>Abstracts</w:t>
      </w:r>
    </w:p>
    <w:p w:rsidR="00DB6783" w:rsidRPr="00DB6783" w:rsidRDefault="00DB6783" w:rsidP="00DB6783">
      <w:pPr>
        <w:shd w:val="clear" w:color="auto" w:fill="FFFFFF"/>
        <w:spacing w:after="0" w:line="240" w:lineRule="auto"/>
        <w:rPr>
          <w:rFonts w:ascii="Verdana" w:eastAsia="Times New Roman" w:hAnsi="Verdana" w:cs="Times New Roman"/>
          <w:color w:val="000000"/>
          <w:sz w:val="18"/>
          <w:szCs w:val="18"/>
          <w:lang w:val="en-US" w:eastAsia="el-GR"/>
        </w:rPr>
      </w:pPr>
      <w:r w:rsidRPr="00DB6783">
        <w:rPr>
          <w:rFonts w:ascii="Verdana" w:eastAsia="Times New Roman" w:hAnsi="Verdana" w:cs="Times New Roman"/>
          <w:color w:val="000000"/>
          <w:sz w:val="18"/>
          <w:szCs w:val="18"/>
          <w:lang w:eastAsia="el-GR"/>
        </w:rPr>
        <w:fldChar w:fldCharType="begin"/>
      </w:r>
      <w:r w:rsidRPr="00DB6783">
        <w:rPr>
          <w:rFonts w:ascii="Verdana" w:eastAsia="Times New Roman" w:hAnsi="Verdana" w:cs="Times New Roman"/>
          <w:color w:val="000000"/>
          <w:sz w:val="18"/>
          <w:szCs w:val="18"/>
          <w:lang w:val="en-US" w:eastAsia="el-GR"/>
        </w:rPr>
        <w:instrText xml:space="preserve"> HYPERLINK "https://journals.openedition.org/rsr/2790?lang=en" \l "abstract-2790-fr" </w:instrText>
      </w:r>
      <w:r w:rsidRPr="00DB6783">
        <w:rPr>
          <w:rFonts w:ascii="Verdana" w:eastAsia="Times New Roman" w:hAnsi="Verdana" w:cs="Times New Roman"/>
          <w:color w:val="000000"/>
          <w:sz w:val="18"/>
          <w:szCs w:val="18"/>
          <w:lang w:eastAsia="el-GR"/>
        </w:rPr>
        <w:fldChar w:fldCharType="separate"/>
      </w:r>
      <w:r w:rsidRPr="00DB6783">
        <w:rPr>
          <w:rFonts w:ascii="Verdana" w:eastAsia="Times New Roman" w:hAnsi="Verdana" w:cs="Times New Roman"/>
          <w:b/>
          <w:bCs/>
          <w:caps/>
          <w:color w:val="606060"/>
          <w:sz w:val="18"/>
          <w:szCs w:val="18"/>
          <w:u w:val="single"/>
          <w:lang w:val="en-US" w:eastAsia="el-GR"/>
        </w:rPr>
        <w:t>FRANÇAIS</w:t>
      </w:r>
      <w:r w:rsidRPr="00DB6783">
        <w:rPr>
          <w:rFonts w:ascii="Verdana" w:eastAsia="Times New Roman" w:hAnsi="Verdana" w:cs="Times New Roman"/>
          <w:color w:val="000000"/>
          <w:sz w:val="18"/>
          <w:szCs w:val="18"/>
          <w:lang w:eastAsia="el-GR"/>
        </w:rPr>
        <w:fldChar w:fldCharType="end"/>
      </w:r>
      <w:r w:rsidRPr="00DB6783">
        <w:rPr>
          <w:rFonts w:ascii="Verdana" w:eastAsia="Times New Roman" w:hAnsi="Verdana" w:cs="Times New Roman"/>
          <w:color w:val="000000"/>
          <w:sz w:val="18"/>
          <w:szCs w:val="18"/>
          <w:lang w:eastAsia="el-GR"/>
        </w:rPr>
        <w:fldChar w:fldCharType="begin"/>
      </w:r>
      <w:r w:rsidRPr="00DB6783">
        <w:rPr>
          <w:rFonts w:ascii="Verdana" w:eastAsia="Times New Roman" w:hAnsi="Verdana" w:cs="Times New Roman"/>
          <w:color w:val="000000"/>
          <w:sz w:val="18"/>
          <w:szCs w:val="18"/>
          <w:lang w:val="en-US" w:eastAsia="el-GR"/>
        </w:rPr>
        <w:instrText xml:space="preserve"> HYPERLINK "https://journals.openedition.org/rsr/2790?lang=en" \l "abstract-2790-en" </w:instrText>
      </w:r>
      <w:r w:rsidRPr="00DB6783">
        <w:rPr>
          <w:rFonts w:ascii="Verdana" w:eastAsia="Times New Roman" w:hAnsi="Verdana" w:cs="Times New Roman"/>
          <w:color w:val="000000"/>
          <w:sz w:val="18"/>
          <w:szCs w:val="18"/>
          <w:lang w:eastAsia="el-GR"/>
        </w:rPr>
        <w:fldChar w:fldCharType="separate"/>
      </w:r>
      <w:r w:rsidRPr="00DB6783">
        <w:rPr>
          <w:rFonts w:ascii="Verdana" w:eastAsia="Times New Roman" w:hAnsi="Verdana" w:cs="Times New Roman"/>
          <w:b/>
          <w:bCs/>
          <w:caps/>
          <w:color w:val="000000"/>
          <w:sz w:val="18"/>
          <w:szCs w:val="18"/>
          <w:u w:val="single"/>
          <w:lang w:val="en-US" w:eastAsia="el-GR"/>
        </w:rPr>
        <w:t>ENGLISH</w:t>
      </w:r>
      <w:r w:rsidRPr="00DB6783">
        <w:rPr>
          <w:rFonts w:ascii="Verdana" w:eastAsia="Times New Roman" w:hAnsi="Verdana" w:cs="Times New Roman"/>
          <w:color w:val="000000"/>
          <w:sz w:val="18"/>
          <w:szCs w:val="18"/>
          <w:lang w:eastAsia="el-GR"/>
        </w:rPr>
        <w:fldChar w:fldCharType="end"/>
      </w:r>
    </w:p>
    <w:p w:rsidR="00DB6783" w:rsidRPr="00DB6783" w:rsidRDefault="00DB6783" w:rsidP="00DB6783">
      <w:pPr>
        <w:shd w:val="clear" w:color="auto" w:fill="FFFFFF"/>
        <w:spacing w:after="0" w:line="240" w:lineRule="auto"/>
        <w:rPr>
          <w:rFonts w:ascii="Verdana" w:eastAsia="Times New Roman" w:hAnsi="Verdana" w:cs="Times New Roman"/>
          <w:color w:val="494949"/>
          <w:sz w:val="18"/>
          <w:szCs w:val="18"/>
          <w:lang w:val="en" w:eastAsia="el-GR"/>
        </w:rPr>
      </w:pPr>
      <w:r w:rsidRPr="00DB6783">
        <w:rPr>
          <w:rFonts w:ascii="Verdana" w:eastAsia="Times New Roman" w:hAnsi="Verdana" w:cs="Times New Roman"/>
          <w:color w:val="494949"/>
          <w:sz w:val="18"/>
          <w:szCs w:val="18"/>
          <w:lang w:val="en" w:eastAsia="el-GR"/>
        </w:rPr>
        <w:t xml:space="preserve">Two Theology faculties (Athens and Thessaloniki) and four Ecclesiastical Academies are </w:t>
      </w:r>
      <w:proofErr w:type="spellStart"/>
      <w:r w:rsidRPr="00DB6783">
        <w:rPr>
          <w:rFonts w:ascii="Verdana" w:eastAsia="Times New Roman" w:hAnsi="Verdana" w:cs="Times New Roman"/>
          <w:color w:val="494949"/>
          <w:sz w:val="18"/>
          <w:szCs w:val="18"/>
          <w:lang w:val="en" w:eastAsia="el-GR"/>
        </w:rPr>
        <w:t>responible</w:t>
      </w:r>
      <w:proofErr w:type="spellEnd"/>
      <w:r w:rsidRPr="00DB6783">
        <w:rPr>
          <w:rFonts w:ascii="Verdana" w:eastAsia="Times New Roman" w:hAnsi="Verdana" w:cs="Times New Roman"/>
          <w:color w:val="494949"/>
          <w:sz w:val="18"/>
          <w:szCs w:val="18"/>
          <w:lang w:val="en" w:eastAsia="el-GR"/>
        </w:rPr>
        <w:t xml:space="preserve"> for theological teaching and research in Greece. </w:t>
      </w:r>
      <w:proofErr w:type="gramStart"/>
      <w:r w:rsidRPr="00DB6783">
        <w:rPr>
          <w:rFonts w:ascii="Verdana" w:eastAsia="Times New Roman" w:hAnsi="Verdana" w:cs="Times New Roman"/>
          <w:color w:val="494949"/>
          <w:sz w:val="18"/>
          <w:szCs w:val="18"/>
          <w:lang w:val="en" w:eastAsia="el-GR"/>
        </w:rPr>
        <w:t>If the influence of the German Protestant tradition during the creation of these faculties in the 19th century has made of university theology in Greece a “Western”, “conceptual” and “foreign” discipline with respect to its own tradition, the second half of the 20</w:t>
      </w:r>
      <w:r w:rsidRPr="00DB6783">
        <w:rPr>
          <w:rFonts w:ascii="Verdana" w:eastAsia="Times New Roman" w:hAnsi="Verdana" w:cs="Times New Roman"/>
          <w:color w:val="494949"/>
          <w:sz w:val="18"/>
          <w:szCs w:val="18"/>
          <w:vertAlign w:val="superscript"/>
          <w:lang w:val="en" w:eastAsia="el-GR"/>
        </w:rPr>
        <w:t>th</w:t>
      </w:r>
      <w:r w:rsidRPr="00DB6783">
        <w:rPr>
          <w:rFonts w:ascii="Verdana" w:eastAsia="Times New Roman" w:hAnsi="Verdana" w:cs="Times New Roman"/>
          <w:color w:val="494949"/>
          <w:sz w:val="18"/>
          <w:szCs w:val="18"/>
          <w:lang w:val="en" w:eastAsia="el-GR"/>
        </w:rPr>
        <w:t xml:space="preserve"> century is marked by the “return to the Fathers”, inaugurated by the rediscovery of the theological thought of Gregory </w:t>
      </w:r>
      <w:proofErr w:type="spellStart"/>
      <w:r w:rsidRPr="00DB6783">
        <w:rPr>
          <w:rFonts w:ascii="Verdana" w:eastAsia="Times New Roman" w:hAnsi="Verdana" w:cs="Times New Roman"/>
          <w:color w:val="494949"/>
          <w:sz w:val="18"/>
          <w:szCs w:val="18"/>
          <w:lang w:val="en" w:eastAsia="el-GR"/>
        </w:rPr>
        <w:t>Palamas</w:t>
      </w:r>
      <w:proofErr w:type="spellEnd"/>
      <w:r w:rsidRPr="00DB6783">
        <w:rPr>
          <w:rFonts w:ascii="Verdana" w:eastAsia="Times New Roman" w:hAnsi="Verdana" w:cs="Times New Roman"/>
          <w:color w:val="494949"/>
          <w:sz w:val="18"/>
          <w:szCs w:val="18"/>
          <w:lang w:val="en" w:eastAsia="el-GR"/>
        </w:rPr>
        <w:t xml:space="preserve"> and the publication of his works.</w:t>
      </w:r>
      <w:proofErr w:type="gramEnd"/>
      <w:r w:rsidRPr="00DB6783">
        <w:rPr>
          <w:rFonts w:ascii="Verdana" w:eastAsia="Times New Roman" w:hAnsi="Verdana" w:cs="Times New Roman"/>
          <w:color w:val="494949"/>
          <w:sz w:val="18"/>
          <w:szCs w:val="18"/>
          <w:lang w:val="en" w:eastAsia="el-GR"/>
        </w:rPr>
        <w:t xml:space="preserve"> A balance </w:t>
      </w:r>
      <w:proofErr w:type="gramStart"/>
      <w:r w:rsidRPr="00DB6783">
        <w:rPr>
          <w:rFonts w:ascii="Verdana" w:eastAsia="Times New Roman" w:hAnsi="Verdana" w:cs="Times New Roman"/>
          <w:color w:val="494949"/>
          <w:sz w:val="18"/>
          <w:szCs w:val="18"/>
          <w:lang w:val="en" w:eastAsia="el-GR"/>
        </w:rPr>
        <w:t>must be struck</w:t>
      </w:r>
      <w:proofErr w:type="gramEnd"/>
      <w:r w:rsidRPr="00DB6783">
        <w:rPr>
          <w:rFonts w:ascii="Verdana" w:eastAsia="Times New Roman" w:hAnsi="Verdana" w:cs="Times New Roman"/>
          <w:color w:val="494949"/>
          <w:sz w:val="18"/>
          <w:szCs w:val="18"/>
          <w:lang w:val="en" w:eastAsia="el-GR"/>
        </w:rPr>
        <w:t xml:space="preserve"> between the fidelity due to the living Patristic tradition and the contact with contemporary society. Two tendencies </w:t>
      </w:r>
      <w:proofErr w:type="gramStart"/>
      <w:r w:rsidRPr="00DB6783">
        <w:rPr>
          <w:rFonts w:ascii="Verdana" w:eastAsia="Times New Roman" w:hAnsi="Verdana" w:cs="Times New Roman"/>
          <w:color w:val="494949"/>
          <w:sz w:val="18"/>
          <w:szCs w:val="18"/>
          <w:lang w:val="en" w:eastAsia="el-GR"/>
        </w:rPr>
        <w:t>are henceforth confronted</w:t>
      </w:r>
      <w:proofErr w:type="gramEnd"/>
      <w:r w:rsidRPr="00DB6783">
        <w:rPr>
          <w:rFonts w:ascii="Verdana" w:eastAsia="Times New Roman" w:hAnsi="Verdana" w:cs="Times New Roman"/>
          <w:color w:val="494949"/>
          <w:sz w:val="18"/>
          <w:szCs w:val="18"/>
          <w:lang w:val="en" w:eastAsia="el-GR"/>
        </w:rPr>
        <w:t>: one, called “ecclesial”, insists on the importance the Fathers have in our time and enhance the “existential” character of Patristic theology; the other one takes some distance from the first and Tradition, and considers that theology in Greece has missed the train of modernity and post-modernity.</w:t>
      </w:r>
    </w:p>
    <w:p w:rsidR="00DB6783" w:rsidRPr="00DB6783" w:rsidRDefault="00DB6783" w:rsidP="00DB6783">
      <w:pPr>
        <w:shd w:val="clear" w:color="auto" w:fill="FFFFFF"/>
        <w:spacing w:line="240" w:lineRule="auto"/>
        <w:rPr>
          <w:rFonts w:ascii="Verdana" w:eastAsia="Times New Roman" w:hAnsi="Verdana" w:cs="Times New Roman"/>
          <w:color w:val="000000"/>
          <w:sz w:val="18"/>
          <w:szCs w:val="18"/>
          <w:lang w:val="en-US" w:eastAsia="el-GR"/>
        </w:rPr>
      </w:pPr>
      <w:hyperlink r:id="rId5" w:anchor="article-2790" w:history="1">
        <w:r w:rsidRPr="00DB6783">
          <w:rPr>
            <w:rFonts w:ascii="Verdana" w:eastAsia="Times New Roman" w:hAnsi="Verdana" w:cs="Times New Roman"/>
            <w:color w:val="41736D"/>
            <w:sz w:val="18"/>
            <w:szCs w:val="18"/>
            <w:u w:val="single"/>
            <w:lang w:val="en-US" w:eastAsia="el-GR"/>
          </w:rPr>
          <w:t>Top of page</w:t>
        </w:r>
      </w:hyperlink>
    </w:p>
    <w:p w:rsidR="00DB6783" w:rsidRPr="00DB6783" w:rsidRDefault="00DB6783" w:rsidP="00DB6783">
      <w:pPr>
        <w:pBdr>
          <w:top w:val="single" w:sz="2" w:space="0" w:color="EAEAEA"/>
          <w:left w:val="single" w:sz="2" w:space="0" w:color="EAEAEA"/>
          <w:bottom w:val="single" w:sz="6" w:space="0" w:color="EAEAEA"/>
          <w:right w:val="single" w:sz="2" w:space="31" w:color="EAEAEA"/>
        </w:pBdr>
        <w:shd w:val="clear" w:color="auto" w:fill="FFFFFF"/>
        <w:spacing w:after="360" w:line="240" w:lineRule="auto"/>
        <w:ind w:right="-2400"/>
        <w:outlineLvl w:val="1"/>
        <w:rPr>
          <w:rFonts w:ascii="Verdana" w:eastAsia="Times New Roman" w:hAnsi="Verdana" w:cs="Times New Roman"/>
          <w:color w:val="000000"/>
          <w:sz w:val="18"/>
          <w:szCs w:val="18"/>
          <w:lang w:val="en-US" w:eastAsia="el-GR"/>
        </w:rPr>
      </w:pPr>
      <w:r w:rsidRPr="00DB6783">
        <w:rPr>
          <w:rFonts w:ascii="Georgia" w:eastAsia="Times New Roman" w:hAnsi="Georgia" w:cs="Times New Roman"/>
          <w:b/>
          <w:bCs/>
          <w:i/>
          <w:iCs/>
          <w:color w:val="808080"/>
          <w:sz w:val="23"/>
          <w:szCs w:val="23"/>
          <w:lang w:val="en-US" w:eastAsia="el-GR"/>
        </w:rPr>
        <w:t>Index terms</w:t>
      </w:r>
    </w:p>
    <w:p w:rsidR="00DB6783" w:rsidRPr="00DB6783" w:rsidRDefault="00DB6783" w:rsidP="00DB6783">
      <w:pPr>
        <w:shd w:val="clear" w:color="auto" w:fill="FFFFFF"/>
        <w:spacing w:after="0" w:line="240" w:lineRule="auto"/>
        <w:ind w:right="96"/>
        <w:outlineLvl w:val="2"/>
        <w:rPr>
          <w:rFonts w:ascii="Verdana" w:eastAsia="Times New Roman" w:hAnsi="Verdana" w:cs="Times New Roman"/>
          <w:b/>
          <w:bCs/>
          <w:color w:val="000000"/>
          <w:sz w:val="16"/>
          <w:szCs w:val="16"/>
          <w:lang w:val="en-US" w:eastAsia="el-GR"/>
        </w:rPr>
      </w:pPr>
      <w:r w:rsidRPr="00DB6783">
        <w:rPr>
          <w:rFonts w:ascii="Verdana" w:eastAsia="Times New Roman" w:hAnsi="Verdana" w:cs="Times New Roman"/>
          <w:b/>
          <w:bCs/>
          <w:color w:val="000000"/>
          <w:sz w:val="16"/>
          <w:szCs w:val="16"/>
          <w:lang w:val="en-US" w:eastAsia="el-GR"/>
        </w:rPr>
        <w:t>Index de mots-clés :</w:t>
      </w:r>
    </w:p>
    <w:p w:rsidR="00DB6783" w:rsidRPr="00DB6783" w:rsidRDefault="00DB6783" w:rsidP="00DB6783">
      <w:pPr>
        <w:shd w:val="clear" w:color="auto" w:fill="FFFFFF"/>
        <w:spacing w:after="0" w:line="240" w:lineRule="auto"/>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"https://journals.openedition.org/rsr/2791"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color w:val="000000"/>
          <w:sz w:val="17"/>
          <w:szCs w:val="17"/>
          <w:u w:val="single"/>
          <w:lang w:val="fr-FR" w:eastAsia="el-GR"/>
        </w:rPr>
        <w:t>théologie orthodoxe grecque</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w:t>
      </w:r>
      <w:hyperlink r:id="rId6" w:history="1">
        <w:r w:rsidRPr="00DB6783">
          <w:rPr>
            <w:rFonts w:ascii="Verdana" w:eastAsia="Times New Roman" w:hAnsi="Verdana" w:cs="Times New Roman"/>
            <w:color w:val="000000"/>
            <w:sz w:val="17"/>
            <w:szCs w:val="17"/>
            <w:u w:val="single"/>
            <w:lang w:val="fr-FR" w:eastAsia="el-GR"/>
          </w:rPr>
          <w:t>Grégoire Palamas</w:t>
        </w:r>
      </w:hyperlink>
      <w:r w:rsidRPr="00DB6783">
        <w:rPr>
          <w:rFonts w:ascii="Verdana" w:eastAsia="Times New Roman" w:hAnsi="Verdana" w:cs="Times New Roman"/>
          <w:color w:val="000000"/>
          <w:sz w:val="17"/>
          <w:szCs w:val="17"/>
          <w:lang w:val="fr-FR" w:eastAsia="el-GR"/>
        </w:rPr>
        <w:t>, </w:t>
      </w:r>
      <w:hyperlink r:id="rId7" w:history="1">
        <w:r w:rsidRPr="00DB6783">
          <w:rPr>
            <w:rFonts w:ascii="Verdana" w:eastAsia="Times New Roman" w:hAnsi="Verdana" w:cs="Times New Roman"/>
            <w:color w:val="000000"/>
            <w:sz w:val="17"/>
            <w:szCs w:val="17"/>
            <w:u w:val="single"/>
            <w:lang w:val="fr-FR" w:eastAsia="el-GR"/>
          </w:rPr>
          <w:t>Pères de l’Église</w:t>
        </w:r>
      </w:hyperlink>
      <w:r w:rsidRPr="00DB6783">
        <w:rPr>
          <w:rFonts w:ascii="Verdana" w:eastAsia="Times New Roman" w:hAnsi="Verdana" w:cs="Times New Roman"/>
          <w:color w:val="000000"/>
          <w:sz w:val="17"/>
          <w:szCs w:val="17"/>
          <w:lang w:val="fr-FR" w:eastAsia="el-GR"/>
        </w:rPr>
        <w:t>, </w:t>
      </w:r>
      <w:hyperlink r:id="rId8" w:history="1">
        <w:r w:rsidRPr="00DB6783">
          <w:rPr>
            <w:rFonts w:ascii="Verdana" w:eastAsia="Times New Roman" w:hAnsi="Verdana" w:cs="Times New Roman"/>
            <w:color w:val="000000"/>
            <w:sz w:val="17"/>
            <w:szCs w:val="17"/>
            <w:u w:val="single"/>
            <w:lang w:val="fr-FR" w:eastAsia="el-GR"/>
          </w:rPr>
          <w:t>tradition</w:t>
        </w:r>
      </w:hyperlink>
      <w:r w:rsidRPr="00DB6783">
        <w:rPr>
          <w:rFonts w:ascii="Verdana" w:eastAsia="Times New Roman" w:hAnsi="Verdana" w:cs="Times New Roman"/>
          <w:color w:val="000000"/>
          <w:sz w:val="17"/>
          <w:szCs w:val="17"/>
          <w:lang w:val="fr-FR" w:eastAsia="el-GR"/>
        </w:rPr>
        <w:t>, </w:t>
      </w:r>
      <w:hyperlink r:id="rId9" w:history="1">
        <w:r w:rsidRPr="00DB6783">
          <w:rPr>
            <w:rFonts w:ascii="Verdana" w:eastAsia="Times New Roman" w:hAnsi="Verdana" w:cs="Times New Roman"/>
            <w:color w:val="000000"/>
            <w:sz w:val="17"/>
            <w:szCs w:val="17"/>
            <w:u w:val="single"/>
            <w:lang w:val="fr-FR" w:eastAsia="el-GR"/>
          </w:rPr>
          <w:t>modernité</w:t>
        </w:r>
      </w:hyperlink>
    </w:p>
    <w:p w:rsidR="00DB6783" w:rsidRPr="00DB6783" w:rsidRDefault="00DB6783" w:rsidP="00DB6783">
      <w:pPr>
        <w:shd w:val="clear" w:color="auto" w:fill="FFFFFF"/>
        <w:spacing w:after="0" w:line="240" w:lineRule="auto"/>
        <w:ind w:right="96"/>
        <w:outlineLvl w:val="2"/>
        <w:rPr>
          <w:rFonts w:ascii="Verdana" w:eastAsia="Times New Roman" w:hAnsi="Verdana" w:cs="Times New Roman"/>
          <w:b/>
          <w:bCs/>
          <w:color w:val="000000"/>
          <w:sz w:val="16"/>
          <w:szCs w:val="16"/>
          <w:lang w:val="en-US" w:eastAsia="el-GR"/>
        </w:rPr>
      </w:pPr>
      <w:r w:rsidRPr="00DB6783">
        <w:rPr>
          <w:rFonts w:ascii="Verdana" w:eastAsia="Times New Roman" w:hAnsi="Verdana" w:cs="Times New Roman"/>
          <w:b/>
          <w:bCs/>
          <w:color w:val="000000"/>
          <w:sz w:val="16"/>
          <w:szCs w:val="16"/>
          <w:lang w:val="en-US" w:eastAsia="el-GR"/>
        </w:rPr>
        <w:t>Index by keyword :</w:t>
      </w:r>
    </w:p>
    <w:p w:rsidR="00DB6783" w:rsidRPr="00DB6783" w:rsidRDefault="00DB6783" w:rsidP="00DB6783">
      <w:pPr>
        <w:shd w:val="clear" w:color="auto" w:fill="FFFFFF"/>
        <w:spacing w:after="0" w:line="240" w:lineRule="auto"/>
        <w:rPr>
          <w:rFonts w:ascii="Verdana" w:eastAsia="Times New Roman" w:hAnsi="Verdana" w:cs="Times New Roman"/>
          <w:color w:val="000000"/>
          <w:sz w:val="17"/>
          <w:szCs w:val="17"/>
          <w:lang w:val="en-US"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en-US" w:eastAsia="el-GR"/>
        </w:rPr>
        <w:instrText xml:space="preserve"> HYPERLINK "https://journals.openedition.org/rsr/2795"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color w:val="000000"/>
          <w:sz w:val="17"/>
          <w:szCs w:val="17"/>
          <w:u w:val="single"/>
          <w:lang w:val="en-US" w:eastAsia="el-GR"/>
        </w:rPr>
        <w:t>Greek orthodox theology</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en-US" w:eastAsia="el-GR"/>
        </w:rPr>
        <w:t>, </w:t>
      </w:r>
      <w:hyperlink r:id="rId10" w:history="1">
        <w:r w:rsidRPr="00DB6783">
          <w:rPr>
            <w:rFonts w:ascii="Verdana" w:eastAsia="Times New Roman" w:hAnsi="Verdana" w:cs="Times New Roman"/>
            <w:color w:val="000000"/>
            <w:sz w:val="17"/>
            <w:szCs w:val="17"/>
            <w:u w:val="single"/>
            <w:lang w:val="en-US" w:eastAsia="el-GR"/>
          </w:rPr>
          <w:t xml:space="preserve">Gregory of </w:t>
        </w:r>
        <w:proofErr w:type="spellStart"/>
        <w:r w:rsidRPr="00DB6783">
          <w:rPr>
            <w:rFonts w:ascii="Verdana" w:eastAsia="Times New Roman" w:hAnsi="Verdana" w:cs="Times New Roman"/>
            <w:color w:val="000000"/>
            <w:sz w:val="17"/>
            <w:szCs w:val="17"/>
            <w:u w:val="single"/>
            <w:lang w:val="en-US" w:eastAsia="el-GR"/>
          </w:rPr>
          <w:t>Palamas</w:t>
        </w:r>
        <w:proofErr w:type="spellEnd"/>
      </w:hyperlink>
      <w:r w:rsidRPr="00DB6783">
        <w:rPr>
          <w:rFonts w:ascii="Verdana" w:eastAsia="Times New Roman" w:hAnsi="Verdana" w:cs="Times New Roman"/>
          <w:color w:val="000000"/>
          <w:sz w:val="17"/>
          <w:szCs w:val="17"/>
          <w:lang w:val="en-US" w:eastAsia="el-GR"/>
        </w:rPr>
        <w:t>, </w:t>
      </w:r>
      <w:hyperlink r:id="rId11" w:history="1">
        <w:r w:rsidRPr="00DB6783">
          <w:rPr>
            <w:rFonts w:ascii="Verdana" w:eastAsia="Times New Roman" w:hAnsi="Verdana" w:cs="Times New Roman"/>
            <w:color w:val="000000"/>
            <w:sz w:val="17"/>
            <w:szCs w:val="17"/>
            <w:u w:val="single"/>
            <w:lang w:val="en-US" w:eastAsia="el-GR"/>
          </w:rPr>
          <w:t>Fathers of the Church</w:t>
        </w:r>
      </w:hyperlink>
      <w:r w:rsidRPr="00DB6783">
        <w:rPr>
          <w:rFonts w:ascii="Verdana" w:eastAsia="Times New Roman" w:hAnsi="Verdana" w:cs="Times New Roman"/>
          <w:color w:val="000000"/>
          <w:sz w:val="17"/>
          <w:szCs w:val="17"/>
          <w:lang w:val="en-US" w:eastAsia="el-GR"/>
        </w:rPr>
        <w:t>, </w:t>
      </w:r>
      <w:hyperlink r:id="rId12" w:history="1">
        <w:r w:rsidRPr="00DB6783">
          <w:rPr>
            <w:rFonts w:ascii="Verdana" w:eastAsia="Times New Roman" w:hAnsi="Verdana" w:cs="Times New Roman"/>
            <w:color w:val="000000"/>
            <w:sz w:val="17"/>
            <w:szCs w:val="17"/>
            <w:u w:val="single"/>
            <w:lang w:val="en-US" w:eastAsia="el-GR"/>
          </w:rPr>
          <w:t>tradition</w:t>
        </w:r>
      </w:hyperlink>
      <w:r w:rsidRPr="00DB6783">
        <w:rPr>
          <w:rFonts w:ascii="Verdana" w:eastAsia="Times New Roman" w:hAnsi="Verdana" w:cs="Times New Roman"/>
          <w:color w:val="000000"/>
          <w:sz w:val="17"/>
          <w:szCs w:val="17"/>
          <w:lang w:val="en-US" w:eastAsia="el-GR"/>
        </w:rPr>
        <w:t>, </w:t>
      </w:r>
      <w:hyperlink r:id="rId13" w:history="1">
        <w:r w:rsidRPr="00DB6783">
          <w:rPr>
            <w:rFonts w:ascii="Verdana" w:eastAsia="Times New Roman" w:hAnsi="Verdana" w:cs="Times New Roman"/>
            <w:color w:val="000000"/>
            <w:sz w:val="17"/>
            <w:szCs w:val="17"/>
            <w:u w:val="single"/>
            <w:lang w:val="en-US" w:eastAsia="el-GR"/>
          </w:rPr>
          <w:t>modernity</w:t>
        </w:r>
      </w:hyperlink>
    </w:p>
    <w:p w:rsidR="00DB6783" w:rsidRPr="00DB6783" w:rsidRDefault="00DB6783" w:rsidP="00DB6783">
      <w:pPr>
        <w:shd w:val="clear" w:color="auto" w:fill="FFFFFF"/>
        <w:spacing w:line="240" w:lineRule="auto"/>
        <w:rPr>
          <w:rFonts w:ascii="Verdana" w:eastAsia="Times New Roman" w:hAnsi="Verdana" w:cs="Times New Roman"/>
          <w:color w:val="000000"/>
          <w:sz w:val="18"/>
          <w:szCs w:val="18"/>
          <w:lang w:val="fr-FR" w:eastAsia="el-GR"/>
        </w:rPr>
      </w:pPr>
      <w:hyperlink r:id="rId14" w:anchor="article-2790" w:history="1">
        <w:r w:rsidRPr="00DB6783">
          <w:rPr>
            <w:rFonts w:ascii="Verdana" w:eastAsia="Times New Roman" w:hAnsi="Verdana" w:cs="Times New Roman"/>
            <w:color w:val="000000"/>
            <w:sz w:val="18"/>
            <w:szCs w:val="18"/>
            <w:u w:val="single"/>
            <w:lang w:val="fr-FR" w:eastAsia="el-GR"/>
          </w:rPr>
          <w:t>Top of page</w:t>
        </w:r>
      </w:hyperlink>
    </w:p>
    <w:p w:rsidR="00DB6783" w:rsidRPr="00DB6783" w:rsidRDefault="00DB6783" w:rsidP="00DB6783">
      <w:pPr>
        <w:pBdr>
          <w:top w:val="single" w:sz="2" w:space="0" w:color="EAEAEA"/>
          <w:left w:val="single" w:sz="2" w:space="0" w:color="EAEAEA"/>
          <w:bottom w:val="single" w:sz="6" w:space="0" w:color="EAEAEA"/>
          <w:right w:val="single" w:sz="2" w:space="31" w:color="EAEAEA"/>
        </w:pBdr>
        <w:shd w:val="clear" w:color="auto" w:fill="FFFFFF"/>
        <w:spacing w:after="360" w:line="240" w:lineRule="auto"/>
        <w:ind w:right="-2400"/>
        <w:outlineLvl w:val="1"/>
        <w:rPr>
          <w:rFonts w:ascii="Verdana" w:eastAsia="Times New Roman" w:hAnsi="Verdana" w:cs="Times New Roman"/>
          <w:color w:val="000000"/>
          <w:sz w:val="18"/>
          <w:szCs w:val="18"/>
          <w:lang w:val="fr-FR" w:eastAsia="el-GR"/>
        </w:rPr>
      </w:pPr>
      <w:r w:rsidRPr="00DB6783">
        <w:rPr>
          <w:rFonts w:ascii="Georgia" w:eastAsia="Times New Roman" w:hAnsi="Georgia" w:cs="Times New Roman"/>
          <w:b/>
          <w:bCs/>
          <w:i/>
          <w:iCs/>
          <w:color w:val="808080"/>
          <w:sz w:val="23"/>
          <w:szCs w:val="23"/>
          <w:lang w:val="fr-FR" w:eastAsia="el-GR"/>
        </w:rPr>
        <w:t>Outline</w:t>
      </w:r>
    </w:p>
    <w:p w:rsidR="00DB6783" w:rsidRPr="00DB6783" w:rsidRDefault="00DB6783" w:rsidP="00DB6783">
      <w:pPr>
        <w:shd w:val="clear" w:color="auto" w:fill="FFFFFF"/>
        <w:spacing w:after="131" w:line="240" w:lineRule="auto"/>
        <w:rPr>
          <w:rFonts w:ascii="Verdana" w:eastAsia="Times New Roman" w:hAnsi="Verdana" w:cs="Times New Roman"/>
          <w:b/>
          <w:bCs/>
          <w:color w:val="444444"/>
          <w:sz w:val="17"/>
          <w:szCs w:val="17"/>
          <w:lang w:val="fr-FR" w:eastAsia="el-GR"/>
        </w:rPr>
      </w:pPr>
      <w:r w:rsidRPr="00DB6783">
        <w:rPr>
          <w:rFonts w:ascii="Verdana" w:eastAsia="Times New Roman" w:hAnsi="Verdana" w:cs="Times New Roman"/>
          <w:b/>
          <w:bCs/>
          <w:color w:val="444444"/>
          <w:sz w:val="17"/>
          <w:szCs w:val="17"/>
          <w:lang w:eastAsia="el-GR"/>
        </w:rPr>
        <w:fldChar w:fldCharType="begin"/>
      </w:r>
      <w:r w:rsidRPr="00DB6783">
        <w:rPr>
          <w:rFonts w:ascii="Verdana" w:eastAsia="Times New Roman" w:hAnsi="Verdana" w:cs="Times New Roman"/>
          <w:b/>
          <w:bCs/>
          <w:color w:val="444444"/>
          <w:sz w:val="17"/>
          <w:szCs w:val="17"/>
          <w:lang w:val="fr-FR" w:eastAsia="el-GR"/>
        </w:rPr>
        <w:instrText xml:space="preserve"> HYPERLINK "https://journals.openedition.org/rsr/2790?lang=en" \l "tocto1n1" </w:instrText>
      </w:r>
      <w:r w:rsidRPr="00DB6783">
        <w:rPr>
          <w:rFonts w:ascii="Verdana" w:eastAsia="Times New Roman" w:hAnsi="Verdana" w:cs="Times New Roman"/>
          <w:b/>
          <w:bCs/>
          <w:color w:val="444444"/>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I. La théologie universitaire en Grèce. Un bref aperçu.</w:t>
      </w:r>
      <w:r w:rsidRPr="00DB6783">
        <w:rPr>
          <w:rFonts w:ascii="Verdana" w:eastAsia="Times New Roman" w:hAnsi="Verdana" w:cs="Times New Roman"/>
          <w:b/>
          <w:bCs/>
          <w:color w:val="444444"/>
          <w:sz w:val="17"/>
          <w:szCs w:val="17"/>
          <w:lang w:eastAsia="el-GR"/>
        </w:rPr>
        <w:fldChar w:fldCharType="end"/>
      </w:r>
    </w:p>
    <w:p w:rsidR="00DB6783" w:rsidRPr="00DB6783" w:rsidRDefault="00DB6783" w:rsidP="00DB6783">
      <w:pPr>
        <w:shd w:val="clear" w:color="auto" w:fill="FFFFFF"/>
        <w:spacing w:after="131" w:line="240" w:lineRule="auto"/>
        <w:rPr>
          <w:rFonts w:ascii="Verdana" w:eastAsia="Times New Roman" w:hAnsi="Verdana" w:cs="Times New Roman"/>
          <w:b/>
          <w:bCs/>
          <w:color w:val="444444"/>
          <w:sz w:val="17"/>
          <w:szCs w:val="17"/>
          <w:lang w:val="fr-FR" w:eastAsia="el-GR"/>
        </w:rPr>
      </w:pPr>
      <w:hyperlink r:id="rId15" w:anchor="tocto1n2" w:history="1">
        <w:r w:rsidRPr="00DB6783">
          <w:rPr>
            <w:rFonts w:ascii="Verdana" w:eastAsia="Times New Roman" w:hAnsi="Verdana" w:cs="Times New Roman"/>
            <w:b/>
            <w:bCs/>
            <w:color w:val="41736D"/>
            <w:sz w:val="17"/>
            <w:szCs w:val="17"/>
            <w:u w:val="single"/>
            <w:lang w:val="fr-FR" w:eastAsia="el-GR"/>
          </w:rPr>
          <w:t>II. Le « retour aux Pères »</w:t>
        </w:r>
      </w:hyperlink>
    </w:p>
    <w:p w:rsidR="00DB6783" w:rsidRPr="00DB6783" w:rsidRDefault="00DB6783" w:rsidP="00DB6783">
      <w:pPr>
        <w:shd w:val="clear" w:color="auto" w:fill="FFFFFF"/>
        <w:spacing w:after="131" w:line="240" w:lineRule="auto"/>
        <w:rPr>
          <w:rFonts w:ascii="Verdana" w:eastAsia="Times New Roman" w:hAnsi="Verdana" w:cs="Times New Roman"/>
          <w:color w:val="444444"/>
          <w:sz w:val="17"/>
          <w:szCs w:val="17"/>
          <w:lang w:val="fr-FR" w:eastAsia="el-GR"/>
        </w:rPr>
      </w:pPr>
      <w:hyperlink r:id="rId16" w:anchor="tocto2n1" w:history="1">
        <w:r w:rsidRPr="00DB6783">
          <w:rPr>
            <w:rFonts w:ascii="Verdana" w:eastAsia="Times New Roman" w:hAnsi="Verdana" w:cs="Times New Roman"/>
            <w:color w:val="41736D"/>
            <w:sz w:val="17"/>
            <w:szCs w:val="17"/>
            <w:u w:val="single"/>
            <w:lang w:val="fr-FR" w:eastAsia="el-GR"/>
          </w:rPr>
          <w:t>i. Bible, Tradition, Église</w:t>
        </w:r>
      </w:hyperlink>
    </w:p>
    <w:p w:rsidR="00DB6783" w:rsidRPr="00DB6783" w:rsidRDefault="00DB6783" w:rsidP="00DB6783">
      <w:pPr>
        <w:shd w:val="clear" w:color="auto" w:fill="FFFFFF"/>
        <w:spacing w:after="131" w:line="240" w:lineRule="auto"/>
        <w:rPr>
          <w:rFonts w:ascii="Verdana" w:eastAsia="Times New Roman" w:hAnsi="Verdana" w:cs="Times New Roman"/>
          <w:color w:val="444444"/>
          <w:sz w:val="17"/>
          <w:szCs w:val="17"/>
          <w:lang w:val="fr-FR" w:eastAsia="el-GR"/>
        </w:rPr>
      </w:pPr>
      <w:hyperlink r:id="rId17" w:anchor="tocto2n2" w:history="1">
        <w:r w:rsidRPr="00DB6783">
          <w:rPr>
            <w:rFonts w:ascii="Verdana" w:eastAsia="Times New Roman" w:hAnsi="Verdana" w:cs="Times New Roman"/>
            <w:color w:val="41736D"/>
            <w:sz w:val="17"/>
            <w:szCs w:val="17"/>
            <w:u w:val="single"/>
            <w:lang w:val="fr-FR" w:eastAsia="el-GR"/>
          </w:rPr>
          <w:t>ii. Trois distinctions décisives : incrée et créé, essence et énergies, théologie et économie</w:t>
        </w:r>
      </w:hyperlink>
    </w:p>
    <w:p w:rsidR="00DB6783" w:rsidRPr="00DB6783" w:rsidRDefault="00DB6783" w:rsidP="00DB6783">
      <w:pPr>
        <w:shd w:val="clear" w:color="auto" w:fill="FFFFFF"/>
        <w:spacing w:after="131" w:line="240" w:lineRule="auto"/>
        <w:rPr>
          <w:rFonts w:ascii="Verdana" w:eastAsia="Times New Roman" w:hAnsi="Verdana" w:cs="Times New Roman"/>
          <w:color w:val="444444"/>
          <w:sz w:val="17"/>
          <w:szCs w:val="17"/>
          <w:lang w:val="fr-FR" w:eastAsia="el-GR"/>
        </w:rPr>
      </w:pPr>
      <w:hyperlink r:id="rId18" w:anchor="tocto2n3" w:history="1">
        <w:r w:rsidRPr="00DB6783">
          <w:rPr>
            <w:rFonts w:ascii="Verdana" w:eastAsia="Times New Roman" w:hAnsi="Verdana" w:cs="Times New Roman"/>
            <w:color w:val="41736D"/>
            <w:sz w:val="17"/>
            <w:szCs w:val="17"/>
            <w:u w:val="single"/>
            <w:lang w:val="fr-FR" w:eastAsia="el-GR"/>
          </w:rPr>
          <w:t>iii. Double méthode théologique</w:t>
        </w:r>
      </w:hyperlink>
    </w:p>
    <w:p w:rsidR="00DB6783" w:rsidRPr="00DB6783" w:rsidRDefault="00DB6783" w:rsidP="00DB6783">
      <w:pPr>
        <w:shd w:val="clear" w:color="auto" w:fill="FFFFFF"/>
        <w:spacing w:after="131" w:line="240" w:lineRule="auto"/>
        <w:rPr>
          <w:rFonts w:ascii="Verdana" w:eastAsia="Times New Roman" w:hAnsi="Verdana" w:cs="Times New Roman"/>
          <w:color w:val="444444"/>
          <w:sz w:val="17"/>
          <w:szCs w:val="17"/>
          <w:lang w:val="fr-FR" w:eastAsia="el-GR"/>
        </w:rPr>
      </w:pPr>
      <w:hyperlink r:id="rId19" w:anchor="tocto2n4" w:history="1">
        <w:r w:rsidRPr="00DB6783">
          <w:rPr>
            <w:rFonts w:ascii="Verdana" w:eastAsia="Times New Roman" w:hAnsi="Verdana" w:cs="Times New Roman"/>
            <w:color w:val="41736D"/>
            <w:sz w:val="17"/>
            <w:szCs w:val="17"/>
            <w:u w:val="single"/>
            <w:lang w:val="fr-FR" w:eastAsia="el-GR"/>
          </w:rPr>
          <w:t>iv. La chute n’est pas au centre de l’économie divine</w:t>
        </w:r>
      </w:hyperlink>
    </w:p>
    <w:p w:rsidR="00DB6783" w:rsidRPr="00DB6783" w:rsidRDefault="00DB6783" w:rsidP="00DB6783">
      <w:pPr>
        <w:shd w:val="clear" w:color="auto" w:fill="FFFFFF"/>
        <w:spacing w:after="131" w:line="240" w:lineRule="auto"/>
        <w:rPr>
          <w:rFonts w:ascii="Verdana" w:eastAsia="Times New Roman" w:hAnsi="Verdana" w:cs="Times New Roman"/>
          <w:color w:val="444444"/>
          <w:sz w:val="17"/>
          <w:szCs w:val="17"/>
          <w:lang w:val="fr-FR" w:eastAsia="el-GR"/>
        </w:rPr>
      </w:pPr>
      <w:hyperlink r:id="rId20" w:anchor="tocto2n5" w:history="1">
        <w:r w:rsidRPr="00DB6783">
          <w:rPr>
            <w:rFonts w:ascii="Verdana" w:eastAsia="Times New Roman" w:hAnsi="Verdana" w:cs="Times New Roman"/>
            <w:color w:val="41736D"/>
            <w:sz w:val="17"/>
            <w:szCs w:val="17"/>
            <w:u w:val="single"/>
            <w:lang w:val="fr-FR" w:eastAsia="el-GR"/>
          </w:rPr>
          <w:t>v. Le salut comme divinisation</w:t>
        </w:r>
      </w:hyperlink>
    </w:p>
    <w:p w:rsidR="00DB6783" w:rsidRPr="00DB6783" w:rsidRDefault="00DB6783" w:rsidP="00DB6783">
      <w:pPr>
        <w:shd w:val="clear" w:color="auto" w:fill="FFFFFF"/>
        <w:spacing w:after="131" w:line="240" w:lineRule="auto"/>
        <w:rPr>
          <w:rFonts w:ascii="Verdana" w:eastAsia="Times New Roman" w:hAnsi="Verdana" w:cs="Times New Roman"/>
          <w:b/>
          <w:bCs/>
          <w:color w:val="444444"/>
          <w:sz w:val="17"/>
          <w:szCs w:val="17"/>
          <w:lang w:val="fr-FR" w:eastAsia="el-GR"/>
        </w:rPr>
      </w:pPr>
      <w:hyperlink r:id="rId21" w:anchor="tocto1n3" w:history="1">
        <w:r w:rsidRPr="00DB6783">
          <w:rPr>
            <w:rFonts w:ascii="Verdana" w:eastAsia="Times New Roman" w:hAnsi="Verdana" w:cs="Times New Roman"/>
            <w:b/>
            <w:bCs/>
            <w:color w:val="41736D"/>
            <w:sz w:val="17"/>
            <w:szCs w:val="17"/>
            <w:u w:val="single"/>
            <w:lang w:val="fr-FR" w:eastAsia="el-GR"/>
          </w:rPr>
          <w:t>III. L’appel pour un « retour aux Pères » au centre d’un débat actuel</w:t>
        </w:r>
      </w:hyperlink>
    </w:p>
    <w:p w:rsidR="00DB6783" w:rsidRPr="00DB6783" w:rsidRDefault="00DB6783" w:rsidP="00DB6783">
      <w:pPr>
        <w:shd w:val="clear" w:color="auto" w:fill="FFFFFF"/>
        <w:spacing w:line="240" w:lineRule="auto"/>
        <w:rPr>
          <w:rFonts w:ascii="Verdana" w:eastAsia="Times New Roman" w:hAnsi="Verdana" w:cs="Times New Roman"/>
          <w:color w:val="000000"/>
          <w:sz w:val="18"/>
          <w:szCs w:val="18"/>
          <w:lang w:val="en-US" w:eastAsia="el-GR"/>
        </w:rPr>
      </w:pPr>
      <w:hyperlink r:id="rId22" w:anchor="article-2790" w:history="1">
        <w:r w:rsidRPr="00DB6783">
          <w:rPr>
            <w:rFonts w:ascii="Verdana" w:eastAsia="Times New Roman" w:hAnsi="Verdana" w:cs="Times New Roman"/>
            <w:color w:val="41736D"/>
            <w:sz w:val="18"/>
            <w:szCs w:val="18"/>
            <w:u w:val="single"/>
            <w:lang w:val="en-US" w:eastAsia="el-GR"/>
          </w:rPr>
          <w:t>Top of page</w:t>
        </w:r>
      </w:hyperlink>
    </w:p>
    <w:p w:rsidR="00DB6783" w:rsidRPr="00DB6783" w:rsidRDefault="00DB6783" w:rsidP="00DB6783">
      <w:pPr>
        <w:pBdr>
          <w:top w:val="single" w:sz="2" w:space="0" w:color="EAEAEA"/>
          <w:left w:val="single" w:sz="2" w:space="0" w:color="EAEAEA"/>
          <w:bottom w:val="single" w:sz="6" w:space="0" w:color="EAEAEA"/>
          <w:right w:val="single" w:sz="2" w:space="31" w:color="EAEAEA"/>
        </w:pBdr>
        <w:shd w:val="clear" w:color="auto" w:fill="FFFFFF"/>
        <w:spacing w:after="0" w:line="240" w:lineRule="auto"/>
        <w:ind w:right="-5760"/>
        <w:outlineLvl w:val="1"/>
        <w:rPr>
          <w:rFonts w:ascii="Verdana" w:eastAsia="Times New Roman" w:hAnsi="Verdana" w:cs="Times New Roman"/>
          <w:color w:val="000000"/>
          <w:sz w:val="18"/>
          <w:szCs w:val="18"/>
          <w:lang w:val="en-US" w:eastAsia="el-GR"/>
        </w:rPr>
      </w:pPr>
      <w:r w:rsidRPr="00DB6783">
        <w:rPr>
          <w:rFonts w:ascii="Georgia" w:eastAsia="Times New Roman" w:hAnsi="Georgia" w:cs="Times New Roman"/>
          <w:b/>
          <w:bCs/>
          <w:i/>
          <w:iCs/>
          <w:color w:val="808080"/>
          <w:sz w:val="23"/>
          <w:szCs w:val="23"/>
          <w:lang w:val="en-US" w:eastAsia="el-GR"/>
        </w:rPr>
        <w:t>Full text</w:t>
      </w:r>
    </w:p>
    <w:p w:rsidR="00DB6783" w:rsidRPr="00DB6783" w:rsidRDefault="00DB6783" w:rsidP="00DB6783">
      <w:pPr>
        <w:shd w:val="clear" w:color="auto" w:fill="FFFFFF"/>
        <w:spacing w:after="0" w:line="240" w:lineRule="auto"/>
        <w:rPr>
          <w:rFonts w:ascii="Verdana" w:eastAsia="Times New Roman" w:hAnsi="Verdana" w:cs="Times New Roman"/>
          <w:color w:val="000000"/>
          <w:sz w:val="18"/>
          <w:szCs w:val="18"/>
          <w:lang w:val="en-US" w:eastAsia="el-GR"/>
        </w:rPr>
      </w:pPr>
      <w:r w:rsidRPr="00DB6783">
        <w:rPr>
          <w:rFonts w:ascii="Verdana" w:eastAsia="Times New Roman" w:hAnsi="Verdana" w:cs="Times New Roman"/>
          <w:color w:val="000000"/>
          <w:sz w:val="18"/>
          <w:szCs w:val="18"/>
          <w:lang w:eastAsia="el-GR"/>
        </w:rPr>
        <w:fldChar w:fldCharType="begin"/>
      </w:r>
      <w:r w:rsidRPr="00DB6783">
        <w:rPr>
          <w:rFonts w:ascii="Verdana" w:eastAsia="Times New Roman" w:hAnsi="Verdana" w:cs="Times New Roman"/>
          <w:color w:val="000000"/>
          <w:sz w:val="18"/>
          <w:szCs w:val="18"/>
          <w:lang w:val="en-US" w:eastAsia="el-GR"/>
        </w:rPr>
        <w:instrText xml:space="preserve"> HYPERLINK "https://journals.openedition.org/rsr/pdf/2790" \o "Download PDF file" </w:instrText>
      </w:r>
      <w:r w:rsidRPr="00DB6783">
        <w:rPr>
          <w:rFonts w:ascii="Verdana" w:eastAsia="Times New Roman" w:hAnsi="Verdana" w:cs="Times New Roman"/>
          <w:color w:val="000000"/>
          <w:sz w:val="18"/>
          <w:szCs w:val="18"/>
          <w:lang w:eastAsia="el-GR"/>
        </w:rPr>
        <w:fldChar w:fldCharType="separate"/>
      </w:r>
      <w:r w:rsidRPr="00DB6783">
        <w:rPr>
          <w:rFonts w:ascii="Verdana" w:eastAsia="Times New Roman" w:hAnsi="Verdana" w:cs="Times New Roman"/>
          <w:color w:val="666666"/>
          <w:sz w:val="15"/>
          <w:szCs w:val="15"/>
          <w:lang w:val="en-US" w:eastAsia="el-GR"/>
        </w:rPr>
        <w:t>PDF 448</w:t>
      </w:r>
      <w:proofErr w:type="spellStart"/>
      <w:r w:rsidRPr="00DB6783">
        <w:rPr>
          <w:rFonts w:ascii="Verdana" w:eastAsia="Times New Roman" w:hAnsi="Verdana" w:cs="Times New Roman"/>
          <w:color w:val="666666"/>
          <w:sz w:val="15"/>
          <w:szCs w:val="15"/>
          <w:lang w:val="en-US" w:eastAsia="el-GR"/>
        </w:rPr>
        <w:t>k</w:t>
      </w:r>
      <w:r w:rsidRPr="00DB6783">
        <w:rPr>
          <w:rFonts w:ascii="Verdana" w:eastAsia="Times New Roman" w:hAnsi="Verdana" w:cs="Times New Roman"/>
          <w:color w:val="000000"/>
          <w:sz w:val="18"/>
          <w:szCs w:val="18"/>
          <w:lang w:eastAsia="el-GR"/>
        </w:rPr>
        <w:fldChar w:fldCharType="end"/>
      </w:r>
      <w:hyperlink r:id="rId23" w:tooltip="Send by e-mail" w:history="1">
        <w:r w:rsidRPr="00DB6783">
          <w:rPr>
            <w:rFonts w:ascii="Verdana" w:eastAsia="Times New Roman" w:hAnsi="Verdana" w:cs="Times New Roman"/>
            <w:color w:val="41736D"/>
            <w:sz w:val="18"/>
            <w:szCs w:val="18"/>
            <w:u w:val="single"/>
            <w:lang w:val="en-US" w:eastAsia="el-GR"/>
          </w:rPr>
          <w:t>Send</w:t>
        </w:r>
        <w:proofErr w:type="spellEnd"/>
        <w:r w:rsidRPr="00DB6783">
          <w:rPr>
            <w:rFonts w:ascii="Verdana" w:eastAsia="Times New Roman" w:hAnsi="Verdana" w:cs="Times New Roman"/>
            <w:color w:val="41736D"/>
            <w:sz w:val="18"/>
            <w:szCs w:val="18"/>
            <w:u w:val="single"/>
            <w:lang w:val="en-US" w:eastAsia="el-GR"/>
          </w:rPr>
          <w:t xml:space="preserve"> by e-mail</w:t>
        </w:r>
      </w:hyperlink>
    </w:p>
    <w:p w:rsidR="00DB6783" w:rsidRPr="00DB6783" w:rsidRDefault="00DB6783" w:rsidP="00DB6783">
      <w:pPr>
        <w:numPr>
          <w:ilvl w:val="0"/>
          <w:numId w:val="1"/>
        </w:numPr>
        <w:shd w:val="clear" w:color="auto" w:fill="FFFFFF"/>
        <w:spacing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1</w:t>
      </w:r>
      <w:r w:rsidRPr="00DB6783">
        <w:rPr>
          <w:rFonts w:ascii="Verdana" w:eastAsia="Times New Roman" w:hAnsi="Verdana" w:cs="Times New Roman"/>
          <w:color w:val="888888"/>
          <w:sz w:val="15"/>
          <w:szCs w:val="15"/>
          <w:lang w:val="fr-FR" w:eastAsia="el-GR"/>
        </w:rPr>
        <w:t> Le paragraphe d’introduction a été rédigé conjointement par Christos Filiotis et Françoise Vinel.</w:t>
      </w:r>
    </w:p>
    <w:p w:rsidR="00DB6783" w:rsidRPr="00DB6783" w:rsidRDefault="00DB6783" w:rsidP="00DB6783">
      <w:pPr>
        <w:numPr>
          <w:ilvl w:val="0"/>
          <w:numId w:val="1"/>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2</w:t>
      </w:r>
      <w:r w:rsidRPr="00DB6783">
        <w:rPr>
          <w:rFonts w:ascii="Verdana" w:eastAsia="Times New Roman" w:hAnsi="Verdana" w:cs="Times New Roman"/>
          <w:color w:val="888888"/>
          <w:sz w:val="15"/>
          <w:szCs w:val="15"/>
          <w:lang w:val="fr-FR" w:eastAsia="el-GR"/>
        </w:rPr>
        <w:t> Le mouvement n’est en effet pas propre à la France ; que l’on songe aux Congrès patristiques d’Oxfo </w:t>
      </w:r>
      <w:hyperlink r:id="rId24" w:anchor="ftn2"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1"/>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3</w:t>
      </w:r>
      <w:r w:rsidRPr="00DB6783">
        <w:rPr>
          <w:rFonts w:ascii="Verdana" w:eastAsia="Times New Roman" w:hAnsi="Verdana" w:cs="Times New Roman"/>
          <w:color w:val="888888"/>
          <w:sz w:val="15"/>
          <w:szCs w:val="15"/>
          <w:lang w:val="fr-FR" w:eastAsia="el-GR"/>
        </w:rPr>
        <w:t> É. Fouilloux, </w:t>
      </w:r>
      <w:r w:rsidRPr="00DB6783">
        <w:rPr>
          <w:rFonts w:ascii="Verdana" w:eastAsia="Times New Roman" w:hAnsi="Verdana" w:cs="Times New Roman"/>
          <w:i/>
          <w:iCs/>
          <w:color w:val="888888"/>
          <w:sz w:val="15"/>
          <w:szCs w:val="15"/>
          <w:lang w:val="fr-FR" w:eastAsia="el-GR"/>
        </w:rPr>
        <w:t>La collection « Sources chrétiennes »</w:t>
      </w:r>
      <w:r w:rsidRPr="00DB6783">
        <w:rPr>
          <w:rFonts w:ascii="Verdana" w:eastAsia="Times New Roman" w:hAnsi="Verdana" w:cs="Times New Roman"/>
          <w:color w:val="888888"/>
          <w:sz w:val="15"/>
          <w:szCs w:val="15"/>
          <w:lang w:val="fr-FR" w:eastAsia="el-GR"/>
        </w:rPr>
        <w:t>. Éditer les Pères de l’Église au </w:t>
      </w:r>
      <w:r w:rsidRPr="00DB6783">
        <w:rPr>
          <w:rFonts w:ascii="Verdana" w:eastAsia="Times New Roman" w:hAnsi="Verdana" w:cs="Times New Roman"/>
          <w:smallCaps/>
          <w:color w:val="888888"/>
          <w:sz w:val="16"/>
          <w:szCs w:val="16"/>
          <w:lang w:val="fr-FR" w:eastAsia="el-GR"/>
        </w:rPr>
        <w:t>xx</w:t>
      </w:r>
      <w:r w:rsidRPr="00DB6783">
        <w:rPr>
          <w:rFonts w:ascii="Verdana" w:eastAsia="Times New Roman" w:hAnsi="Verdana" w:cs="Times New Roman"/>
          <w:color w:val="888888"/>
          <w:sz w:val="15"/>
          <w:szCs w:val="15"/>
          <w:vertAlign w:val="superscript"/>
          <w:lang w:val="fr-FR" w:eastAsia="el-GR"/>
        </w:rPr>
        <w:t>e</w:t>
      </w:r>
      <w:r w:rsidRPr="00DB6783">
        <w:rPr>
          <w:rFonts w:ascii="Verdana" w:eastAsia="Times New Roman" w:hAnsi="Verdana" w:cs="Times New Roman"/>
          <w:color w:val="888888"/>
          <w:sz w:val="15"/>
          <w:szCs w:val="15"/>
          <w:lang w:val="fr-FR" w:eastAsia="el-GR"/>
        </w:rPr>
        <w:t> siècle, Pa </w:t>
      </w:r>
      <w:r w:rsidRPr="00DB6783">
        <w:rPr>
          <w:rFonts w:ascii="Verdana" w:eastAsia="Times New Roman" w:hAnsi="Verdana" w:cs="Times New Roman"/>
          <w:color w:val="888888"/>
          <w:sz w:val="15"/>
          <w:szCs w:val="15"/>
          <w:lang w:eastAsia="el-GR"/>
        </w:rPr>
        <w:fldChar w:fldCharType="begin"/>
      </w:r>
      <w:r w:rsidRPr="00DB6783">
        <w:rPr>
          <w:rFonts w:ascii="Verdana" w:eastAsia="Times New Roman" w:hAnsi="Verdana" w:cs="Times New Roman"/>
          <w:color w:val="888888"/>
          <w:sz w:val="15"/>
          <w:szCs w:val="15"/>
          <w:lang w:val="fr-FR" w:eastAsia="el-GR"/>
        </w:rPr>
        <w:instrText xml:space="preserve"> HYPERLINK "https://journals.openedition.org/rsr/2790?lang=en" \l "ftn3" </w:instrText>
      </w:r>
      <w:r w:rsidRPr="00DB6783">
        <w:rPr>
          <w:rFonts w:ascii="Verdana" w:eastAsia="Times New Roman" w:hAnsi="Verdana" w:cs="Times New Roman"/>
          <w:color w:val="888888"/>
          <w:sz w:val="15"/>
          <w:szCs w:val="15"/>
          <w:lang w:eastAsia="el-GR"/>
        </w:rPr>
        <w:fldChar w:fldCharType="separate"/>
      </w:r>
      <w:r w:rsidRPr="00DB6783">
        <w:rPr>
          <w:rFonts w:ascii="Verdana" w:eastAsia="Times New Roman" w:hAnsi="Verdana" w:cs="Times New Roman"/>
          <w:color w:val="41736D"/>
          <w:sz w:val="15"/>
          <w:szCs w:val="15"/>
          <w:u w:val="single"/>
          <w:lang w:val="fr-FR" w:eastAsia="el-GR"/>
        </w:rPr>
        <w:t>(...)</w:t>
      </w:r>
      <w:r w:rsidRPr="00DB6783">
        <w:rPr>
          <w:rFonts w:ascii="Verdana" w:eastAsia="Times New Roman" w:hAnsi="Verdana" w:cs="Times New Roman"/>
          <w:color w:val="888888"/>
          <w:sz w:val="15"/>
          <w:szCs w:val="15"/>
          <w:lang w:eastAsia="el-GR"/>
        </w:rPr>
        <w:fldChar w:fldCharType="end"/>
      </w:r>
    </w:p>
    <w:p w:rsidR="00DB6783" w:rsidRPr="00DB6783" w:rsidRDefault="00DB6783" w:rsidP="00DB6783">
      <w:pPr>
        <w:numPr>
          <w:ilvl w:val="0"/>
          <w:numId w:val="1"/>
        </w:numPr>
        <w:shd w:val="clear" w:color="auto" w:fill="FFFFFF"/>
        <w:spacing w:before="48" w:after="346" w:line="240" w:lineRule="auto"/>
        <w:ind w:left="-1440"/>
        <w:rPr>
          <w:rFonts w:ascii="Verdana" w:eastAsia="Times New Roman" w:hAnsi="Verdana" w:cs="Times New Roman"/>
          <w:color w:val="888888"/>
          <w:sz w:val="15"/>
          <w:szCs w:val="15"/>
          <w:lang w:eastAsia="el-GR"/>
        </w:rPr>
      </w:pPr>
      <w:r w:rsidRPr="00DB6783">
        <w:rPr>
          <w:rFonts w:ascii="Verdana" w:eastAsia="Times New Roman" w:hAnsi="Verdana" w:cs="Times New Roman"/>
          <w:b/>
          <w:bCs/>
          <w:color w:val="888888"/>
          <w:sz w:val="15"/>
          <w:szCs w:val="15"/>
          <w:lang w:val="fr-FR" w:eastAsia="el-GR"/>
        </w:rPr>
        <w:t>4</w:t>
      </w:r>
      <w:r w:rsidRPr="00DB6783">
        <w:rPr>
          <w:rFonts w:ascii="Verdana" w:eastAsia="Times New Roman" w:hAnsi="Verdana" w:cs="Times New Roman"/>
          <w:color w:val="888888"/>
          <w:sz w:val="15"/>
          <w:szCs w:val="15"/>
          <w:lang w:val="fr-FR" w:eastAsia="el-GR"/>
        </w:rPr>
        <w:t> Le renouveau patristique y est évalué successivement pour les différentes disciplines théologiques. </w:t>
      </w:r>
      <w:r w:rsidRPr="00DB6783">
        <w:rPr>
          <w:rFonts w:ascii="Verdana" w:eastAsia="Times New Roman" w:hAnsi="Verdana" w:cs="Times New Roman"/>
          <w:color w:val="888888"/>
          <w:sz w:val="15"/>
          <w:szCs w:val="15"/>
          <w:lang w:eastAsia="el-GR"/>
        </w:rPr>
        <w:fldChar w:fldCharType="begin"/>
      </w:r>
      <w:r w:rsidRPr="00DB6783">
        <w:rPr>
          <w:rFonts w:ascii="Verdana" w:eastAsia="Times New Roman" w:hAnsi="Verdana" w:cs="Times New Roman"/>
          <w:color w:val="888888"/>
          <w:sz w:val="15"/>
          <w:szCs w:val="15"/>
          <w:lang w:val="fr-FR" w:eastAsia="el-GR"/>
        </w:rPr>
        <w:instrText xml:space="preserve"> HYPERLINK "https://journals.openedition.org/rsr/2790?lang=en" \l "ftn4" </w:instrText>
      </w:r>
      <w:r w:rsidRPr="00DB6783">
        <w:rPr>
          <w:rFonts w:ascii="Verdana" w:eastAsia="Times New Roman" w:hAnsi="Verdana" w:cs="Times New Roman"/>
          <w:color w:val="888888"/>
          <w:sz w:val="15"/>
          <w:szCs w:val="15"/>
          <w:lang w:eastAsia="el-GR"/>
        </w:rPr>
        <w:fldChar w:fldCharType="separate"/>
      </w:r>
      <w:r w:rsidRPr="00DB6783">
        <w:rPr>
          <w:rFonts w:ascii="Verdana" w:eastAsia="Times New Roman" w:hAnsi="Verdana" w:cs="Times New Roman"/>
          <w:color w:val="41736D"/>
          <w:sz w:val="15"/>
          <w:szCs w:val="15"/>
          <w:u w:val="single"/>
          <w:lang w:eastAsia="el-GR"/>
        </w:rPr>
        <w:t>(...)</w:t>
      </w:r>
      <w:r w:rsidRPr="00DB6783">
        <w:rPr>
          <w:rFonts w:ascii="Verdana" w:eastAsia="Times New Roman" w:hAnsi="Verdana" w:cs="Times New Roman"/>
          <w:color w:val="888888"/>
          <w:sz w:val="15"/>
          <w:szCs w:val="15"/>
          <w:lang w:eastAsia="el-GR"/>
        </w:rPr>
        <w:fldChar w:fldCharType="end"/>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eastAsia="el-GR"/>
        </w:rPr>
      </w:pPr>
      <w:r w:rsidRPr="00DB6783">
        <w:rPr>
          <w:rFonts w:ascii="Verdana" w:eastAsia="Times New Roman" w:hAnsi="Verdana" w:cs="Times New Roman"/>
          <w:color w:val="707070"/>
          <w:sz w:val="18"/>
          <w:szCs w:val="18"/>
          <w:lang w:val="fr-FR" w:eastAsia="el-GR"/>
        </w:rPr>
        <w:lastRenderedPageBreak/>
        <w:t>1</w:t>
      </w:r>
      <w:r w:rsidRPr="00DB6783">
        <w:rPr>
          <w:rFonts w:ascii="Verdana" w:eastAsia="Times New Roman" w:hAnsi="Verdana" w:cs="Times New Roman"/>
          <w:color w:val="000000"/>
          <w:sz w:val="18"/>
          <w:szCs w:val="18"/>
          <w:lang w:val="fr-FR" w:eastAsia="el-GR"/>
        </w:rPr>
        <w:t>Le propos de cet article</w:t>
      </w:r>
      <w:r w:rsidRPr="00DB6783">
        <w:rPr>
          <w:rFonts w:ascii="Verdana" w:eastAsia="Times New Roman" w:hAnsi="Verdana" w:cs="Times New Roman"/>
          <w:color w:val="000000"/>
          <w:sz w:val="18"/>
          <w:szCs w:val="18"/>
          <w:lang w:eastAsia="el-GR"/>
        </w:rPr>
        <w:fldChar w:fldCharType="begin"/>
      </w:r>
      <w:r w:rsidRPr="00DB6783">
        <w:rPr>
          <w:rFonts w:ascii="Verdana" w:eastAsia="Times New Roman" w:hAnsi="Verdana" w:cs="Times New Roman"/>
          <w:color w:val="000000"/>
          <w:sz w:val="18"/>
          <w:szCs w:val="18"/>
          <w:lang w:val="fr-FR" w:eastAsia="el-GR"/>
        </w:rPr>
        <w:instrText xml:space="preserve"> HYPERLINK "https://journals.openedition.org/rsr/2790?lang=en" \l "ftn1" </w:instrText>
      </w:r>
      <w:r w:rsidRPr="00DB6783">
        <w:rPr>
          <w:rFonts w:ascii="Verdana" w:eastAsia="Times New Roman" w:hAnsi="Verdana" w:cs="Times New Roman"/>
          <w:color w:val="000000"/>
          <w:sz w:val="18"/>
          <w:szCs w:val="18"/>
          <w:lang w:eastAsia="el-GR"/>
        </w:rPr>
        <w:fldChar w:fldCharType="separate"/>
      </w:r>
      <w:r w:rsidRPr="00DB6783">
        <w:rPr>
          <w:rFonts w:ascii="Verdana" w:eastAsia="Times New Roman" w:hAnsi="Verdana" w:cs="Times New Roman"/>
          <w:b/>
          <w:bCs/>
          <w:color w:val="41736D"/>
          <w:sz w:val="15"/>
          <w:szCs w:val="15"/>
          <w:u w:val="single"/>
          <w:lang w:val="fr-FR" w:eastAsia="el-GR"/>
        </w:rPr>
        <w:t>1</w:t>
      </w:r>
      <w:r w:rsidRPr="00DB6783">
        <w:rPr>
          <w:rFonts w:ascii="Verdana" w:eastAsia="Times New Roman" w:hAnsi="Verdana" w:cs="Times New Roman"/>
          <w:color w:val="000000"/>
          <w:sz w:val="18"/>
          <w:szCs w:val="18"/>
          <w:lang w:eastAsia="el-GR"/>
        </w:rPr>
        <w:fldChar w:fldCharType="end"/>
      </w:r>
      <w:r w:rsidRPr="00DB6783">
        <w:rPr>
          <w:rFonts w:ascii="Verdana" w:eastAsia="Times New Roman" w:hAnsi="Verdana" w:cs="Times New Roman"/>
          <w:color w:val="000000"/>
          <w:sz w:val="18"/>
          <w:szCs w:val="18"/>
          <w:lang w:val="fr-FR" w:eastAsia="el-GR"/>
        </w:rPr>
        <w:t> est de dresser un tableau, nécessairement succinct, de l’état actuel de la théologie orthodoxe grecque, telle qu’elle s’est développée, principalement, dans les Facultés de théologie, à Athènes et Thessalonique. Les questions qui se sont posées, celle de la relation entre les théologiens et l’Église ou encore l’invitation, initialement faite par le théologien russe G. Florovsky dans les années 1930, à un « retour aux Pères », ne seront pas sans susciter des échos chez les lecteurs « occidentaux » de ces pages ! Les tensions, voire des conflits entre théologiens catholiques et Rome ou les autorités ecclésiales locales ne pourraient être présentés que trop brièvement, au risque de simplifications abusives, aussi rappellera-t-on plutôt, à propos du « retour aux Pères », que dès les années 1940 en France, la fondation de la collection Sources Chrétiennes par les Pères Jésuites H. de Lubac, J. Daniélou et C. Mondésert, se donnait d’abord pour mission de donner accès aux Pères grecs, Clément d’Alexandrie, Origène ou Grégoire de Nysse. Ainsi a eu lieu un renouveau patristique en Europe occidentale</w:t>
      </w:r>
      <w:hyperlink r:id="rId25" w:anchor="ftn2" w:history="1">
        <w:r w:rsidRPr="00DB6783">
          <w:rPr>
            <w:rFonts w:ascii="Verdana" w:eastAsia="Times New Roman" w:hAnsi="Verdana" w:cs="Times New Roman"/>
            <w:b/>
            <w:bCs/>
            <w:color w:val="41736D"/>
            <w:sz w:val="15"/>
            <w:szCs w:val="15"/>
            <w:u w:val="single"/>
            <w:lang w:val="fr-FR" w:eastAsia="el-GR"/>
          </w:rPr>
          <w:t>2</w:t>
        </w:r>
      </w:hyperlink>
      <w:r w:rsidRPr="00DB6783">
        <w:rPr>
          <w:rFonts w:ascii="Verdana" w:eastAsia="Times New Roman" w:hAnsi="Verdana" w:cs="Times New Roman"/>
          <w:color w:val="000000"/>
          <w:sz w:val="18"/>
          <w:szCs w:val="18"/>
          <w:lang w:val="fr-FR" w:eastAsia="el-GR"/>
        </w:rPr>
        <w:t> ; et celui-ci, comme le note É. Fouilloux dans son histoire des « Sources chrétiennes », n’a pas manqué de susciter des réticences</w:t>
      </w:r>
      <w:hyperlink r:id="rId26" w:anchor="ftn3" w:history="1">
        <w:r w:rsidRPr="00DB6783">
          <w:rPr>
            <w:rFonts w:ascii="Verdana" w:eastAsia="Times New Roman" w:hAnsi="Verdana" w:cs="Times New Roman"/>
            <w:b/>
            <w:bCs/>
            <w:color w:val="41736D"/>
            <w:sz w:val="15"/>
            <w:szCs w:val="15"/>
            <w:u w:val="single"/>
            <w:lang w:val="fr-FR" w:eastAsia="el-GR"/>
          </w:rPr>
          <w:t>3</w:t>
        </w:r>
      </w:hyperlink>
      <w:r w:rsidRPr="00DB6783">
        <w:rPr>
          <w:rFonts w:ascii="Verdana" w:eastAsia="Times New Roman" w:hAnsi="Verdana" w:cs="Times New Roman"/>
          <w:color w:val="000000"/>
          <w:sz w:val="18"/>
          <w:szCs w:val="18"/>
          <w:lang w:val="fr-FR" w:eastAsia="el-GR"/>
        </w:rPr>
        <w:t>. Mais de façon évidente, ce retour aux écrits des premières générations chrétiennes a marqué bien des domaines de la théologie, comme l’ont suggéré les différentes contributions regroupées en 2007 par Yves-Marie Blanchard et Guillaume Bady sous le titre : </w:t>
      </w:r>
      <w:r w:rsidRPr="00DB6783">
        <w:rPr>
          <w:rFonts w:ascii="Verdana" w:eastAsia="Times New Roman" w:hAnsi="Verdana" w:cs="Times New Roman"/>
          <w:i/>
          <w:iCs/>
          <w:color w:val="000000"/>
          <w:sz w:val="18"/>
          <w:szCs w:val="18"/>
          <w:lang w:val="fr-FR" w:eastAsia="el-GR"/>
        </w:rPr>
        <w:t xml:space="preserve">De commencement en commencement. </w:t>
      </w:r>
      <w:proofErr w:type="spellStart"/>
      <w:r w:rsidRPr="00DB6783">
        <w:rPr>
          <w:rFonts w:ascii="Verdana" w:eastAsia="Times New Roman" w:hAnsi="Verdana" w:cs="Times New Roman"/>
          <w:i/>
          <w:iCs/>
          <w:color w:val="000000"/>
          <w:sz w:val="18"/>
          <w:szCs w:val="18"/>
          <w:lang w:eastAsia="el-GR"/>
        </w:rPr>
        <w:t>Le</w:t>
      </w:r>
      <w:proofErr w:type="spellEnd"/>
      <w:r w:rsidRPr="00DB6783">
        <w:rPr>
          <w:rFonts w:ascii="Verdana" w:eastAsia="Times New Roman" w:hAnsi="Verdana" w:cs="Times New Roman"/>
          <w:i/>
          <w:iCs/>
          <w:color w:val="000000"/>
          <w:sz w:val="18"/>
          <w:szCs w:val="18"/>
          <w:lang w:eastAsia="el-GR"/>
        </w:rPr>
        <w:t xml:space="preserve"> </w:t>
      </w:r>
      <w:proofErr w:type="spellStart"/>
      <w:r w:rsidRPr="00DB6783">
        <w:rPr>
          <w:rFonts w:ascii="Verdana" w:eastAsia="Times New Roman" w:hAnsi="Verdana" w:cs="Times New Roman"/>
          <w:i/>
          <w:iCs/>
          <w:color w:val="000000"/>
          <w:sz w:val="18"/>
          <w:szCs w:val="18"/>
          <w:lang w:eastAsia="el-GR"/>
        </w:rPr>
        <w:t>renouveau</w:t>
      </w:r>
      <w:proofErr w:type="spellEnd"/>
      <w:r w:rsidRPr="00DB6783">
        <w:rPr>
          <w:rFonts w:ascii="Verdana" w:eastAsia="Times New Roman" w:hAnsi="Verdana" w:cs="Times New Roman"/>
          <w:i/>
          <w:iCs/>
          <w:color w:val="000000"/>
          <w:sz w:val="18"/>
          <w:szCs w:val="18"/>
          <w:lang w:eastAsia="el-GR"/>
        </w:rPr>
        <w:t xml:space="preserve"> </w:t>
      </w:r>
      <w:proofErr w:type="spellStart"/>
      <w:r w:rsidRPr="00DB6783">
        <w:rPr>
          <w:rFonts w:ascii="Verdana" w:eastAsia="Times New Roman" w:hAnsi="Verdana" w:cs="Times New Roman"/>
          <w:i/>
          <w:iCs/>
          <w:color w:val="000000"/>
          <w:sz w:val="18"/>
          <w:szCs w:val="18"/>
          <w:lang w:eastAsia="el-GR"/>
        </w:rPr>
        <w:t>patristique</w:t>
      </w:r>
      <w:proofErr w:type="spellEnd"/>
      <w:r w:rsidRPr="00DB6783">
        <w:rPr>
          <w:rFonts w:ascii="Verdana" w:eastAsia="Times New Roman" w:hAnsi="Verdana" w:cs="Times New Roman"/>
          <w:i/>
          <w:iCs/>
          <w:color w:val="000000"/>
          <w:sz w:val="18"/>
          <w:szCs w:val="18"/>
          <w:lang w:eastAsia="el-GR"/>
        </w:rPr>
        <w:t xml:space="preserve"> </w:t>
      </w:r>
      <w:proofErr w:type="spellStart"/>
      <w:r w:rsidRPr="00DB6783">
        <w:rPr>
          <w:rFonts w:ascii="Verdana" w:eastAsia="Times New Roman" w:hAnsi="Verdana" w:cs="Times New Roman"/>
          <w:i/>
          <w:iCs/>
          <w:color w:val="000000"/>
          <w:sz w:val="18"/>
          <w:szCs w:val="18"/>
          <w:lang w:eastAsia="el-GR"/>
        </w:rPr>
        <w:t>dans</w:t>
      </w:r>
      <w:proofErr w:type="spellEnd"/>
      <w:r w:rsidRPr="00DB6783">
        <w:rPr>
          <w:rFonts w:ascii="Verdana" w:eastAsia="Times New Roman" w:hAnsi="Verdana" w:cs="Times New Roman"/>
          <w:i/>
          <w:iCs/>
          <w:color w:val="000000"/>
          <w:sz w:val="18"/>
          <w:szCs w:val="18"/>
          <w:lang w:eastAsia="el-GR"/>
        </w:rPr>
        <w:t xml:space="preserve"> </w:t>
      </w:r>
      <w:proofErr w:type="spellStart"/>
      <w:r w:rsidRPr="00DB6783">
        <w:rPr>
          <w:rFonts w:ascii="Verdana" w:eastAsia="Times New Roman" w:hAnsi="Verdana" w:cs="Times New Roman"/>
          <w:i/>
          <w:iCs/>
          <w:color w:val="000000"/>
          <w:sz w:val="18"/>
          <w:szCs w:val="18"/>
          <w:lang w:eastAsia="el-GR"/>
        </w:rPr>
        <w:t>la</w:t>
      </w:r>
      <w:proofErr w:type="spellEnd"/>
      <w:r w:rsidRPr="00DB6783">
        <w:rPr>
          <w:rFonts w:ascii="Verdana" w:eastAsia="Times New Roman" w:hAnsi="Verdana" w:cs="Times New Roman"/>
          <w:i/>
          <w:iCs/>
          <w:color w:val="000000"/>
          <w:sz w:val="18"/>
          <w:szCs w:val="18"/>
          <w:lang w:eastAsia="el-GR"/>
        </w:rPr>
        <w:t xml:space="preserve"> </w:t>
      </w:r>
      <w:proofErr w:type="spellStart"/>
      <w:r w:rsidRPr="00DB6783">
        <w:rPr>
          <w:rFonts w:ascii="Verdana" w:eastAsia="Times New Roman" w:hAnsi="Verdana" w:cs="Times New Roman"/>
          <w:i/>
          <w:iCs/>
          <w:color w:val="000000"/>
          <w:sz w:val="18"/>
          <w:szCs w:val="18"/>
          <w:lang w:eastAsia="el-GR"/>
        </w:rPr>
        <w:t>théologie</w:t>
      </w:r>
      <w:proofErr w:type="spellEnd"/>
      <w:r w:rsidRPr="00DB6783">
        <w:rPr>
          <w:rFonts w:ascii="Verdana" w:eastAsia="Times New Roman" w:hAnsi="Verdana" w:cs="Times New Roman"/>
          <w:i/>
          <w:iCs/>
          <w:color w:val="000000"/>
          <w:sz w:val="18"/>
          <w:szCs w:val="18"/>
          <w:lang w:eastAsia="el-GR"/>
        </w:rPr>
        <w:t xml:space="preserve"> contemporaine</w:t>
      </w:r>
      <w:hyperlink r:id="rId27" w:anchor="ftn4" w:history="1">
        <w:r w:rsidRPr="00DB6783">
          <w:rPr>
            <w:rFonts w:ascii="Verdana" w:eastAsia="Times New Roman" w:hAnsi="Verdana" w:cs="Times New Roman"/>
            <w:b/>
            <w:bCs/>
            <w:color w:val="41736D"/>
            <w:sz w:val="15"/>
            <w:szCs w:val="15"/>
            <w:u w:val="single"/>
            <w:lang w:eastAsia="el-GR"/>
          </w:rPr>
          <w:t>4</w:t>
        </w:r>
      </w:hyperlink>
      <w:r w:rsidRPr="00DB6783">
        <w:rPr>
          <w:rFonts w:ascii="Verdana" w:eastAsia="Times New Roman" w:hAnsi="Verdana" w:cs="Times New Roman"/>
          <w:color w:val="000000"/>
          <w:sz w:val="18"/>
          <w:szCs w:val="18"/>
          <w:lang w:eastAsia="el-GR"/>
        </w:rPr>
        <w:t>.</w:t>
      </w:r>
    </w:p>
    <w:p w:rsidR="00DB6783" w:rsidRPr="00DB6783" w:rsidRDefault="00DB6783" w:rsidP="00DB6783">
      <w:pPr>
        <w:numPr>
          <w:ilvl w:val="0"/>
          <w:numId w:val="2"/>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5</w:t>
      </w:r>
      <w:r w:rsidRPr="00DB6783">
        <w:rPr>
          <w:rFonts w:ascii="Verdana" w:eastAsia="Times New Roman" w:hAnsi="Verdana" w:cs="Times New Roman"/>
          <w:color w:val="888888"/>
          <w:sz w:val="15"/>
          <w:szCs w:val="15"/>
          <w:lang w:val="fr-FR" w:eastAsia="el-GR"/>
        </w:rPr>
        <w:t> Voir, infra, les paroles de Florovsky citées note 51.</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2</w:t>
      </w:r>
      <w:r w:rsidRPr="00DB6783">
        <w:rPr>
          <w:rFonts w:ascii="Verdana" w:eastAsia="Times New Roman" w:hAnsi="Verdana" w:cs="Times New Roman"/>
          <w:color w:val="000000"/>
          <w:sz w:val="18"/>
          <w:szCs w:val="18"/>
          <w:lang w:val="fr-FR" w:eastAsia="el-GR"/>
        </w:rPr>
        <w:t>Ce renouveau a influencé la pensée théologique en Grèce, en même temps que la pensée des théologiens russes de diaspora, particulièrement l’école russe de Paris. Significatif encore d’une réelle convergence entre histoire de la théologie occidentale et de la théologie orientale contemporaines, il est notable que G. Florovsky, dans son appel à replacer les Pères au centre de la réflexion théologique, tout en prévenant du risque de malentendu, cite le Cardinal Newman, pour lequel on sait l’importance des Pères, lors de sa conversion et dans ses écrits</w:t>
      </w:r>
      <w:hyperlink r:id="rId28" w:anchor="ftn5" w:history="1">
        <w:r w:rsidRPr="00DB6783">
          <w:rPr>
            <w:rFonts w:ascii="Verdana" w:eastAsia="Times New Roman" w:hAnsi="Verdana" w:cs="Times New Roman"/>
            <w:b/>
            <w:bCs/>
            <w:color w:val="41736D"/>
            <w:sz w:val="15"/>
            <w:szCs w:val="15"/>
            <w:u w:val="single"/>
            <w:lang w:val="fr-FR" w:eastAsia="el-GR"/>
          </w:rPr>
          <w:t>5</w:t>
        </w:r>
      </w:hyperlink>
      <w:r w:rsidRPr="00DB6783">
        <w:rPr>
          <w:rFonts w:ascii="Verdana" w:eastAsia="Times New Roman" w:hAnsi="Verdana" w:cs="Times New Roman"/>
          <w:color w:val="000000"/>
          <w:sz w:val="18"/>
          <w:szCs w:val="18"/>
          <w:lang w:val="fr-FR" w:eastAsia="el-GR"/>
        </w:rPr>
        <w:t>. Il reste au contraire que, concernant la question du rapport de la théologie aux sciences humaines, particulièrement la philosophie, et la volonté d’une plus grande ouverture aux questions de la société contemporaine, il y a un réel décalage entre théologie occidentale – entendons théologie catholique et protestante – et théologie orthodoxe ; mais le débat actuel au sein des Facultés de théologie en Grèce, opposant « retour aux Pères » et modernité, porte l’écho d’un appel à un plus grand renouvellement, au risque d’une rupture avec la « tradition ».</w:t>
      </w:r>
    </w:p>
    <w:p w:rsidR="00DB6783" w:rsidRPr="00DB6783" w:rsidRDefault="00DB6783" w:rsidP="00DB6783">
      <w:pPr>
        <w:shd w:val="clear" w:color="auto" w:fill="FFFFFF"/>
        <w:spacing w:before="222" w:after="111" w:line="240" w:lineRule="auto"/>
        <w:outlineLvl w:val="0"/>
        <w:rPr>
          <w:rFonts w:ascii="Georgia" w:eastAsia="Times New Roman" w:hAnsi="Georgia" w:cs="Times New Roman"/>
          <w:b/>
          <w:bCs/>
          <w:color w:val="000000"/>
          <w:kern w:val="36"/>
          <w:sz w:val="39"/>
          <w:szCs w:val="39"/>
          <w:lang w:eastAsia="el-GR"/>
        </w:rPr>
      </w:pPr>
      <w:r w:rsidRPr="00DB6783">
        <w:rPr>
          <w:rFonts w:ascii="Georgia" w:eastAsia="Times New Roman" w:hAnsi="Georgia" w:cs="Times New Roman"/>
          <w:b/>
          <w:bCs/>
          <w:color w:val="000000"/>
          <w:kern w:val="36"/>
          <w:sz w:val="39"/>
          <w:szCs w:val="39"/>
          <w:lang w:eastAsia="el-GR"/>
        </w:rPr>
        <w:fldChar w:fldCharType="begin"/>
      </w:r>
      <w:r w:rsidRPr="00DB6783">
        <w:rPr>
          <w:rFonts w:ascii="Georgia" w:eastAsia="Times New Roman" w:hAnsi="Georgia" w:cs="Times New Roman"/>
          <w:b/>
          <w:bCs/>
          <w:color w:val="000000"/>
          <w:kern w:val="36"/>
          <w:sz w:val="39"/>
          <w:szCs w:val="39"/>
          <w:lang w:val="fr-FR" w:eastAsia="el-GR"/>
        </w:rPr>
        <w:instrText xml:space="preserve"> HYPERLINK "https://journals.openedition.org/rsr/2790?lang=en" \l "tocfrom1n1" </w:instrText>
      </w:r>
      <w:r w:rsidRPr="00DB6783">
        <w:rPr>
          <w:rFonts w:ascii="Georgia" w:eastAsia="Times New Roman" w:hAnsi="Georgia" w:cs="Times New Roman"/>
          <w:b/>
          <w:bCs/>
          <w:color w:val="000000"/>
          <w:kern w:val="36"/>
          <w:sz w:val="39"/>
          <w:szCs w:val="39"/>
          <w:lang w:eastAsia="el-GR"/>
        </w:rPr>
        <w:fldChar w:fldCharType="separate"/>
      </w:r>
      <w:r w:rsidRPr="00DB6783">
        <w:rPr>
          <w:rFonts w:ascii="Georgia" w:eastAsia="Times New Roman" w:hAnsi="Georgia" w:cs="Times New Roman"/>
          <w:b/>
          <w:bCs/>
          <w:color w:val="41736D"/>
          <w:kern w:val="36"/>
          <w:sz w:val="39"/>
          <w:szCs w:val="39"/>
          <w:u w:val="single"/>
          <w:lang w:val="fr-FR" w:eastAsia="el-GR"/>
        </w:rPr>
        <w:t xml:space="preserve">I. La théologie universitaire en Grèce. </w:t>
      </w:r>
      <w:proofErr w:type="spellStart"/>
      <w:r w:rsidRPr="00DB6783">
        <w:rPr>
          <w:rFonts w:ascii="Georgia" w:eastAsia="Times New Roman" w:hAnsi="Georgia" w:cs="Times New Roman"/>
          <w:b/>
          <w:bCs/>
          <w:color w:val="41736D"/>
          <w:kern w:val="36"/>
          <w:sz w:val="39"/>
          <w:szCs w:val="39"/>
          <w:u w:val="single"/>
          <w:lang w:eastAsia="el-GR"/>
        </w:rPr>
        <w:t>Un</w:t>
      </w:r>
      <w:proofErr w:type="spellEnd"/>
      <w:r w:rsidRPr="00DB6783">
        <w:rPr>
          <w:rFonts w:ascii="Georgia" w:eastAsia="Times New Roman" w:hAnsi="Georgia" w:cs="Times New Roman"/>
          <w:b/>
          <w:bCs/>
          <w:color w:val="41736D"/>
          <w:kern w:val="36"/>
          <w:sz w:val="39"/>
          <w:szCs w:val="39"/>
          <w:u w:val="single"/>
          <w:lang w:eastAsia="el-GR"/>
        </w:rPr>
        <w:t xml:space="preserve"> </w:t>
      </w:r>
      <w:proofErr w:type="spellStart"/>
      <w:r w:rsidRPr="00DB6783">
        <w:rPr>
          <w:rFonts w:ascii="Georgia" w:eastAsia="Times New Roman" w:hAnsi="Georgia" w:cs="Times New Roman"/>
          <w:b/>
          <w:bCs/>
          <w:color w:val="41736D"/>
          <w:kern w:val="36"/>
          <w:sz w:val="39"/>
          <w:szCs w:val="39"/>
          <w:u w:val="single"/>
          <w:lang w:eastAsia="el-GR"/>
        </w:rPr>
        <w:t>bref</w:t>
      </w:r>
      <w:proofErr w:type="spellEnd"/>
      <w:r w:rsidRPr="00DB6783">
        <w:rPr>
          <w:rFonts w:ascii="Georgia" w:eastAsia="Times New Roman" w:hAnsi="Georgia" w:cs="Times New Roman"/>
          <w:b/>
          <w:bCs/>
          <w:color w:val="41736D"/>
          <w:kern w:val="36"/>
          <w:sz w:val="39"/>
          <w:szCs w:val="39"/>
          <w:u w:val="single"/>
          <w:lang w:eastAsia="el-GR"/>
        </w:rPr>
        <w:t xml:space="preserve"> aperçu</w:t>
      </w:r>
      <w:r w:rsidRPr="00DB6783">
        <w:rPr>
          <w:rFonts w:ascii="Georgia" w:eastAsia="Times New Roman" w:hAnsi="Georgia" w:cs="Times New Roman"/>
          <w:b/>
          <w:bCs/>
          <w:color w:val="000000"/>
          <w:kern w:val="36"/>
          <w:sz w:val="39"/>
          <w:szCs w:val="39"/>
          <w:lang w:eastAsia="el-GR"/>
        </w:rPr>
        <w:fldChar w:fldCharType="end"/>
      </w:r>
      <w:hyperlink r:id="rId29" w:anchor="ftn6" w:history="1">
        <w:r w:rsidRPr="00DB6783">
          <w:rPr>
            <w:rFonts w:ascii="Verdana" w:eastAsia="Times New Roman" w:hAnsi="Verdana" w:cs="Times New Roman"/>
            <w:b/>
            <w:bCs/>
            <w:color w:val="41736D"/>
            <w:kern w:val="36"/>
            <w:sz w:val="15"/>
            <w:szCs w:val="15"/>
            <w:u w:val="single"/>
            <w:lang w:eastAsia="el-GR"/>
          </w:rPr>
          <w:t>6</w:t>
        </w:r>
      </w:hyperlink>
      <w:hyperlink r:id="rId30" w:anchor="tocfrom1n1" w:history="1">
        <w:r w:rsidRPr="00DB6783">
          <w:rPr>
            <w:rFonts w:ascii="Georgia" w:eastAsia="Times New Roman" w:hAnsi="Georgia" w:cs="Times New Roman"/>
            <w:b/>
            <w:bCs/>
            <w:color w:val="41736D"/>
            <w:kern w:val="36"/>
            <w:sz w:val="39"/>
            <w:szCs w:val="39"/>
            <w:u w:val="single"/>
            <w:lang w:eastAsia="el-GR"/>
          </w:rPr>
          <w:t>.</w:t>
        </w:r>
      </w:hyperlink>
    </w:p>
    <w:p w:rsidR="00DB6783" w:rsidRPr="00DB6783" w:rsidRDefault="00DB6783" w:rsidP="00DB6783">
      <w:pPr>
        <w:numPr>
          <w:ilvl w:val="0"/>
          <w:numId w:val="3"/>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6</w:t>
      </w:r>
      <w:r w:rsidRPr="00DB6783">
        <w:rPr>
          <w:rFonts w:ascii="Verdana" w:eastAsia="Times New Roman" w:hAnsi="Verdana" w:cs="Times New Roman"/>
          <w:color w:val="888888"/>
          <w:sz w:val="15"/>
          <w:szCs w:val="15"/>
          <w:lang w:val="fr-FR" w:eastAsia="el-GR"/>
        </w:rPr>
        <w:t> Voir C. </w:t>
      </w:r>
      <w:r w:rsidRPr="00DB6783">
        <w:rPr>
          <w:rFonts w:ascii="Verdana" w:eastAsia="Times New Roman" w:hAnsi="Verdana" w:cs="Times New Roman"/>
          <w:smallCaps/>
          <w:color w:val="888888"/>
          <w:sz w:val="16"/>
          <w:szCs w:val="16"/>
          <w:lang w:val="fr-FR" w:eastAsia="el-GR"/>
        </w:rPr>
        <w:t>Filiotis</w:t>
      </w:r>
      <w:r w:rsidRPr="00DB6783">
        <w:rPr>
          <w:rFonts w:ascii="Verdana" w:eastAsia="Times New Roman" w:hAnsi="Verdana" w:cs="Times New Roman"/>
          <w:color w:val="888888"/>
          <w:sz w:val="15"/>
          <w:szCs w:val="15"/>
          <w:lang w:val="fr-FR" w:eastAsia="el-GR"/>
        </w:rPr>
        <w:t>, « L’enseignement de la Théologie dans les Facultés de Théologie Publiques en Grèc </w:t>
      </w:r>
      <w:hyperlink r:id="rId31" w:anchor="ftn6"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3"/>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7</w:t>
      </w:r>
      <w:r w:rsidRPr="00DB6783">
        <w:rPr>
          <w:rFonts w:ascii="Verdana" w:eastAsia="Times New Roman" w:hAnsi="Verdana" w:cs="Times New Roman"/>
          <w:color w:val="888888"/>
          <w:sz w:val="15"/>
          <w:szCs w:val="15"/>
          <w:lang w:val="fr-FR" w:eastAsia="el-GR"/>
        </w:rPr>
        <w:t> Voir D. </w:t>
      </w:r>
      <w:r w:rsidRPr="00DB6783">
        <w:rPr>
          <w:rFonts w:ascii="Verdana" w:eastAsia="Times New Roman" w:hAnsi="Verdana" w:cs="Times New Roman"/>
          <w:smallCaps/>
          <w:color w:val="888888"/>
          <w:sz w:val="16"/>
          <w:szCs w:val="16"/>
          <w:lang w:val="fr-FR" w:eastAsia="el-GR"/>
        </w:rPr>
        <w:t>Moraitis</w:t>
      </w:r>
      <w:r w:rsidRPr="00DB6783">
        <w:rPr>
          <w:rFonts w:ascii="Verdana" w:eastAsia="Times New Roman" w:hAnsi="Verdana" w:cs="Times New Roman"/>
          <w:color w:val="888888"/>
          <w:sz w:val="15"/>
          <w:szCs w:val="15"/>
          <w:lang w:val="fr-FR" w:eastAsia="el-GR"/>
        </w:rPr>
        <w:t>, « Faculté de Théologie de l’Université d’ Athènes », dans </w:t>
      </w:r>
      <w:r w:rsidRPr="00DB6783">
        <w:rPr>
          <w:rFonts w:ascii="Verdana" w:eastAsia="Times New Roman" w:hAnsi="Verdana" w:cs="Times New Roman"/>
          <w:i/>
          <w:iCs/>
          <w:color w:val="888888"/>
          <w:sz w:val="15"/>
          <w:szCs w:val="15"/>
          <w:lang w:val="fr-FR" w:eastAsia="el-GR"/>
        </w:rPr>
        <w:t>Encyclopédie Religieuse </w:t>
      </w:r>
      <w:hyperlink r:id="rId32" w:anchor="ftn7"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3</w:t>
      </w:r>
      <w:r w:rsidRPr="00DB6783">
        <w:rPr>
          <w:rFonts w:ascii="Verdana" w:eastAsia="Times New Roman" w:hAnsi="Verdana" w:cs="Times New Roman"/>
          <w:color w:val="000000"/>
          <w:sz w:val="18"/>
          <w:szCs w:val="18"/>
          <w:lang w:val="fr-FR" w:eastAsia="el-GR"/>
        </w:rPr>
        <w:t>Au cours du </w:t>
      </w:r>
      <w:r w:rsidRPr="00DB6783">
        <w:rPr>
          <w:rFonts w:ascii="Verdana" w:eastAsia="Times New Roman" w:hAnsi="Verdana" w:cs="Times New Roman"/>
          <w:smallCaps/>
          <w:color w:val="000000"/>
          <w:sz w:val="19"/>
          <w:szCs w:val="19"/>
          <w:lang w:val="fr-FR" w:eastAsia="el-GR"/>
        </w:rPr>
        <w:t>xix</w:t>
      </w:r>
      <w:r w:rsidRPr="00DB6783">
        <w:rPr>
          <w:rFonts w:ascii="Verdana" w:eastAsia="Times New Roman" w:hAnsi="Verdana" w:cs="Times New Roman"/>
          <w:color w:val="000000"/>
          <w:sz w:val="18"/>
          <w:szCs w:val="18"/>
          <w:vertAlign w:val="superscript"/>
          <w:lang w:val="fr-FR" w:eastAsia="el-GR"/>
        </w:rPr>
        <w:t>e</w:t>
      </w:r>
      <w:r w:rsidRPr="00DB6783">
        <w:rPr>
          <w:rFonts w:ascii="Verdana" w:eastAsia="Times New Roman" w:hAnsi="Verdana" w:cs="Times New Roman"/>
          <w:color w:val="000000"/>
          <w:sz w:val="18"/>
          <w:szCs w:val="18"/>
          <w:lang w:val="fr-FR" w:eastAsia="el-GR"/>
        </w:rPr>
        <w:t> siècle, quatre Facultés de Théologie orthodoxe ont été fondées en Orient</w:t>
      </w:r>
      <w:hyperlink r:id="rId33" w:anchor="ftn7" w:history="1">
        <w:r w:rsidRPr="00DB6783">
          <w:rPr>
            <w:rFonts w:ascii="Verdana" w:eastAsia="Times New Roman" w:hAnsi="Verdana" w:cs="Times New Roman"/>
            <w:b/>
            <w:bCs/>
            <w:color w:val="41736D"/>
            <w:sz w:val="15"/>
            <w:szCs w:val="15"/>
            <w:u w:val="single"/>
            <w:lang w:val="fr-FR" w:eastAsia="el-GR"/>
          </w:rPr>
          <w:t>7</w:t>
        </w:r>
      </w:hyperlink>
      <w:r w:rsidRPr="00DB6783">
        <w:rPr>
          <w:rFonts w:ascii="Verdana" w:eastAsia="Times New Roman" w:hAnsi="Verdana" w:cs="Times New Roman"/>
          <w:color w:val="000000"/>
          <w:sz w:val="18"/>
          <w:szCs w:val="18"/>
          <w:lang w:val="fr-FR" w:eastAsia="el-GR"/>
        </w:rPr>
        <w:t> : la faculté de l’Académie ionienne à Corfou en 1824 ; celle de l’Université d’Athènes en 1837 ; celle du Patriarcat œcuménique en 1844 et la Faculté du Patriarcat de Jérusalem en 1855. La Faculté qui avait le plus d’importance au sein du monde orthodoxe était celle du Patriarcat œcuménique sur l’île de Halki en Turquie. Cette Faculté a été définitivement fermée en 1971 par les autorités turques parce qu’elle « constituait une menace pour la sécurité nationale du pays ». Le patriarche Bartholomée lutte pour sa réouverture dans la perspective de l’intégration européenne de la Turquie.</w:t>
      </w:r>
    </w:p>
    <w:p w:rsidR="00DB6783" w:rsidRPr="00DB6783" w:rsidRDefault="00DB6783" w:rsidP="00DB6783">
      <w:pPr>
        <w:numPr>
          <w:ilvl w:val="0"/>
          <w:numId w:val="4"/>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8</w:t>
      </w:r>
      <w:r w:rsidRPr="00DB6783">
        <w:rPr>
          <w:rFonts w:ascii="Verdana" w:eastAsia="Times New Roman" w:hAnsi="Verdana" w:cs="Times New Roman"/>
          <w:color w:val="888888"/>
          <w:sz w:val="15"/>
          <w:szCs w:val="15"/>
          <w:lang w:val="fr-FR" w:eastAsia="el-GR"/>
        </w:rPr>
        <w:t> E. </w:t>
      </w:r>
      <w:r w:rsidRPr="00DB6783">
        <w:rPr>
          <w:rFonts w:ascii="Verdana" w:eastAsia="Times New Roman" w:hAnsi="Verdana" w:cs="Times New Roman"/>
          <w:smallCaps/>
          <w:color w:val="888888"/>
          <w:sz w:val="16"/>
          <w:szCs w:val="16"/>
          <w:lang w:val="fr-FR" w:eastAsia="el-GR"/>
        </w:rPr>
        <w:t>Perselis</w:t>
      </w:r>
      <w:r w:rsidRPr="00DB6783">
        <w:rPr>
          <w:rFonts w:ascii="Verdana" w:eastAsia="Times New Roman" w:hAnsi="Verdana" w:cs="Times New Roman"/>
          <w:color w:val="888888"/>
          <w:sz w:val="15"/>
          <w:szCs w:val="15"/>
          <w:lang w:val="fr-FR" w:eastAsia="el-GR"/>
        </w:rPr>
        <w:t>, « Éducation théologique universitaire en Grèce », dans </w:t>
      </w:r>
      <w:r w:rsidRPr="00DB6783">
        <w:rPr>
          <w:rFonts w:ascii="Verdana" w:eastAsia="Times New Roman" w:hAnsi="Verdana" w:cs="Times New Roman"/>
          <w:i/>
          <w:iCs/>
          <w:color w:val="888888"/>
          <w:sz w:val="15"/>
          <w:szCs w:val="15"/>
          <w:lang w:val="fr-FR" w:eastAsia="el-GR"/>
        </w:rPr>
        <w:t>Theologia </w:t>
      </w:r>
      <w:r w:rsidRPr="00DB6783">
        <w:rPr>
          <w:rFonts w:ascii="Verdana" w:eastAsia="Times New Roman" w:hAnsi="Verdana" w:cs="Times New Roman"/>
          <w:color w:val="888888"/>
          <w:sz w:val="15"/>
          <w:szCs w:val="15"/>
          <w:lang w:val="fr-FR" w:eastAsia="el-GR"/>
        </w:rPr>
        <w:t>63, 1992, p. 737 [en </w:t>
      </w:r>
      <w:hyperlink r:id="rId34" w:anchor="ftn8"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4</w:t>
      </w:r>
      <w:r w:rsidRPr="00DB6783">
        <w:rPr>
          <w:rFonts w:ascii="Verdana" w:eastAsia="Times New Roman" w:hAnsi="Verdana" w:cs="Times New Roman"/>
          <w:color w:val="000000"/>
          <w:sz w:val="18"/>
          <w:szCs w:val="18"/>
          <w:lang w:val="fr-FR" w:eastAsia="el-GR"/>
        </w:rPr>
        <w:t>La Faculté de Corfou n’a pas eu une très longue durée de vie. En fait, c’est parce qu’elle a donné d’une certaine manière naissance à la faculté d’Athènes. À Jérusalem, la Faculté de Théologie a survécu jusqu’en 1909. Les Facultés du Patriarcat œcuménique et de Jérusalem, elles, étaient des institutions de l’Église orthodoxe et ont fonctionné en dehors de l’État grec. La première faculté de théologie en Grèce, après la libération du joug turc en 1821, est celle de l’Université d’Athènes</w:t>
      </w:r>
      <w:hyperlink r:id="rId35" w:anchor="ftn8" w:history="1">
        <w:r w:rsidRPr="00DB6783">
          <w:rPr>
            <w:rFonts w:ascii="Verdana" w:eastAsia="Times New Roman" w:hAnsi="Verdana" w:cs="Times New Roman"/>
            <w:b/>
            <w:bCs/>
            <w:color w:val="41736D"/>
            <w:sz w:val="15"/>
            <w:szCs w:val="15"/>
            <w:u w:val="single"/>
            <w:lang w:val="fr-FR" w:eastAsia="el-GR"/>
          </w:rPr>
          <w:t>8</w:t>
        </w:r>
      </w:hyperlink>
      <w:r w:rsidRPr="00DB6783">
        <w:rPr>
          <w:rFonts w:ascii="Verdana" w:eastAsia="Times New Roman" w:hAnsi="Verdana" w:cs="Times New Roman"/>
          <w:color w:val="000000"/>
          <w:sz w:val="18"/>
          <w:szCs w:val="18"/>
          <w:lang w:val="fr-FR" w:eastAsia="el-GR"/>
        </w:rPr>
        <w:t>.</w:t>
      </w:r>
    </w:p>
    <w:p w:rsidR="00DB6783" w:rsidRPr="00DB6783" w:rsidRDefault="00DB6783" w:rsidP="00DB6783">
      <w:pPr>
        <w:numPr>
          <w:ilvl w:val="0"/>
          <w:numId w:val="5"/>
        </w:numPr>
        <w:shd w:val="clear" w:color="auto" w:fill="FFFFFF"/>
        <w:spacing w:before="48" w:after="346" w:line="240" w:lineRule="auto"/>
        <w:ind w:left="-1440"/>
        <w:rPr>
          <w:rFonts w:ascii="Verdana" w:eastAsia="Times New Roman" w:hAnsi="Verdana" w:cs="Times New Roman"/>
          <w:color w:val="888888"/>
          <w:sz w:val="15"/>
          <w:szCs w:val="15"/>
          <w:lang w:eastAsia="el-GR"/>
        </w:rPr>
      </w:pPr>
      <w:r w:rsidRPr="00DB6783">
        <w:rPr>
          <w:rFonts w:ascii="Verdana" w:eastAsia="Times New Roman" w:hAnsi="Verdana" w:cs="Times New Roman"/>
          <w:b/>
          <w:bCs/>
          <w:color w:val="888888"/>
          <w:sz w:val="15"/>
          <w:szCs w:val="15"/>
          <w:lang w:eastAsia="el-GR"/>
        </w:rPr>
        <w:lastRenderedPageBreak/>
        <w:t>9</w:t>
      </w:r>
      <w:r w:rsidRPr="00DB6783">
        <w:rPr>
          <w:rFonts w:ascii="Verdana" w:eastAsia="Times New Roman" w:hAnsi="Verdana" w:cs="Times New Roman"/>
          <w:color w:val="888888"/>
          <w:sz w:val="15"/>
          <w:szCs w:val="15"/>
          <w:lang w:eastAsia="el-GR"/>
        </w:rPr>
        <w:t> </w:t>
      </w:r>
      <w:proofErr w:type="spellStart"/>
      <w:r w:rsidRPr="00DB6783">
        <w:rPr>
          <w:rFonts w:ascii="Verdana" w:eastAsia="Times New Roman" w:hAnsi="Verdana" w:cs="Times New Roman"/>
          <w:i/>
          <w:iCs/>
          <w:color w:val="888888"/>
          <w:sz w:val="15"/>
          <w:szCs w:val="15"/>
          <w:lang w:eastAsia="el-GR"/>
        </w:rPr>
        <w:t>Ibid</w:t>
      </w:r>
      <w:proofErr w:type="spellEnd"/>
      <w:r w:rsidRPr="00DB6783">
        <w:rPr>
          <w:rFonts w:ascii="Verdana" w:eastAsia="Times New Roman" w:hAnsi="Verdana" w:cs="Times New Roman"/>
          <w:i/>
          <w:iCs/>
          <w:color w:val="888888"/>
          <w:sz w:val="15"/>
          <w:szCs w:val="15"/>
          <w:lang w:eastAsia="el-GR"/>
        </w:rPr>
        <w:t>., </w:t>
      </w:r>
      <w:r w:rsidRPr="00DB6783">
        <w:rPr>
          <w:rFonts w:ascii="Verdana" w:eastAsia="Times New Roman" w:hAnsi="Verdana" w:cs="Times New Roman"/>
          <w:color w:val="888888"/>
          <w:sz w:val="15"/>
          <w:szCs w:val="15"/>
          <w:lang w:eastAsia="el-GR"/>
        </w:rPr>
        <w:t>p. 736.</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5</w:t>
      </w:r>
      <w:r w:rsidRPr="00DB6783">
        <w:rPr>
          <w:rFonts w:ascii="Verdana" w:eastAsia="Times New Roman" w:hAnsi="Verdana" w:cs="Times New Roman"/>
          <w:color w:val="000000"/>
          <w:sz w:val="18"/>
          <w:szCs w:val="18"/>
          <w:lang w:val="fr-FR" w:eastAsia="el-GR"/>
        </w:rPr>
        <w:t>Après l’assassinat du premier gouverneur grec, les grandes puissances de l’époque ont envoyé en Grèce le roi Otto d’Allemagne. Otto est venu en Grèce avec quelques centaines de conseillers allemands pour organiser le nouvel État grec. Parmi eux se trouvait le professeur Georg Maurer qui rêvait que la Grèce sorte un jour de l’illettrisme dans lequel elle se trouvait « à cause de l’empire ottoman et qu’elle transmette la civilisation européenne à l’Asie</w:t>
      </w:r>
      <w:hyperlink r:id="rId36" w:anchor="ftn9" w:history="1">
        <w:r w:rsidRPr="00DB6783">
          <w:rPr>
            <w:rFonts w:ascii="Verdana" w:eastAsia="Times New Roman" w:hAnsi="Verdana" w:cs="Times New Roman"/>
            <w:b/>
            <w:bCs/>
            <w:color w:val="41736D"/>
            <w:sz w:val="15"/>
            <w:szCs w:val="15"/>
            <w:u w:val="single"/>
            <w:lang w:val="fr-FR" w:eastAsia="el-GR"/>
          </w:rPr>
          <w:t>9</w:t>
        </w:r>
      </w:hyperlink>
      <w:r w:rsidRPr="00DB6783">
        <w:rPr>
          <w:rFonts w:ascii="Verdana" w:eastAsia="Times New Roman" w:hAnsi="Verdana" w:cs="Times New Roman"/>
          <w:color w:val="000000"/>
          <w:sz w:val="18"/>
          <w:szCs w:val="18"/>
          <w:lang w:val="fr-FR" w:eastAsia="el-GR"/>
        </w:rPr>
        <w:t> ».</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6</w:t>
      </w:r>
      <w:r w:rsidRPr="00DB6783">
        <w:rPr>
          <w:rFonts w:ascii="Verdana" w:eastAsia="Times New Roman" w:hAnsi="Verdana" w:cs="Times New Roman"/>
          <w:color w:val="000000"/>
          <w:sz w:val="18"/>
          <w:szCs w:val="18"/>
          <w:lang w:val="fr-FR" w:eastAsia="el-GR"/>
        </w:rPr>
        <w:t>C’est dans cette perspective qu’a été décidée la fondation de la première Université grecque en 1837. Le décret ministériel de fondation prévoyait quatre Facultés : Théologie, Médecine, Droit et Philosophie. Toute la mise en œuvre de la création de l’Université a été basée sur le système allemand. La faculté de Théologie a suivi elle aussi le programme des Facultés de Théologie protestante allemandes. Tous les professeurs jusqu’en 1933 avaient fait leurs thèses dans des Universités allemandes. Encore aujourd’hui presque tous ont fait une partie de leurs études en Allemagne.</w:t>
      </w:r>
    </w:p>
    <w:p w:rsidR="00DB6783" w:rsidRPr="00DB6783" w:rsidRDefault="00DB6783" w:rsidP="00DB6783">
      <w:pPr>
        <w:numPr>
          <w:ilvl w:val="0"/>
          <w:numId w:val="6"/>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10</w:t>
      </w:r>
      <w:r w:rsidRPr="00DB6783">
        <w:rPr>
          <w:rFonts w:ascii="Verdana" w:eastAsia="Times New Roman" w:hAnsi="Verdana" w:cs="Times New Roman"/>
          <w:color w:val="888888"/>
          <w:sz w:val="15"/>
          <w:szCs w:val="15"/>
          <w:lang w:val="fr-FR" w:eastAsia="el-GR"/>
        </w:rPr>
        <w:t> E. </w:t>
      </w:r>
      <w:r w:rsidRPr="00DB6783">
        <w:rPr>
          <w:rFonts w:ascii="Verdana" w:eastAsia="Times New Roman" w:hAnsi="Verdana" w:cs="Times New Roman"/>
          <w:smallCaps/>
          <w:color w:val="888888"/>
          <w:sz w:val="16"/>
          <w:szCs w:val="16"/>
          <w:lang w:val="fr-FR" w:eastAsia="el-GR"/>
        </w:rPr>
        <w:t>Perselis</w:t>
      </w:r>
      <w:r w:rsidRPr="00DB6783">
        <w:rPr>
          <w:rFonts w:ascii="Verdana" w:eastAsia="Times New Roman" w:hAnsi="Verdana" w:cs="Times New Roman"/>
          <w:color w:val="888888"/>
          <w:sz w:val="15"/>
          <w:szCs w:val="15"/>
          <w:lang w:val="fr-FR" w:eastAsia="el-GR"/>
        </w:rPr>
        <w:t>, « Formation théologique et études dans l’éducation grecque post universitaire », dans </w:t>
      </w:r>
      <w:hyperlink r:id="rId37" w:anchor="ftn10"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6"/>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11</w:t>
      </w:r>
      <w:r w:rsidRPr="00DB6783">
        <w:rPr>
          <w:rFonts w:ascii="Verdana" w:eastAsia="Times New Roman" w:hAnsi="Verdana" w:cs="Times New Roman"/>
          <w:color w:val="888888"/>
          <w:sz w:val="15"/>
          <w:szCs w:val="15"/>
          <w:lang w:val="fr-FR" w:eastAsia="el-GR"/>
        </w:rPr>
        <w:t> D. </w:t>
      </w:r>
      <w:r w:rsidRPr="00DB6783">
        <w:rPr>
          <w:rFonts w:ascii="Verdana" w:eastAsia="Times New Roman" w:hAnsi="Verdana" w:cs="Times New Roman"/>
          <w:smallCaps/>
          <w:color w:val="888888"/>
          <w:sz w:val="16"/>
          <w:szCs w:val="16"/>
          <w:lang w:val="fr-FR" w:eastAsia="el-GR"/>
        </w:rPr>
        <w:t>Tselegides</w:t>
      </w:r>
      <w:r w:rsidRPr="00DB6783">
        <w:rPr>
          <w:rFonts w:ascii="Verdana" w:eastAsia="Times New Roman" w:hAnsi="Verdana" w:cs="Times New Roman"/>
          <w:color w:val="888888"/>
          <w:sz w:val="15"/>
          <w:szCs w:val="15"/>
          <w:lang w:val="fr-FR" w:eastAsia="el-GR"/>
        </w:rPr>
        <w:t>, « Théologie orthodoxe et éducation théologique supérieure », dans </w:t>
      </w:r>
      <w:r w:rsidRPr="00DB6783">
        <w:rPr>
          <w:rFonts w:ascii="Verdana" w:eastAsia="Times New Roman" w:hAnsi="Verdana" w:cs="Times New Roman"/>
          <w:i/>
          <w:iCs/>
          <w:color w:val="888888"/>
          <w:sz w:val="15"/>
          <w:szCs w:val="15"/>
          <w:lang w:val="fr-FR" w:eastAsia="el-GR"/>
        </w:rPr>
        <w:t>Théologie et Kosmo </w:t>
      </w:r>
      <w:hyperlink r:id="rId38" w:anchor="ftn11"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7</w:t>
      </w:r>
      <w:r w:rsidRPr="00DB6783">
        <w:rPr>
          <w:rFonts w:ascii="Verdana" w:eastAsia="Times New Roman" w:hAnsi="Verdana" w:cs="Times New Roman"/>
          <w:color w:val="000000"/>
          <w:sz w:val="18"/>
          <w:szCs w:val="18"/>
          <w:lang w:val="fr-FR" w:eastAsia="el-GR"/>
        </w:rPr>
        <w:t>Le but de la création de la Faculté de Théologie était le développement de la science de la théologie mais aussi la formation des enseignants des cours de religion pour l’éducation secondaire ainsi que la formation universitaire du clergé, qui d’ailleurs n’était pas obligé de faire des études supérieures (c’est la même situation encore aujourd’hui). Sur les mêmes bases et dans le même but a aussi été fondée en 1925 la Faculté de Théologie de l’Université Aristote de Thessalonique, mais elle n’a vraiment fonctionné qu’en 1942 pendant la Seconde Guerre mondiale</w:t>
      </w:r>
      <w:hyperlink r:id="rId39" w:anchor="ftn10" w:history="1">
        <w:r w:rsidRPr="00DB6783">
          <w:rPr>
            <w:rFonts w:ascii="Verdana" w:eastAsia="Times New Roman" w:hAnsi="Verdana" w:cs="Times New Roman"/>
            <w:b/>
            <w:bCs/>
            <w:color w:val="41736D"/>
            <w:sz w:val="15"/>
            <w:szCs w:val="15"/>
            <w:u w:val="single"/>
            <w:lang w:val="fr-FR" w:eastAsia="el-GR"/>
          </w:rPr>
          <w:t>10</w:t>
        </w:r>
      </w:hyperlink>
      <w:r w:rsidRPr="00DB6783">
        <w:rPr>
          <w:rFonts w:ascii="Verdana" w:eastAsia="Times New Roman" w:hAnsi="Verdana" w:cs="Times New Roman"/>
          <w:color w:val="000000"/>
          <w:sz w:val="18"/>
          <w:szCs w:val="18"/>
          <w:lang w:val="fr-FR" w:eastAsia="el-GR"/>
        </w:rPr>
        <w:t>. Il faut encore préciser que, de façon générale, les Facultés de Théologie en Grèce ont fonctionné surtout selon le modèle des Facultés de Théologie Protestante</w:t>
      </w:r>
      <w:hyperlink r:id="rId40" w:anchor="ftn11" w:history="1">
        <w:r w:rsidRPr="00DB6783">
          <w:rPr>
            <w:rFonts w:ascii="Verdana" w:eastAsia="Times New Roman" w:hAnsi="Verdana" w:cs="Times New Roman"/>
            <w:b/>
            <w:bCs/>
            <w:color w:val="41736D"/>
            <w:sz w:val="15"/>
            <w:szCs w:val="15"/>
            <w:u w:val="single"/>
            <w:lang w:val="fr-FR" w:eastAsia="el-GR"/>
          </w:rPr>
          <w:t>11</w:t>
        </w:r>
      </w:hyperlink>
      <w:r w:rsidRPr="00DB6783">
        <w:rPr>
          <w:rFonts w:ascii="Verdana" w:eastAsia="Times New Roman" w:hAnsi="Verdana" w:cs="Times New Roman"/>
          <w:color w:val="000000"/>
          <w:sz w:val="18"/>
          <w:szCs w:val="18"/>
          <w:lang w:val="fr-FR" w:eastAsia="el-GR"/>
        </w:rPr>
        <w:t>, à cause précisément de la situation évoquée plus haut.</w:t>
      </w:r>
    </w:p>
    <w:p w:rsidR="00DB6783" w:rsidRPr="00DB6783" w:rsidRDefault="00DB6783" w:rsidP="00DB6783">
      <w:pPr>
        <w:numPr>
          <w:ilvl w:val="0"/>
          <w:numId w:val="7"/>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12</w:t>
      </w:r>
      <w:r w:rsidRPr="00DB6783">
        <w:rPr>
          <w:rFonts w:ascii="Verdana" w:eastAsia="Times New Roman" w:hAnsi="Verdana" w:cs="Times New Roman"/>
          <w:color w:val="888888"/>
          <w:sz w:val="15"/>
          <w:szCs w:val="15"/>
          <w:lang w:val="fr-FR" w:eastAsia="el-GR"/>
        </w:rPr>
        <w:t> D. </w:t>
      </w:r>
      <w:r w:rsidRPr="00DB6783">
        <w:rPr>
          <w:rFonts w:ascii="Verdana" w:eastAsia="Times New Roman" w:hAnsi="Verdana" w:cs="Times New Roman"/>
          <w:smallCaps/>
          <w:color w:val="888888"/>
          <w:sz w:val="16"/>
          <w:szCs w:val="16"/>
          <w:lang w:val="fr-FR" w:eastAsia="el-GR"/>
        </w:rPr>
        <w:t>Koukoura</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Introduction à l’Étude de la Théologie</w:t>
      </w:r>
      <w:r w:rsidRPr="00DB6783">
        <w:rPr>
          <w:rFonts w:ascii="Verdana" w:eastAsia="Times New Roman" w:hAnsi="Verdana" w:cs="Times New Roman"/>
          <w:color w:val="888888"/>
          <w:sz w:val="15"/>
          <w:szCs w:val="15"/>
          <w:lang w:val="fr-FR" w:eastAsia="el-GR"/>
        </w:rPr>
        <w:t>, Thessalonique 2013, p. 135.</w:t>
      </w:r>
    </w:p>
    <w:p w:rsidR="00DB6783" w:rsidRPr="00DB6783" w:rsidRDefault="00DB6783" w:rsidP="00DB6783">
      <w:pPr>
        <w:numPr>
          <w:ilvl w:val="0"/>
          <w:numId w:val="7"/>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13</w:t>
      </w:r>
      <w:r w:rsidRPr="00DB6783">
        <w:rPr>
          <w:rFonts w:ascii="Verdana" w:eastAsia="Times New Roman" w:hAnsi="Verdana" w:cs="Times New Roman"/>
          <w:color w:val="888888"/>
          <w:sz w:val="15"/>
          <w:szCs w:val="15"/>
          <w:lang w:val="fr-FR" w:eastAsia="el-GR"/>
        </w:rPr>
        <w:t> Les études dans les quatre départements des deux Facultés de Théologie en Grèce sont validées par u </w:t>
      </w:r>
      <w:hyperlink r:id="rId41" w:anchor="ftn13"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8</w:t>
      </w:r>
      <w:r w:rsidRPr="00DB6783">
        <w:rPr>
          <w:rFonts w:ascii="Verdana" w:eastAsia="Times New Roman" w:hAnsi="Verdana" w:cs="Times New Roman"/>
          <w:color w:val="000000"/>
          <w:sz w:val="18"/>
          <w:szCs w:val="18"/>
          <w:lang w:val="fr-FR" w:eastAsia="el-GR"/>
        </w:rPr>
        <w:t>Une loi de 1982 concernant les Universités publiques a eu pour effet la division des deux Facultés de Théologie en deux départements chacune : le Département de Théologie et le Département de Théologie pastorale et sociale. Elles font partie pleinement de l’Université publique : il n’y a en effet aucune dépendance administrative vis-à-vis de l’Église. Les relations entre l’Église et les Facultés étatiques sont des relations qualifiées de « spirituelles</w:t>
      </w:r>
      <w:hyperlink r:id="rId42" w:anchor="ftn12" w:history="1">
        <w:r w:rsidRPr="00DB6783">
          <w:rPr>
            <w:rFonts w:ascii="Verdana" w:eastAsia="Times New Roman" w:hAnsi="Verdana" w:cs="Times New Roman"/>
            <w:b/>
            <w:bCs/>
            <w:color w:val="41736D"/>
            <w:sz w:val="15"/>
            <w:szCs w:val="15"/>
            <w:u w:val="single"/>
            <w:lang w:val="fr-FR" w:eastAsia="el-GR"/>
          </w:rPr>
          <w:t>12</w:t>
        </w:r>
      </w:hyperlink>
      <w:r w:rsidRPr="00DB6783">
        <w:rPr>
          <w:rFonts w:ascii="Verdana" w:eastAsia="Times New Roman" w:hAnsi="Verdana" w:cs="Times New Roman"/>
          <w:color w:val="000000"/>
          <w:sz w:val="18"/>
          <w:szCs w:val="18"/>
          <w:lang w:val="fr-FR" w:eastAsia="el-GR"/>
        </w:rPr>
        <w:t> ». En dehors de ces deux Facultés, la Théologie en Grèce est enseignée aussi par quatre Académies Ecclésiastiques dont les programmes d’études suivent en grande partie ceux des Facultés de Théologie</w:t>
      </w:r>
      <w:hyperlink r:id="rId43" w:anchor="ftn13" w:history="1">
        <w:r w:rsidRPr="00DB6783">
          <w:rPr>
            <w:rFonts w:ascii="Verdana" w:eastAsia="Times New Roman" w:hAnsi="Verdana" w:cs="Times New Roman"/>
            <w:b/>
            <w:bCs/>
            <w:color w:val="41736D"/>
            <w:sz w:val="15"/>
            <w:szCs w:val="15"/>
            <w:u w:val="single"/>
            <w:lang w:val="fr-FR" w:eastAsia="el-GR"/>
          </w:rPr>
          <w:t>13</w:t>
        </w:r>
      </w:hyperlink>
      <w:r w:rsidRPr="00DB6783">
        <w:rPr>
          <w:rFonts w:ascii="Verdana" w:eastAsia="Times New Roman" w:hAnsi="Verdana" w:cs="Times New Roman"/>
          <w:color w:val="000000"/>
          <w:sz w:val="18"/>
          <w:szCs w:val="18"/>
          <w:lang w:val="fr-FR" w:eastAsia="el-GR"/>
        </w:rPr>
        <w:t>. Selon une loi de 2006, ces Institutions sont considérées comme Écoles Supérieures de l’Église Orthodoxe Grecque, elles font partie de l’éducation nationale supérieure et elles sont supervisées par le Ministère de l’Éducation. Cette loi a suscité une tension forte entre les deux Facultés de Théologie et les Académies Ecclésiastiques.</w:t>
      </w:r>
    </w:p>
    <w:p w:rsidR="00DB6783" w:rsidRPr="00DB6783" w:rsidRDefault="00DB6783" w:rsidP="00DB6783">
      <w:pPr>
        <w:numPr>
          <w:ilvl w:val="0"/>
          <w:numId w:val="8"/>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14</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smallCaps/>
          <w:color w:val="888888"/>
          <w:sz w:val="16"/>
          <w:szCs w:val="16"/>
          <w:lang w:val="fr-FR" w:eastAsia="el-GR"/>
        </w:rPr>
        <w:t>C. Yannaras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Orthodoxie et Occident dans la Grèce contemporaine</w:t>
      </w:r>
      <w:r w:rsidRPr="00DB6783">
        <w:rPr>
          <w:rFonts w:ascii="Verdana" w:eastAsia="Times New Roman" w:hAnsi="Verdana" w:cs="Times New Roman"/>
          <w:color w:val="888888"/>
          <w:sz w:val="15"/>
          <w:szCs w:val="15"/>
          <w:lang w:val="fr-FR" w:eastAsia="el-GR"/>
        </w:rPr>
        <w:t>, Athènes 1992, p. 304 [en grec].</w:t>
      </w:r>
    </w:p>
    <w:p w:rsidR="00DB6783" w:rsidRPr="00DB6783" w:rsidRDefault="00DB6783" w:rsidP="00DB6783">
      <w:pPr>
        <w:numPr>
          <w:ilvl w:val="0"/>
          <w:numId w:val="8"/>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15</w:t>
      </w:r>
      <w:r w:rsidRPr="00DB6783">
        <w:rPr>
          <w:rFonts w:ascii="Verdana" w:eastAsia="Times New Roman" w:hAnsi="Verdana" w:cs="Times New Roman"/>
          <w:color w:val="888888"/>
          <w:sz w:val="15"/>
          <w:szCs w:val="15"/>
          <w:lang w:val="fr-FR" w:eastAsia="el-GR"/>
        </w:rPr>
        <w:t> Voir, M. </w:t>
      </w:r>
      <w:r w:rsidRPr="00DB6783">
        <w:rPr>
          <w:rFonts w:ascii="Verdana" w:eastAsia="Times New Roman" w:hAnsi="Verdana" w:cs="Times New Roman"/>
          <w:smallCaps/>
          <w:color w:val="888888"/>
          <w:sz w:val="16"/>
          <w:szCs w:val="16"/>
          <w:lang w:val="fr-FR" w:eastAsia="el-GR"/>
        </w:rPr>
        <w:t>Begzos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L’avenir du passé. Introduction critique à la théologie orthodoxe</w:t>
      </w:r>
      <w:r w:rsidRPr="00DB6783">
        <w:rPr>
          <w:rFonts w:ascii="Verdana" w:eastAsia="Times New Roman" w:hAnsi="Verdana" w:cs="Times New Roman"/>
          <w:color w:val="888888"/>
          <w:sz w:val="15"/>
          <w:szCs w:val="15"/>
          <w:lang w:val="fr-FR" w:eastAsia="el-GR"/>
        </w:rPr>
        <w:t>, Athènes 1993, p </w:t>
      </w:r>
      <w:hyperlink r:id="rId44" w:anchor="ftn15"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8"/>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16</w:t>
      </w:r>
      <w:r w:rsidRPr="00DB6783">
        <w:rPr>
          <w:rFonts w:ascii="Verdana" w:eastAsia="Times New Roman" w:hAnsi="Verdana" w:cs="Times New Roman"/>
          <w:color w:val="888888"/>
          <w:sz w:val="15"/>
          <w:szCs w:val="15"/>
          <w:lang w:val="fr-FR" w:eastAsia="el-GR"/>
        </w:rPr>
        <w:t> Th. </w:t>
      </w:r>
      <w:r w:rsidRPr="00DB6783">
        <w:rPr>
          <w:rFonts w:ascii="Verdana" w:eastAsia="Times New Roman" w:hAnsi="Verdana" w:cs="Times New Roman"/>
          <w:smallCaps/>
          <w:color w:val="888888"/>
          <w:sz w:val="16"/>
          <w:szCs w:val="16"/>
          <w:lang w:val="fr-FR" w:eastAsia="el-GR"/>
        </w:rPr>
        <w:t>Zissis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Suivants les pères théophores. Principes et critères de la Théologie Patristique</w:t>
      </w:r>
      <w:r w:rsidRPr="00DB6783">
        <w:rPr>
          <w:rFonts w:ascii="Verdana" w:eastAsia="Times New Roman" w:hAnsi="Verdana" w:cs="Times New Roman"/>
          <w:color w:val="888888"/>
          <w:sz w:val="15"/>
          <w:szCs w:val="15"/>
          <w:lang w:val="fr-FR" w:eastAsia="el-GR"/>
        </w:rPr>
        <w:t>, Thess </w:t>
      </w:r>
      <w:hyperlink r:id="rId45" w:anchor="ftn16"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8"/>
        </w:numPr>
        <w:shd w:val="clear" w:color="auto" w:fill="FFFFFF"/>
        <w:spacing w:before="48" w:after="346" w:line="240" w:lineRule="auto"/>
        <w:ind w:left="-1440"/>
        <w:rPr>
          <w:rFonts w:ascii="Verdana" w:eastAsia="Times New Roman" w:hAnsi="Verdana" w:cs="Times New Roman"/>
          <w:color w:val="888888"/>
          <w:sz w:val="15"/>
          <w:szCs w:val="15"/>
          <w:lang w:eastAsia="el-GR"/>
        </w:rPr>
      </w:pPr>
      <w:r w:rsidRPr="00DB6783">
        <w:rPr>
          <w:rFonts w:ascii="Verdana" w:eastAsia="Times New Roman" w:hAnsi="Verdana" w:cs="Times New Roman"/>
          <w:b/>
          <w:bCs/>
          <w:color w:val="888888"/>
          <w:sz w:val="15"/>
          <w:szCs w:val="15"/>
          <w:lang w:val="fr-FR" w:eastAsia="el-GR"/>
        </w:rPr>
        <w:t>17</w:t>
      </w:r>
      <w:r w:rsidRPr="00DB6783">
        <w:rPr>
          <w:rFonts w:ascii="Verdana" w:eastAsia="Times New Roman" w:hAnsi="Verdana" w:cs="Times New Roman"/>
          <w:color w:val="888888"/>
          <w:sz w:val="15"/>
          <w:szCs w:val="15"/>
          <w:lang w:val="fr-FR" w:eastAsia="el-GR"/>
        </w:rPr>
        <w:t> Voir </w:t>
      </w:r>
      <w:r w:rsidRPr="00DB6783">
        <w:rPr>
          <w:rFonts w:ascii="Verdana" w:eastAsia="Times New Roman" w:hAnsi="Verdana" w:cs="Times New Roman"/>
          <w:smallCaps/>
          <w:color w:val="888888"/>
          <w:sz w:val="16"/>
          <w:szCs w:val="16"/>
          <w:lang w:val="fr-FR" w:eastAsia="el-GR"/>
        </w:rPr>
        <w:t>Yannaras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Orthodoxie et Occident dans la Grèce contemporaine</w:t>
      </w:r>
      <w:r w:rsidRPr="00DB6783">
        <w:rPr>
          <w:rFonts w:ascii="Verdana" w:eastAsia="Times New Roman" w:hAnsi="Verdana" w:cs="Times New Roman"/>
          <w:color w:val="888888"/>
          <w:sz w:val="15"/>
          <w:szCs w:val="15"/>
          <w:lang w:val="fr-FR" w:eastAsia="el-GR"/>
        </w:rPr>
        <w:t xml:space="preserve">, p. 303s. </w:t>
      </w:r>
      <w:r w:rsidRPr="00DB6783">
        <w:rPr>
          <w:rFonts w:ascii="Verdana" w:eastAsia="Times New Roman" w:hAnsi="Verdana" w:cs="Times New Roman"/>
          <w:color w:val="888888"/>
          <w:sz w:val="15"/>
          <w:szCs w:val="15"/>
          <w:lang w:eastAsia="el-GR"/>
        </w:rPr>
        <w:t>[</w:t>
      </w:r>
      <w:proofErr w:type="spellStart"/>
      <w:r w:rsidRPr="00DB6783">
        <w:rPr>
          <w:rFonts w:ascii="Verdana" w:eastAsia="Times New Roman" w:hAnsi="Verdana" w:cs="Times New Roman"/>
          <w:color w:val="888888"/>
          <w:sz w:val="15"/>
          <w:szCs w:val="15"/>
          <w:lang w:eastAsia="el-GR"/>
        </w:rPr>
        <w:t>en</w:t>
      </w:r>
      <w:proofErr w:type="spellEnd"/>
      <w:r w:rsidRPr="00DB6783">
        <w:rPr>
          <w:rFonts w:ascii="Verdana" w:eastAsia="Times New Roman" w:hAnsi="Verdana" w:cs="Times New Roman"/>
          <w:color w:val="888888"/>
          <w:sz w:val="15"/>
          <w:szCs w:val="15"/>
          <w:lang w:eastAsia="el-GR"/>
        </w:rPr>
        <w:t xml:space="preserve"> </w:t>
      </w:r>
      <w:proofErr w:type="spellStart"/>
      <w:r w:rsidRPr="00DB6783">
        <w:rPr>
          <w:rFonts w:ascii="Verdana" w:eastAsia="Times New Roman" w:hAnsi="Verdana" w:cs="Times New Roman"/>
          <w:color w:val="888888"/>
          <w:sz w:val="15"/>
          <w:szCs w:val="15"/>
          <w:lang w:eastAsia="el-GR"/>
        </w:rPr>
        <w:t>grec</w:t>
      </w:r>
      <w:proofErr w:type="spellEnd"/>
      <w:r w:rsidRPr="00DB6783">
        <w:rPr>
          <w:rFonts w:ascii="Verdana" w:eastAsia="Times New Roman" w:hAnsi="Verdana" w:cs="Times New Roman"/>
          <w:color w:val="888888"/>
          <w:sz w:val="15"/>
          <w:szCs w:val="15"/>
          <w:lang w:eastAsia="el-GR"/>
        </w:rPr>
        <w:t>].</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9</w:t>
      </w:r>
      <w:r w:rsidRPr="00DB6783">
        <w:rPr>
          <w:rFonts w:ascii="Verdana" w:eastAsia="Times New Roman" w:hAnsi="Verdana" w:cs="Times New Roman"/>
          <w:color w:val="000000"/>
          <w:sz w:val="18"/>
          <w:szCs w:val="18"/>
          <w:lang w:val="fr-FR" w:eastAsia="el-GR"/>
        </w:rPr>
        <w:t>La création de deux Facultés de Théologie en Grèce par l’état grec a été qualifiée d’« aliénation grave de la conscience ecclésiale des Grecs</w:t>
      </w:r>
      <w:hyperlink r:id="rId46" w:anchor="ftn14" w:history="1">
        <w:r w:rsidRPr="00DB6783">
          <w:rPr>
            <w:rFonts w:ascii="Verdana" w:eastAsia="Times New Roman" w:hAnsi="Verdana" w:cs="Times New Roman"/>
            <w:b/>
            <w:bCs/>
            <w:color w:val="41736D"/>
            <w:sz w:val="15"/>
            <w:szCs w:val="15"/>
            <w:u w:val="single"/>
            <w:lang w:val="fr-FR" w:eastAsia="el-GR"/>
          </w:rPr>
          <w:t>14</w:t>
        </w:r>
      </w:hyperlink>
      <w:r w:rsidRPr="00DB6783">
        <w:rPr>
          <w:rFonts w:ascii="Verdana" w:eastAsia="Times New Roman" w:hAnsi="Verdana" w:cs="Times New Roman"/>
          <w:color w:val="000000"/>
          <w:sz w:val="18"/>
          <w:szCs w:val="18"/>
          <w:lang w:val="fr-FR" w:eastAsia="el-GR"/>
        </w:rPr>
        <w:t xml:space="preserve"> ». La méthode « scolastique », </w:t>
      </w:r>
      <w:r w:rsidRPr="00DB6783">
        <w:rPr>
          <w:rFonts w:ascii="Verdana" w:eastAsia="Times New Roman" w:hAnsi="Verdana" w:cs="Times New Roman"/>
          <w:color w:val="000000"/>
          <w:sz w:val="18"/>
          <w:szCs w:val="18"/>
          <w:lang w:val="fr-FR" w:eastAsia="el-GR"/>
        </w:rPr>
        <w:lastRenderedPageBreak/>
        <w:t>dite aussi « académique », c’est-à-dire sans lien avec l’expérience spirituelle et la vie ecclésiale, apparaît aussi en théologie orthodoxe, à cause de l’influence des Universités occidentales où faisait leurs études la quasi-totalité des enseignants, dans un climat d’une totale indépendance de la théologie par rapport à son milieu naturel qu’est l’Église</w:t>
      </w:r>
      <w:hyperlink r:id="rId47" w:anchor="ftn15" w:history="1">
        <w:r w:rsidRPr="00DB6783">
          <w:rPr>
            <w:rFonts w:ascii="Verdana" w:eastAsia="Times New Roman" w:hAnsi="Verdana" w:cs="Times New Roman"/>
            <w:b/>
            <w:bCs/>
            <w:color w:val="41736D"/>
            <w:sz w:val="15"/>
            <w:szCs w:val="15"/>
            <w:u w:val="single"/>
            <w:lang w:val="fr-FR" w:eastAsia="el-GR"/>
          </w:rPr>
          <w:t>15</w:t>
        </w:r>
      </w:hyperlink>
      <w:r w:rsidRPr="00DB6783">
        <w:rPr>
          <w:rFonts w:ascii="Verdana" w:eastAsia="Times New Roman" w:hAnsi="Verdana" w:cs="Times New Roman"/>
          <w:color w:val="000000"/>
          <w:sz w:val="18"/>
          <w:szCs w:val="18"/>
          <w:lang w:val="fr-FR" w:eastAsia="el-GR"/>
        </w:rPr>
        <w:t>. Un climat qui était, jusqu’à la fondation de ces Facultés, étranger dans l’espace de la théologie hellénophone orthodoxe, où la théologie était exclusivement liée à l’Église. Avec les deux Facultés, les conditions ont été créées « pour la fondation d’une théologie universitaire, pour une théologie des professeurs » qui n’était pas toujours en harmonie et en accord avec la théologie ecclésiale</w:t>
      </w:r>
      <w:hyperlink r:id="rId48" w:anchor="ftn16" w:history="1">
        <w:r w:rsidRPr="00DB6783">
          <w:rPr>
            <w:rFonts w:ascii="Verdana" w:eastAsia="Times New Roman" w:hAnsi="Verdana" w:cs="Times New Roman"/>
            <w:b/>
            <w:bCs/>
            <w:color w:val="41736D"/>
            <w:sz w:val="15"/>
            <w:szCs w:val="15"/>
            <w:u w:val="single"/>
            <w:lang w:val="fr-FR" w:eastAsia="el-GR"/>
          </w:rPr>
          <w:t>16</w:t>
        </w:r>
      </w:hyperlink>
      <w:r w:rsidRPr="00DB6783">
        <w:rPr>
          <w:rFonts w:ascii="Verdana" w:eastAsia="Times New Roman" w:hAnsi="Verdana" w:cs="Times New Roman"/>
          <w:color w:val="000000"/>
          <w:sz w:val="18"/>
          <w:szCs w:val="18"/>
          <w:lang w:val="fr-FR" w:eastAsia="el-GR"/>
        </w:rPr>
        <w:t>. Certains ont critiqué fortement la théologie universitaire en l’accusant de n’avoir pas fait place à l’expérience du message évangélique du salut et de s’être transformée en une « idéologie conceptuelle » et de se limiter à une « philologie des sources ». La manière dont a été organisée la théologie universitaire en Grèce n’a pas permis le développement des études théologiques sous en angle différent de celui de la conception occidentale de la théologie</w:t>
      </w:r>
      <w:hyperlink r:id="rId49" w:anchor="ftn17" w:history="1">
        <w:r w:rsidRPr="00DB6783">
          <w:rPr>
            <w:rFonts w:ascii="Verdana" w:eastAsia="Times New Roman" w:hAnsi="Verdana" w:cs="Times New Roman"/>
            <w:b/>
            <w:bCs/>
            <w:color w:val="41736D"/>
            <w:sz w:val="15"/>
            <w:szCs w:val="15"/>
            <w:u w:val="single"/>
            <w:lang w:val="fr-FR" w:eastAsia="el-GR"/>
          </w:rPr>
          <w:t>17</w:t>
        </w:r>
      </w:hyperlink>
      <w:r w:rsidRPr="00DB6783">
        <w:rPr>
          <w:rFonts w:ascii="Verdana" w:eastAsia="Times New Roman" w:hAnsi="Verdana" w:cs="Times New Roman"/>
          <w:color w:val="000000"/>
          <w:sz w:val="18"/>
          <w:szCs w:val="18"/>
          <w:lang w:val="fr-FR" w:eastAsia="el-GR"/>
        </w:rPr>
        <w:t>. Pour comprendre le changement qui va s’opérer au cours du 20</w:t>
      </w:r>
      <w:r w:rsidRPr="00DB6783">
        <w:rPr>
          <w:rFonts w:ascii="Verdana" w:eastAsia="Times New Roman" w:hAnsi="Verdana" w:cs="Times New Roman"/>
          <w:color w:val="000000"/>
          <w:sz w:val="18"/>
          <w:szCs w:val="18"/>
          <w:vertAlign w:val="superscript"/>
          <w:lang w:val="fr-FR" w:eastAsia="el-GR"/>
        </w:rPr>
        <w:t>e</w:t>
      </w:r>
      <w:r w:rsidRPr="00DB6783">
        <w:rPr>
          <w:rFonts w:ascii="Verdana" w:eastAsia="Times New Roman" w:hAnsi="Verdana" w:cs="Times New Roman"/>
          <w:color w:val="000000"/>
          <w:sz w:val="18"/>
          <w:szCs w:val="18"/>
          <w:lang w:val="fr-FR" w:eastAsia="el-GR"/>
        </w:rPr>
        <w:t> siècle, il faut ajouter que jusqu’à la première moitié du 20</w:t>
      </w:r>
      <w:r w:rsidRPr="00DB6783">
        <w:rPr>
          <w:rFonts w:ascii="Verdana" w:eastAsia="Times New Roman" w:hAnsi="Verdana" w:cs="Times New Roman"/>
          <w:color w:val="000000"/>
          <w:sz w:val="18"/>
          <w:szCs w:val="18"/>
          <w:vertAlign w:val="superscript"/>
          <w:lang w:val="fr-FR" w:eastAsia="el-GR"/>
        </w:rPr>
        <w:t>e</w:t>
      </w:r>
      <w:r w:rsidRPr="00DB6783">
        <w:rPr>
          <w:rFonts w:ascii="Verdana" w:eastAsia="Times New Roman" w:hAnsi="Verdana" w:cs="Times New Roman"/>
          <w:color w:val="000000"/>
          <w:sz w:val="18"/>
          <w:szCs w:val="18"/>
          <w:lang w:val="fr-FR" w:eastAsia="el-GR"/>
        </w:rPr>
        <w:t> siècle les études patristiques ont été complètement marginalisées. Il n’y avait pas de collections d’œuvres des pères ni d’études majeures sur la pensée patristique.</w:t>
      </w:r>
    </w:p>
    <w:p w:rsidR="00DB6783" w:rsidRPr="00DB6783" w:rsidRDefault="00DB6783" w:rsidP="00DB6783">
      <w:pPr>
        <w:shd w:val="clear" w:color="auto" w:fill="FFFFFF"/>
        <w:spacing w:before="222" w:after="111" w:line="240" w:lineRule="auto"/>
        <w:outlineLvl w:val="0"/>
        <w:rPr>
          <w:rFonts w:ascii="Georgia" w:eastAsia="Times New Roman" w:hAnsi="Georgia" w:cs="Times New Roman"/>
          <w:b/>
          <w:bCs/>
          <w:color w:val="000000"/>
          <w:kern w:val="36"/>
          <w:sz w:val="39"/>
          <w:szCs w:val="39"/>
          <w:lang w:val="fr-FR" w:eastAsia="el-GR"/>
        </w:rPr>
      </w:pPr>
      <w:r w:rsidRPr="00DB6783">
        <w:rPr>
          <w:rFonts w:ascii="Georgia" w:eastAsia="Times New Roman" w:hAnsi="Georgia" w:cs="Times New Roman"/>
          <w:b/>
          <w:bCs/>
          <w:color w:val="000000"/>
          <w:kern w:val="36"/>
          <w:sz w:val="39"/>
          <w:szCs w:val="39"/>
          <w:lang w:eastAsia="el-GR"/>
        </w:rPr>
        <w:fldChar w:fldCharType="begin"/>
      </w:r>
      <w:r w:rsidRPr="00DB6783">
        <w:rPr>
          <w:rFonts w:ascii="Georgia" w:eastAsia="Times New Roman" w:hAnsi="Georgia" w:cs="Times New Roman"/>
          <w:b/>
          <w:bCs/>
          <w:color w:val="000000"/>
          <w:kern w:val="36"/>
          <w:sz w:val="39"/>
          <w:szCs w:val="39"/>
          <w:lang w:val="fr-FR" w:eastAsia="el-GR"/>
        </w:rPr>
        <w:instrText xml:space="preserve"> HYPERLINK "https://journals.openedition.org/rsr/2790?lang=en" \l "tocfrom1n2" </w:instrText>
      </w:r>
      <w:r w:rsidRPr="00DB6783">
        <w:rPr>
          <w:rFonts w:ascii="Georgia" w:eastAsia="Times New Roman" w:hAnsi="Georgia" w:cs="Times New Roman"/>
          <w:b/>
          <w:bCs/>
          <w:color w:val="000000"/>
          <w:kern w:val="36"/>
          <w:sz w:val="39"/>
          <w:szCs w:val="39"/>
          <w:lang w:eastAsia="el-GR"/>
        </w:rPr>
        <w:fldChar w:fldCharType="separate"/>
      </w:r>
      <w:r w:rsidRPr="00DB6783">
        <w:rPr>
          <w:rFonts w:ascii="Georgia" w:eastAsia="Times New Roman" w:hAnsi="Georgia" w:cs="Times New Roman"/>
          <w:b/>
          <w:bCs/>
          <w:color w:val="41736D"/>
          <w:kern w:val="36"/>
          <w:sz w:val="39"/>
          <w:szCs w:val="39"/>
          <w:u w:val="single"/>
          <w:lang w:val="fr-FR" w:eastAsia="el-GR"/>
        </w:rPr>
        <w:t>II. Le « retour aux Pères »</w:t>
      </w:r>
      <w:r w:rsidRPr="00DB6783">
        <w:rPr>
          <w:rFonts w:ascii="Georgia" w:eastAsia="Times New Roman" w:hAnsi="Georgia" w:cs="Times New Roman"/>
          <w:b/>
          <w:bCs/>
          <w:color w:val="000000"/>
          <w:kern w:val="36"/>
          <w:sz w:val="39"/>
          <w:szCs w:val="39"/>
          <w:lang w:eastAsia="el-GR"/>
        </w:rPr>
        <w:fldChar w:fldCharType="end"/>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10</w:t>
      </w:r>
      <w:r w:rsidRPr="00DB6783">
        <w:rPr>
          <w:rFonts w:ascii="Verdana" w:eastAsia="Times New Roman" w:hAnsi="Verdana" w:cs="Times New Roman"/>
          <w:color w:val="000000"/>
          <w:sz w:val="18"/>
          <w:szCs w:val="18"/>
          <w:lang w:val="fr-FR" w:eastAsia="el-GR"/>
        </w:rPr>
        <w:t>Nous observons pourtant un changement de paradigme pendant la deuxième moitié du 20</w:t>
      </w:r>
      <w:r w:rsidRPr="00DB6783">
        <w:rPr>
          <w:rFonts w:ascii="Verdana" w:eastAsia="Times New Roman" w:hAnsi="Verdana" w:cs="Times New Roman"/>
          <w:color w:val="000000"/>
          <w:sz w:val="18"/>
          <w:szCs w:val="18"/>
          <w:vertAlign w:val="superscript"/>
          <w:lang w:val="fr-FR" w:eastAsia="el-GR"/>
        </w:rPr>
        <w:t>e</w:t>
      </w:r>
      <w:r w:rsidRPr="00DB6783">
        <w:rPr>
          <w:rFonts w:ascii="Verdana" w:eastAsia="Times New Roman" w:hAnsi="Verdana" w:cs="Times New Roman"/>
          <w:color w:val="000000"/>
          <w:sz w:val="18"/>
          <w:szCs w:val="18"/>
          <w:lang w:val="fr-FR" w:eastAsia="el-GR"/>
        </w:rPr>
        <w:t> siècle : il s’agit du fameux retour aux pères de l’Église qu’inaugure la Faculté de Théologie de l’Université Aristote de Thessalonique. Cette Faculté malgré son organisation à l’exemple de celle d’Athènes, en réalité, est la première à transformer l’image de la théologie universitaire en Grèce. Bien évidemment, pour la tradition patristique et la conscience orthodoxe, il est impossible de séparer la théologie de la communauté eucharistique et de son expression liturgique. Il s’agit de l’étude de l’expérience « des témoins oculaires » (</w:t>
      </w:r>
      <w:r w:rsidRPr="00DB6783">
        <w:rPr>
          <w:rFonts w:ascii="Verdana" w:eastAsia="Times New Roman" w:hAnsi="Verdana" w:cs="Times New Roman"/>
          <w:i/>
          <w:iCs/>
          <w:color w:val="000000"/>
          <w:sz w:val="18"/>
          <w:szCs w:val="18"/>
          <w:lang w:val="fr-FR" w:eastAsia="el-GR"/>
        </w:rPr>
        <w:t>Lc</w:t>
      </w:r>
      <w:r w:rsidRPr="00DB6783">
        <w:rPr>
          <w:rFonts w:ascii="Verdana" w:eastAsia="Times New Roman" w:hAnsi="Verdana" w:cs="Times New Roman"/>
          <w:color w:val="000000"/>
          <w:sz w:val="18"/>
          <w:szCs w:val="18"/>
          <w:lang w:val="fr-FR" w:eastAsia="el-GR"/>
        </w:rPr>
        <w:t> 1, 2), de ceux qui sont devenus théophores : les pères dans la foi. Pourtant, la théologie universitaire n’est pas nécessairement anti-ecclésiale et l’aspect scientifique de la théologie ne s’oppose pas à l’aspect charismatique. La théologie universitaire paraît comme un espoir pour l’Église et pour la théologie.</w:t>
      </w:r>
    </w:p>
    <w:p w:rsidR="00DB6783" w:rsidRPr="00DB6783" w:rsidRDefault="00DB6783" w:rsidP="00DB6783">
      <w:pPr>
        <w:numPr>
          <w:ilvl w:val="0"/>
          <w:numId w:val="9"/>
        </w:numPr>
        <w:shd w:val="clear" w:color="auto" w:fill="FFFFFF"/>
        <w:spacing w:before="48" w:after="346" w:line="240" w:lineRule="auto"/>
        <w:ind w:left="-1440"/>
        <w:rPr>
          <w:rFonts w:ascii="Verdana" w:eastAsia="Times New Roman" w:hAnsi="Verdana" w:cs="Times New Roman"/>
          <w:color w:val="888888"/>
          <w:sz w:val="15"/>
          <w:szCs w:val="15"/>
          <w:lang w:eastAsia="el-GR"/>
        </w:rPr>
      </w:pPr>
      <w:r w:rsidRPr="00DB6783">
        <w:rPr>
          <w:rFonts w:ascii="Verdana" w:eastAsia="Times New Roman" w:hAnsi="Verdana" w:cs="Times New Roman"/>
          <w:b/>
          <w:bCs/>
          <w:color w:val="888888"/>
          <w:sz w:val="15"/>
          <w:szCs w:val="15"/>
          <w:lang w:val="fr-FR" w:eastAsia="el-GR"/>
        </w:rPr>
        <w:t>18</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caps/>
          <w:color w:val="888888"/>
          <w:sz w:val="15"/>
          <w:szCs w:val="15"/>
          <w:lang w:val="fr-FR" w:eastAsia="el-GR"/>
        </w:rPr>
        <w:t>P</w:t>
      </w:r>
      <w:r w:rsidRPr="00DB6783">
        <w:rPr>
          <w:rFonts w:ascii="Verdana" w:eastAsia="Times New Roman" w:hAnsi="Verdana" w:cs="Times New Roman"/>
          <w:color w:val="888888"/>
          <w:sz w:val="15"/>
          <w:szCs w:val="15"/>
          <w:lang w:val="fr-FR" w:eastAsia="el-GR"/>
        </w:rPr>
        <w:t>atriarche œcuménique </w:t>
      </w:r>
      <w:r w:rsidRPr="00DB6783">
        <w:rPr>
          <w:rFonts w:ascii="Verdana" w:eastAsia="Times New Roman" w:hAnsi="Verdana" w:cs="Times New Roman"/>
          <w:smallCaps/>
          <w:color w:val="888888"/>
          <w:sz w:val="16"/>
          <w:szCs w:val="16"/>
          <w:lang w:val="fr-FR" w:eastAsia="el-GR"/>
        </w:rPr>
        <w:t>Bartholomée</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 xml:space="preserve">À la Rencontre du Mystère. </w:t>
      </w:r>
      <w:proofErr w:type="spellStart"/>
      <w:r w:rsidRPr="00DB6783">
        <w:rPr>
          <w:rFonts w:ascii="Verdana" w:eastAsia="Times New Roman" w:hAnsi="Verdana" w:cs="Times New Roman"/>
          <w:i/>
          <w:iCs/>
          <w:color w:val="888888"/>
          <w:sz w:val="15"/>
          <w:szCs w:val="15"/>
          <w:lang w:eastAsia="el-GR"/>
        </w:rPr>
        <w:t>Comprendre</w:t>
      </w:r>
      <w:proofErr w:type="spellEnd"/>
      <w:r w:rsidRPr="00DB6783">
        <w:rPr>
          <w:rFonts w:ascii="Verdana" w:eastAsia="Times New Roman" w:hAnsi="Verdana" w:cs="Times New Roman"/>
          <w:i/>
          <w:iCs/>
          <w:color w:val="888888"/>
          <w:sz w:val="15"/>
          <w:szCs w:val="15"/>
          <w:lang w:eastAsia="el-GR"/>
        </w:rPr>
        <w:t xml:space="preserve"> </w:t>
      </w:r>
      <w:proofErr w:type="spellStart"/>
      <w:r w:rsidRPr="00DB6783">
        <w:rPr>
          <w:rFonts w:ascii="Verdana" w:eastAsia="Times New Roman" w:hAnsi="Verdana" w:cs="Times New Roman"/>
          <w:i/>
          <w:iCs/>
          <w:color w:val="888888"/>
          <w:sz w:val="15"/>
          <w:szCs w:val="15"/>
          <w:lang w:eastAsia="el-GR"/>
        </w:rPr>
        <w:t>le</w:t>
      </w:r>
      <w:proofErr w:type="spellEnd"/>
      <w:r w:rsidRPr="00DB6783">
        <w:rPr>
          <w:rFonts w:ascii="Verdana" w:eastAsia="Times New Roman" w:hAnsi="Verdana" w:cs="Times New Roman"/>
          <w:i/>
          <w:iCs/>
          <w:color w:val="888888"/>
          <w:sz w:val="15"/>
          <w:szCs w:val="15"/>
          <w:lang w:eastAsia="el-GR"/>
        </w:rPr>
        <w:t xml:space="preserve"> </w:t>
      </w:r>
      <w:proofErr w:type="spellStart"/>
      <w:r w:rsidRPr="00DB6783">
        <w:rPr>
          <w:rFonts w:ascii="Verdana" w:eastAsia="Times New Roman" w:hAnsi="Verdana" w:cs="Times New Roman"/>
          <w:i/>
          <w:iCs/>
          <w:color w:val="888888"/>
          <w:sz w:val="15"/>
          <w:szCs w:val="15"/>
          <w:lang w:eastAsia="el-GR"/>
        </w:rPr>
        <w:t>Christianisme</w:t>
      </w:r>
      <w:proofErr w:type="spellEnd"/>
      <w:r w:rsidRPr="00DB6783">
        <w:rPr>
          <w:rFonts w:ascii="Verdana" w:eastAsia="Times New Roman" w:hAnsi="Verdana" w:cs="Times New Roman"/>
          <w:i/>
          <w:iCs/>
          <w:color w:val="888888"/>
          <w:sz w:val="15"/>
          <w:szCs w:val="15"/>
          <w:lang w:eastAsia="el-GR"/>
        </w:rPr>
        <w:t xml:space="preserve"> </w:t>
      </w:r>
      <w:proofErr w:type="spellStart"/>
      <w:r w:rsidRPr="00DB6783">
        <w:rPr>
          <w:rFonts w:ascii="Verdana" w:eastAsia="Times New Roman" w:hAnsi="Verdana" w:cs="Times New Roman"/>
          <w:i/>
          <w:iCs/>
          <w:color w:val="888888"/>
          <w:sz w:val="15"/>
          <w:szCs w:val="15"/>
          <w:lang w:eastAsia="el-GR"/>
        </w:rPr>
        <w:t>Orthodoxe</w:t>
      </w:r>
      <w:proofErr w:type="spellEnd"/>
      <w:r w:rsidRPr="00DB6783">
        <w:rPr>
          <w:rFonts w:ascii="Verdana" w:eastAsia="Times New Roman" w:hAnsi="Verdana" w:cs="Times New Roman"/>
          <w:i/>
          <w:iCs/>
          <w:color w:val="888888"/>
          <w:sz w:val="15"/>
          <w:szCs w:val="15"/>
          <w:lang w:eastAsia="el-GR"/>
        </w:rPr>
        <w:t> </w:t>
      </w:r>
      <w:hyperlink r:id="rId50" w:anchor="ftn18" w:history="1">
        <w:r w:rsidRPr="00DB6783">
          <w:rPr>
            <w:rFonts w:ascii="Verdana" w:eastAsia="Times New Roman" w:hAnsi="Verdana" w:cs="Times New Roman"/>
            <w:color w:val="41736D"/>
            <w:sz w:val="15"/>
            <w:szCs w:val="15"/>
            <w:u w:val="single"/>
            <w:lang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11</w:t>
      </w:r>
      <w:r w:rsidRPr="00DB6783">
        <w:rPr>
          <w:rFonts w:ascii="Verdana" w:eastAsia="Times New Roman" w:hAnsi="Verdana" w:cs="Times New Roman"/>
          <w:color w:val="000000"/>
          <w:sz w:val="18"/>
          <w:szCs w:val="18"/>
          <w:lang w:val="fr-FR" w:eastAsia="el-GR"/>
        </w:rPr>
        <w:t>La spiritualité du Mont Athos, tout proche de Thessalonique, et l’influence grandissante des théologiens orthodoxes russes de la diaspora au sein du monde orthodoxe est significatif pour cette redécouverte de la tradition patristique. Le point de départ est la théologie de saint Grégoire Palamas grâce à la publication de ses œuvres par le professeur Panagiotis Chrèstou, qui avait fait des études post-universitaires aux États-Unis. Le professeur Chrèstou avec une équipe scientifique solide et motivée a mis en place les fondations d’un vrai laboratoire de traduction des textes patristiques et du développement de la pensée patristique. Parallèlement, le professeur Ioannis Fountoulis a ouvert de nouvelles perspectives concernant le domaine liturgique. Une nouvelle conscience de la théologie hellénophone contemporaine commence à se construire, qui peut se libérer enfin de l’esprit scolastique. La théologie orthodoxe prend racine dans la tradition des pères de l’Église, « dont l’inspiration et l’enseignement ont forgé la conscience de l’Église à travers les siècles ». L’idée même de la théologie « émerge de l’étude des pères de l’Église », souligne le patriarche œcuménique Bartholomée</w:t>
      </w:r>
      <w:hyperlink r:id="rId51" w:anchor="ftn18" w:history="1">
        <w:r w:rsidRPr="00DB6783">
          <w:rPr>
            <w:rFonts w:ascii="Verdana" w:eastAsia="Times New Roman" w:hAnsi="Verdana" w:cs="Times New Roman"/>
            <w:b/>
            <w:bCs/>
            <w:color w:val="41736D"/>
            <w:sz w:val="15"/>
            <w:szCs w:val="15"/>
            <w:u w:val="single"/>
            <w:lang w:val="fr-FR" w:eastAsia="el-GR"/>
          </w:rPr>
          <w:t>18</w:t>
        </w:r>
      </w:hyperlink>
      <w:r w:rsidRPr="00DB6783">
        <w:rPr>
          <w:rFonts w:ascii="Verdana" w:eastAsia="Times New Roman" w:hAnsi="Verdana" w:cs="Times New Roman"/>
          <w:color w:val="000000"/>
          <w:sz w:val="18"/>
          <w:szCs w:val="18"/>
          <w:lang w:val="fr-FR" w:eastAsia="el-GR"/>
        </w:rPr>
        <w:t>.</w:t>
      </w:r>
    </w:p>
    <w:p w:rsidR="00DB6783" w:rsidRPr="00DB6783" w:rsidRDefault="00DB6783" w:rsidP="00DB6783">
      <w:pPr>
        <w:numPr>
          <w:ilvl w:val="0"/>
          <w:numId w:val="10"/>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19</w:t>
      </w:r>
      <w:r w:rsidRPr="00DB6783">
        <w:rPr>
          <w:rFonts w:ascii="Verdana" w:eastAsia="Times New Roman" w:hAnsi="Verdana" w:cs="Times New Roman"/>
          <w:color w:val="888888"/>
          <w:sz w:val="15"/>
          <w:szCs w:val="15"/>
          <w:lang w:val="fr-FR" w:eastAsia="el-GR"/>
        </w:rPr>
        <w:t> Les théologiens russes B. Bobrinskoy et J. Meyendorff ont aussi collaboré à ce travail d’édition.</w:t>
      </w:r>
    </w:p>
    <w:p w:rsidR="00DB6783" w:rsidRPr="00DB6783" w:rsidRDefault="00DB6783" w:rsidP="00DB6783">
      <w:pPr>
        <w:numPr>
          <w:ilvl w:val="0"/>
          <w:numId w:val="10"/>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20</w:t>
      </w:r>
      <w:r w:rsidRPr="00DB6783">
        <w:rPr>
          <w:rFonts w:ascii="Verdana" w:eastAsia="Times New Roman" w:hAnsi="Verdana" w:cs="Times New Roman"/>
          <w:color w:val="888888"/>
          <w:sz w:val="15"/>
          <w:szCs w:val="15"/>
          <w:lang w:val="fr-FR" w:eastAsia="el-GR"/>
        </w:rPr>
        <w:t> Certains de ces théologiens serviront par la suite les différentes disciplines de la théologie comm </w:t>
      </w:r>
      <w:hyperlink r:id="rId52" w:anchor="ftn20"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10"/>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21</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smallCaps/>
          <w:color w:val="888888"/>
          <w:sz w:val="16"/>
          <w:szCs w:val="16"/>
          <w:lang w:val="fr-FR" w:eastAsia="el-GR"/>
        </w:rPr>
        <w:t>Yannaras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Orthodoxie et Occident dans la Grèce contemporaine</w:t>
      </w:r>
      <w:r w:rsidRPr="00DB6783">
        <w:rPr>
          <w:rFonts w:ascii="Verdana" w:eastAsia="Times New Roman" w:hAnsi="Verdana" w:cs="Times New Roman"/>
          <w:color w:val="888888"/>
          <w:sz w:val="15"/>
          <w:szCs w:val="15"/>
          <w:lang w:val="fr-FR" w:eastAsia="el-GR"/>
        </w:rPr>
        <w:t>, p. 446.</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12</w:t>
      </w:r>
      <w:r w:rsidRPr="00DB6783">
        <w:rPr>
          <w:rFonts w:ascii="Verdana" w:eastAsia="Times New Roman" w:hAnsi="Verdana" w:cs="Times New Roman"/>
          <w:color w:val="000000"/>
          <w:sz w:val="18"/>
          <w:szCs w:val="18"/>
          <w:lang w:val="fr-FR" w:eastAsia="el-GR"/>
        </w:rPr>
        <w:t xml:space="preserve">À Thessalonique ce retour aux pères commence donc avec la publication des œuvres de saint Grégoire Palamas. En 1959 des manifestations importantes ont été organisées par la Faculté de Théologie, l’Église locale et la ville de Thessalonique à l’occasion des 600 ans de sa mort. Ces manifestations ont mis en valeur l’importance de la pensée de Palamas pour la théologie orthodoxe. L’initiative du professeur Chrèstou pour la publication de ses œuvres </w:t>
      </w:r>
      <w:r w:rsidRPr="00DB6783">
        <w:rPr>
          <w:rFonts w:ascii="Verdana" w:eastAsia="Times New Roman" w:hAnsi="Verdana" w:cs="Times New Roman"/>
          <w:color w:val="000000"/>
          <w:sz w:val="18"/>
          <w:szCs w:val="18"/>
          <w:lang w:val="fr-FR" w:eastAsia="el-GR"/>
        </w:rPr>
        <w:lastRenderedPageBreak/>
        <w:t>(le premier volume a été publié en 1962</w:t>
      </w:r>
      <w:hyperlink r:id="rId53" w:anchor="ftn19" w:history="1">
        <w:r w:rsidRPr="00DB6783">
          <w:rPr>
            <w:rFonts w:ascii="Verdana" w:eastAsia="Times New Roman" w:hAnsi="Verdana" w:cs="Times New Roman"/>
            <w:b/>
            <w:bCs/>
            <w:color w:val="41736D"/>
            <w:sz w:val="15"/>
            <w:szCs w:val="15"/>
            <w:u w:val="single"/>
            <w:lang w:val="fr-FR" w:eastAsia="el-GR"/>
          </w:rPr>
          <w:t>19</w:t>
        </w:r>
      </w:hyperlink>
      <w:r w:rsidRPr="00DB6783">
        <w:rPr>
          <w:rFonts w:ascii="Verdana" w:eastAsia="Times New Roman" w:hAnsi="Verdana" w:cs="Times New Roman"/>
          <w:color w:val="000000"/>
          <w:sz w:val="18"/>
          <w:szCs w:val="18"/>
          <w:lang w:val="fr-FR" w:eastAsia="el-GR"/>
        </w:rPr>
        <w:t>) a attiré un grand nombre de jeunes théologiens qui ont consacré par la suite leurs recherches à l’étude des écrits des pères, afin de montrer la continuité de la pensée patristique, mais aussi son importance pour la théologie actuelle</w:t>
      </w:r>
      <w:hyperlink r:id="rId54" w:anchor="ftn20" w:history="1">
        <w:r w:rsidRPr="00DB6783">
          <w:rPr>
            <w:rFonts w:ascii="Verdana" w:eastAsia="Times New Roman" w:hAnsi="Verdana" w:cs="Times New Roman"/>
            <w:b/>
            <w:bCs/>
            <w:color w:val="41736D"/>
            <w:sz w:val="15"/>
            <w:szCs w:val="15"/>
            <w:u w:val="single"/>
            <w:lang w:val="fr-FR" w:eastAsia="el-GR"/>
          </w:rPr>
          <w:t>20</w:t>
        </w:r>
      </w:hyperlink>
      <w:r w:rsidRPr="00DB6783">
        <w:rPr>
          <w:rFonts w:ascii="Verdana" w:eastAsia="Times New Roman" w:hAnsi="Verdana" w:cs="Times New Roman"/>
          <w:color w:val="000000"/>
          <w:sz w:val="18"/>
          <w:szCs w:val="18"/>
          <w:lang w:val="fr-FR" w:eastAsia="el-GR"/>
        </w:rPr>
        <w:t>. La théologie de Palamas restera au centre d’un réveil de la conscience orthodoxe pour tous les pays orthodoxes. Ses écrits et sa pensée seront dominants pour la théologie pendant les décennies qui vont suivre. La théologie hellénophone aujourd’hui reconnaît, en dehors de différences idéologiques et politiques, l’importance du travail du professeur Chrèstou, qui, étant le premier à bien connaître la redécouverte de la théologie patristique par les théologiens russes de la diaspora et les travaux des théologiens catholiques sur les pères grecs, a fondé une véritable « école » qui a influencé positivement les études théologiques à Thessalonique et en Grèce</w:t>
      </w:r>
      <w:hyperlink r:id="rId55" w:anchor="ftn21" w:history="1">
        <w:r w:rsidRPr="00DB6783">
          <w:rPr>
            <w:rFonts w:ascii="Verdana" w:eastAsia="Times New Roman" w:hAnsi="Verdana" w:cs="Times New Roman"/>
            <w:b/>
            <w:bCs/>
            <w:color w:val="41736D"/>
            <w:sz w:val="15"/>
            <w:szCs w:val="15"/>
            <w:u w:val="single"/>
            <w:lang w:val="fr-FR" w:eastAsia="el-GR"/>
          </w:rPr>
          <w:t>21</w:t>
        </w:r>
      </w:hyperlink>
      <w:r w:rsidRPr="00DB6783">
        <w:rPr>
          <w:rFonts w:ascii="Verdana" w:eastAsia="Times New Roman" w:hAnsi="Verdana" w:cs="Times New Roman"/>
          <w:color w:val="000000"/>
          <w:sz w:val="18"/>
          <w:szCs w:val="18"/>
          <w:lang w:val="fr-FR" w:eastAsia="el-GR"/>
        </w:rPr>
        <w:t>.</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13</w:t>
      </w:r>
      <w:r w:rsidRPr="00DB6783">
        <w:rPr>
          <w:rFonts w:ascii="Verdana" w:eastAsia="Times New Roman" w:hAnsi="Verdana" w:cs="Times New Roman"/>
          <w:color w:val="000000"/>
          <w:sz w:val="18"/>
          <w:szCs w:val="18"/>
          <w:lang w:val="fr-FR" w:eastAsia="el-GR"/>
        </w:rPr>
        <w:t>Ainsi, la Faculté de Théologie de Thessalonique est devenu un centre du développement des études patristiques. C’est pour cela que le Patriarcat Œcuménique a décidé de créer en 1968 le Centre Patriarcal des Études Patristiques à Thessalonique (au monastère historique de Vlatadon), dirigé initialement par le professeur Chrèstou. Ce Centre a photographié les manuscrits du Mont Athos afin que les chercheurs du monde entier puissent les consulter librement et il a inauguré d’importantes publications comme les collections « Analecta Vlatadon », « Études Théologiques », « Études Liturgiques de Vlatadon », la revue </w:t>
      </w:r>
      <w:r w:rsidRPr="00DB6783">
        <w:rPr>
          <w:rFonts w:ascii="Verdana" w:eastAsia="Times New Roman" w:hAnsi="Verdana" w:cs="Times New Roman"/>
          <w:i/>
          <w:iCs/>
          <w:color w:val="000000"/>
          <w:sz w:val="18"/>
          <w:szCs w:val="18"/>
          <w:lang w:val="fr-FR" w:eastAsia="el-GR"/>
        </w:rPr>
        <w:t>Klèronomia</w:t>
      </w:r>
      <w:r w:rsidRPr="00DB6783">
        <w:rPr>
          <w:rFonts w:ascii="Verdana" w:eastAsia="Times New Roman" w:hAnsi="Verdana" w:cs="Times New Roman"/>
          <w:color w:val="000000"/>
          <w:sz w:val="18"/>
          <w:szCs w:val="18"/>
          <w:lang w:val="fr-FR" w:eastAsia="el-GR"/>
        </w:rPr>
        <w:t>, etc. Il faut mentionner aussi le Centre d’Études Byzantines de l’Université Aristote qui, dans sa collection sur la littérature byzantine, a publié un certain nombre des recherches théologiques et patristiques. Des enseignants de la Faculté de Théologie ont contribué aussi à la diffusion des textes patristiques pour un large public en participant à des collections de traduction des textes en grec moderne, comme la collection « Pères Grecs de l’Église » de la maison d’édition « Byzantio ».</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14</w:t>
      </w:r>
      <w:r w:rsidRPr="00DB6783">
        <w:rPr>
          <w:rFonts w:ascii="Verdana" w:eastAsia="Times New Roman" w:hAnsi="Verdana" w:cs="Times New Roman"/>
          <w:color w:val="000000"/>
          <w:sz w:val="18"/>
          <w:szCs w:val="18"/>
          <w:lang w:val="fr-FR" w:eastAsia="el-GR"/>
        </w:rPr>
        <w:t>Mais en quoi consiste ce « retour aux Pères » que Florovsky a lancé lors du premier Congrès des Facultés de Théologie à Athènes en 1936 ? Comment a-t-il influencé le développement de la théologie orthodoxe contemporaine en Grèce ?</w:t>
      </w:r>
    </w:p>
    <w:p w:rsidR="00DB6783" w:rsidRPr="00DB6783" w:rsidRDefault="00DB6783" w:rsidP="00DB6783">
      <w:pPr>
        <w:numPr>
          <w:ilvl w:val="0"/>
          <w:numId w:val="11"/>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22</w:t>
      </w:r>
      <w:r w:rsidRPr="00DB6783">
        <w:rPr>
          <w:rFonts w:ascii="Verdana" w:eastAsia="Times New Roman" w:hAnsi="Verdana" w:cs="Times New Roman"/>
          <w:color w:val="888888"/>
          <w:sz w:val="15"/>
          <w:szCs w:val="15"/>
          <w:lang w:val="fr-FR" w:eastAsia="el-GR"/>
        </w:rPr>
        <w:t> G. </w:t>
      </w:r>
      <w:r w:rsidRPr="00DB6783">
        <w:rPr>
          <w:rFonts w:ascii="Verdana" w:eastAsia="Times New Roman" w:hAnsi="Verdana" w:cs="Times New Roman"/>
          <w:smallCaps/>
          <w:color w:val="888888"/>
          <w:sz w:val="16"/>
          <w:szCs w:val="16"/>
          <w:lang w:val="fr-FR" w:eastAsia="el-GR"/>
        </w:rPr>
        <w:t>Florovsky</w:t>
      </w:r>
      <w:r w:rsidRPr="00DB6783">
        <w:rPr>
          <w:rFonts w:ascii="Verdana" w:eastAsia="Times New Roman" w:hAnsi="Verdana" w:cs="Times New Roman"/>
          <w:color w:val="888888"/>
          <w:sz w:val="15"/>
          <w:szCs w:val="15"/>
          <w:lang w:val="fr-FR" w:eastAsia="el-GR"/>
        </w:rPr>
        <w:t>, « Patristics and Modern Theology », dans </w:t>
      </w:r>
      <w:r w:rsidRPr="00DB6783">
        <w:rPr>
          <w:rFonts w:ascii="Verdana" w:eastAsia="Times New Roman" w:hAnsi="Verdana" w:cs="Times New Roman"/>
          <w:i/>
          <w:iCs/>
          <w:color w:val="888888"/>
          <w:sz w:val="15"/>
          <w:szCs w:val="15"/>
          <w:lang w:val="fr-FR" w:eastAsia="el-GR"/>
        </w:rPr>
        <w:t>Procès Verbaux du Premier Congrès de Théolog </w:t>
      </w:r>
      <w:hyperlink r:id="rId56" w:anchor="ftn22"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11"/>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23</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smallCaps/>
          <w:color w:val="888888"/>
          <w:sz w:val="16"/>
          <w:szCs w:val="16"/>
          <w:lang w:val="fr-FR" w:eastAsia="el-GR"/>
        </w:rPr>
        <w:t>Stamoulis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La femme de Lot et la Théologie Contemporaine</w:t>
      </w:r>
      <w:r w:rsidRPr="00DB6783">
        <w:rPr>
          <w:rFonts w:ascii="Verdana" w:eastAsia="Times New Roman" w:hAnsi="Verdana" w:cs="Times New Roman"/>
          <w:color w:val="888888"/>
          <w:sz w:val="15"/>
          <w:szCs w:val="15"/>
          <w:lang w:val="fr-FR" w:eastAsia="el-GR"/>
        </w:rPr>
        <w:t>, p. 43.</w:t>
      </w:r>
    </w:p>
    <w:p w:rsidR="00DB6783" w:rsidRPr="00DB6783" w:rsidRDefault="00DB6783" w:rsidP="00DB6783">
      <w:pPr>
        <w:numPr>
          <w:ilvl w:val="0"/>
          <w:numId w:val="11"/>
        </w:numPr>
        <w:shd w:val="clear" w:color="auto" w:fill="FFFFFF"/>
        <w:spacing w:before="48" w:after="346" w:line="240" w:lineRule="auto"/>
        <w:ind w:left="-1440"/>
        <w:rPr>
          <w:rFonts w:ascii="Verdana" w:eastAsia="Times New Roman" w:hAnsi="Verdana" w:cs="Times New Roman"/>
          <w:color w:val="888888"/>
          <w:sz w:val="15"/>
          <w:szCs w:val="15"/>
          <w:lang w:val="en-US" w:eastAsia="el-GR"/>
        </w:rPr>
      </w:pPr>
      <w:proofErr w:type="gramStart"/>
      <w:r w:rsidRPr="00DB6783">
        <w:rPr>
          <w:rFonts w:ascii="Verdana" w:eastAsia="Times New Roman" w:hAnsi="Verdana" w:cs="Times New Roman"/>
          <w:b/>
          <w:bCs/>
          <w:color w:val="888888"/>
          <w:sz w:val="15"/>
          <w:szCs w:val="15"/>
          <w:lang w:val="en-US" w:eastAsia="el-GR"/>
        </w:rPr>
        <w:t>24</w:t>
      </w:r>
      <w:proofErr w:type="gramEnd"/>
      <w:r w:rsidRPr="00DB6783">
        <w:rPr>
          <w:rFonts w:ascii="Verdana" w:eastAsia="Times New Roman" w:hAnsi="Verdana" w:cs="Times New Roman"/>
          <w:color w:val="888888"/>
          <w:sz w:val="15"/>
          <w:szCs w:val="15"/>
          <w:lang w:val="en-US" w:eastAsia="el-GR"/>
        </w:rPr>
        <w:t> </w:t>
      </w:r>
      <w:proofErr w:type="spellStart"/>
      <w:r w:rsidRPr="00DB6783">
        <w:rPr>
          <w:rFonts w:ascii="Verdana" w:eastAsia="Times New Roman" w:hAnsi="Verdana" w:cs="Times New Roman"/>
          <w:color w:val="888888"/>
          <w:sz w:val="15"/>
          <w:szCs w:val="15"/>
          <w:lang w:val="en" w:eastAsia="el-GR"/>
        </w:rPr>
        <w:t>Voir</w:t>
      </w:r>
      <w:proofErr w:type="spellEnd"/>
      <w:r w:rsidRPr="00DB6783">
        <w:rPr>
          <w:rFonts w:ascii="Verdana" w:eastAsia="Times New Roman" w:hAnsi="Verdana" w:cs="Times New Roman"/>
          <w:color w:val="888888"/>
          <w:sz w:val="15"/>
          <w:szCs w:val="15"/>
          <w:lang w:val="en" w:eastAsia="el-GR"/>
        </w:rPr>
        <w:t>, P. </w:t>
      </w:r>
      <w:proofErr w:type="spellStart"/>
      <w:r w:rsidRPr="00DB6783">
        <w:rPr>
          <w:rFonts w:ascii="Verdana" w:eastAsia="Times New Roman" w:hAnsi="Verdana" w:cs="Times New Roman"/>
          <w:smallCaps/>
          <w:color w:val="888888"/>
          <w:sz w:val="16"/>
          <w:szCs w:val="16"/>
          <w:lang w:val="en" w:eastAsia="el-GR"/>
        </w:rPr>
        <w:t>Chrestou</w:t>
      </w:r>
      <w:proofErr w:type="spellEnd"/>
      <w:r w:rsidRPr="00DB6783">
        <w:rPr>
          <w:rFonts w:ascii="Verdana" w:eastAsia="Times New Roman" w:hAnsi="Verdana" w:cs="Times New Roman"/>
          <w:color w:val="888888"/>
          <w:sz w:val="15"/>
          <w:szCs w:val="15"/>
          <w:lang w:val="en" w:eastAsia="el-GR"/>
        </w:rPr>
        <w:t>, « </w:t>
      </w:r>
      <w:proofErr w:type="spellStart"/>
      <w:r w:rsidRPr="00DB6783">
        <w:rPr>
          <w:rFonts w:ascii="Verdana" w:eastAsia="Times New Roman" w:hAnsi="Verdana" w:cs="Times New Roman"/>
          <w:color w:val="888888"/>
          <w:sz w:val="15"/>
          <w:szCs w:val="15"/>
          <w:lang w:val="en" w:eastAsia="el-GR"/>
        </w:rPr>
        <w:t>Neohellenic</w:t>
      </w:r>
      <w:proofErr w:type="spellEnd"/>
      <w:r w:rsidRPr="00DB6783">
        <w:rPr>
          <w:rFonts w:ascii="Verdana" w:eastAsia="Times New Roman" w:hAnsi="Verdana" w:cs="Times New Roman"/>
          <w:color w:val="888888"/>
          <w:sz w:val="15"/>
          <w:szCs w:val="15"/>
          <w:lang w:val="en" w:eastAsia="el-GR"/>
        </w:rPr>
        <w:t xml:space="preserve"> theology at the crossroads », </w:t>
      </w:r>
      <w:r w:rsidRPr="00DB6783">
        <w:rPr>
          <w:rFonts w:ascii="Verdana" w:eastAsia="Times New Roman" w:hAnsi="Verdana" w:cs="Times New Roman"/>
          <w:i/>
          <w:iCs/>
          <w:color w:val="888888"/>
          <w:sz w:val="15"/>
          <w:szCs w:val="15"/>
          <w:lang w:val="en" w:eastAsia="el-GR"/>
        </w:rPr>
        <w:t>The Greek Orthodox Theological Revue </w:t>
      </w:r>
      <w:hyperlink r:id="rId57" w:anchor="ftn24" w:history="1">
        <w:r w:rsidRPr="00DB6783">
          <w:rPr>
            <w:rFonts w:ascii="Verdana" w:eastAsia="Times New Roman" w:hAnsi="Verdana" w:cs="Times New Roman"/>
            <w:color w:val="41736D"/>
            <w:sz w:val="15"/>
            <w:szCs w:val="15"/>
            <w:u w:val="single"/>
            <w:lang w:val="en-US"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15</w:t>
      </w:r>
      <w:r w:rsidRPr="00DB6783">
        <w:rPr>
          <w:rFonts w:ascii="Verdana" w:eastAsia="Times New Roman" w:hAnsi="Verdana" w:cs="Times New Roman"/>
          <w:color w:val="000000"/>
          <w:sz w:val="18"/>
          <w:szCs w:val="18"/>
          <w:lang w:val="fr-FR" w:eastAsia="el-GR"/>
        </w:rPr>
        <w:t>Au milieu de la génération des théologiens des années trente, l’appel de Florovsky a bouleversé le monde théologique en Grèce. Il est sans doute un des premiers théologiens orthodoxes du 20</w:t>
      </w:r>
      <w:r w:rsidRPr="00DB6783">
        <w:rPr>
          <w:rFonts w:ascii="Verdana" w:eastAsia="Times New Roman" w:hAnsi="Verdana" w:cs="Times New Roman"/>
          <w:color w:val="000000"/>
          <w:sz w:val="18"/>
          <w:szCs w:val="18"/>
          <w:vertAlign w:val="superscript"/>
          <w:lang w:val="fr-FR" w:eastAsia="el-GR"/>
        </w:rPr>
        <w:t>e</w:t>
      </w:r>
      <w:r w:rsidRPr="00DB6783">
        <w:rPr>
          <w:rFonts w:ascii="Verdana" w:eastAsia="Times New Roman" w:hAnsi="Verdana" w:cs="Times New Roman"/>
          <w:color w:val="000000"/>
          <w:sz w:val="18"/>
          <w:szCs w:val="18"/>
          <w:lang w:val="fr-FR" w:eastAsia="el-GR"/>
        </w:rPr>
        <w:t> siècle qui a œuvré pour un réveil et une autoconscience orthodoxe. C’est lui qui a parlé de la « captivité babylonienne » de la théologie orthodoxe, de sa soumission à des concepts scolastiques, en proposant en même temps la sortie de cette captivité : le retour aux pères et à la Tradition de l’Église</w:t>
      </w:r>
      <w:hyperlink r:id="rId58" w:anchor="ftn22" w:history="1">
        <w:r w:rsidRPr="00DB6783">
          <w:rPr>
            <w:rFonts w:ascii="Verdana" w:eastAsia="Times New Roman" w:hAnsi="Verdana" w:cs="Times New Roman"/>
            <w:b/>
            <w:bCs/>
            <w:color w:val="41736D"/>
            <w:sz w:val="15"/>
            <w:szCs w:val="15"/>
            <w:u w:val="single"/>
            <w:lang w:val="fr-FR" w:eastAsia="el-GR"/>
          </w:rPr>
          <w:t>22</w:t>
        </w:r>
      </w:hyperlink>
      <w:r w:rsidRPr="00DB6783">
        <w:rPr>
          <w:rFonts w:ascii="Verdana" w:eastAsia="Times New Roman" w:hAnsi="Verdana" w:cs="Times New Roman"/>
          <w:color w:val="000000"/>
          <w:sz w:val="18"/>
          <w:szCs w:val="18"/>
          <w:lang w:val="fr-FR" w:eastAsia="el-GR"/>
        </w:rPr>
        <w:t>. Il s’agissait d’un appel, d’un cri d’alarme pour l’Église orthodoxe toute entière. La génération des années trente a été sévèrement critiquée pour son fidèle attachement à un certain académisme théologique occidental. Les théologiens de cette époque « regardaient en Occident, mais ils avaient oublié de regarder en eux-mêmes</w:t>
      </w:r>
      <w:hyperlink r:id="rId59" w:anchor="ftn23" w:history="1">
        <w:r w:rsidRPr="00DB6783">
          <w:rPr>
            <w:rFonts w:ascii="Verdana" w:eastAsia="Times New Roman" w:hAnsi="Verdana" w:cs="Times New Roman"/>
            <w:b/>
            <w:bCs/>
            <w:color w:val="41736D"/>
            <w:sz w:val="15"/>
            <w:szCs w:val="15"/>
            <w:u w:val="single"/>
            <w:lang w:val="fr-FR" w:eastAsia="el-GR"/>
          </w:rPr>
          <w:t>23</w:t>
        </w:r>
      </w:hyperlink>
      <w:r w:rsidRPr="00DB6783">
        <w:rPr>
          <w:rFonts w:ascii="Verdana" w:eastAsia="Times New Roman" w:hAnsi="Verdana" w:cs="Times New Roman"/>
          <w:color w:val="000000"/>
          <w:sz w:val="18"/>
          <w:szCs w:val="18"/>
          <w:lang w:val="fr-FR" w:eastAsia="el-GR"/>
        </w:rPr>
        <w:t> ». Cependant il faut rappeler que c’est une génération qui a pu cultiver la théologie universitaire dans des conditions socio-politiques et économiques très difficiles en Grèce (la Grèce sortait blessée de la guerre avec la Turquie, avec en outre l’afflux de milliers de réfugiés qui venaient de s’installer en Grèce après l’échange de population entre la Grèce et la Turquie) et préparer une génération bien instruite dans des universités à l’étranger. Des voix prophétiques ont planté la semence pour une renaissance de la conscience théologique, comme par exemple l’archevêque d’Athènes Chrysostome Papadopoulos, qui a mis en valeur la tradition théologique byzantine et le professeur Grégoire Papamichael qui est parmi les premiers à découvrir saint Grégoire Palamas</w:t>
      </w:r>
      <w:hyperlink r:id="rId60" w:anchor="ftn24" w:history="1">
        <w:r w:rsidRPr="00DB6783">
          <w:rPr>
            <w:rFonts w:ascii="Verdana" w:eastAsia="Times New Roman" w:hAnsi="Verdana" w:cs="Times New Roman"/>
            <w:b/>
            <w:bCs/>
            <w:color w:val="41736D"/>
            <w:sz w:val="15"/>
            <w:szCs w:val="15"/>
            <w:u w:val="single"/>
            <w:lang w:val="fr-FR" w:eastAsia="el-GR"/>
          </w:rPr>
          <w:t>24</w:t>
        </w:r>
      </w:hyperlink>
      <w:r w:rsidRPr="00DB6783">
        <w:rPr>
          <w:rFonts w:ascii="Verdana" w:eastAsia="Times New Roman" w:hAnsi="Verdana" w:cs="Times New Roman"/>
          <w:color w:val="000000"/>
          <w:sz w:val="18"/>
          <w:szCs w:val="18"/>
          <w:lang w:val="fr-FR" w:eastAsia="el-GR"/>
        </w:rPr>
        <w:t>.</w:t>
      </w:r>
    </w:p>
    <w:p w:rsidR="00DB6783" w:rsidRPr="00DB6783" w:rsidRDefault="00DB6783" w:rsidP="00DB6783">
      <w:pPr>
        <w:numPr>
          <w:ilvl w:val="0"/>
          <w:numId w:val="12"/>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25</w:t>
      </w:r>
      <w:r w:rsidRPr="00DB6783">
        <w:rPr>
          <w:rFonts w:ascii="Verdana" w:eastAsia="Times New Roman" w:hAnsi="Verdana" w:cs="Times New Roman"/>
          <w:color w:val="888888"/>
          <w:sz w:val="15"/>
          <w:szCs w:val="15"/>
          <w:lang w:val="fr-FR" w:eastAsia="el-GR"/>
        </w:rPr>
        <w:t> Pour une analyse approfondie de la pensée théologique de cette génération, voir le volume collectif </w:t>
      </w:r>
      <w:hyperlink r:id="rId61" w:anchor="ftn25"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12"/>
        </w:numPr>
        <w:shd w:val="clear" w:color="auto" w:fill="FFFFFF"/>
        <w:spacing w:before="48" w:after="346" w:line="240" w:lineRule="auto"/>
        <w:ind w:left="-1440"/>
        <w:rPr>
          <w:rFonts w:ascii="Verdana" w:eastAsia="Times New Roman" w:hAnsi="Verdana" w:cs="Times New Roman"/>
          <w:color w:val="888888"/>
          <w:sz w:val="15"/>
          <w:szCs w:val="15"/>
          <w:lang w:eastAsia="el-GR"/>
        </w:rPr>
      </w:pPr>
      <w:r w:rsidRPr="00DB6783">
        <w:rPr>
          <w:rFonts w:ascii="Verdana" w:eastAsia="Times New Roman" w:hAnsi="Verdana" w:cs="Times New Roman"/>
          <w:b/>
          <w:bCs/>
          <w:color w:val="888888"/>
          <w:sz w:val="15"/>
          <w:szCs w:val="15"/>
          <w:lang w:val="fr-FR" w:eastAsia="el-GR"/>
        </w:rPr>
        <w:t>26</w:t>
      </w:r>
      <w:r w:rsidRPr="00DB6783">
        <w:rPr>
          <w:rFonts w:ascii="Verdana" w:eastAsia="Times New Roman" w:hAnsi="Verdana" w:cs="Times New Roman"/>
          <w:color w:val="888888"/>
          <w:sz w:val="15"/>
          <w:szCs w:val="15"/>
          <w:lang w:val="fr-FR" w:eastAsia="el-GR"/>
        </w:rPr>
        <w:t> Voir </w:t>
      </w:r>
      <w:r w:rsidRPr="00DB6783">
        <w:rPr>
          <w:rFonts w:ascii="Verdana" w:eastAsia="Times New Roman" w:hAnsi="Verdana" w:cs="Times New Roman"/>
          <w:smallCaps/>
          <w:color w:val="888888"/>
          <w:sz w:val="16"/>
          <w:szCs w:val="16"/>
          <w:lang w:val="fr-FR" w:eastAsia="el-GR"/>
        </w:rPr>
        <w:t>Yannaras,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Orthodoxie et Occident dans la Grèce contemporaine</w:t>
      </w:r>
      <w:r w:rsidRPr="00DB6783">
        <w:rPr>
          <w:rFonts w:ascii="Verdana" w:eastAsia="Times New Roman" w:hAnsi="Verdana" w:cs="Times New Roman"/>
          <w:color w:val="888888"/>
          <w:sz w:val="15"/>
          <w:szCs w:val="15"/>
          <w:lang w:val="fr-FR" w:eastAsia="el-GR"/>
        </w:rPr>
        <w:t xml:space="preserve">, p. 436s. </w:t>
      </w:r>
      <w:proofErr w:type="spellStart"/>
      <w:r w:rsidRPr="00DB6783">
        <w:rPr>
          <w:rFonts w:ascii="Verdana" w:eastAsia="Times New Roman" w:hAnsi="Verdana" w:cs="Times New Roman"/>
          <w:color w:val="888888"/>
          <w:sz w:val="15"/>
          <w:szCs w:val="15"/>
          <w:lang w:eastAsia="el-GR"/>
        </w:rPr>
        <w:t>Yannaras</w:t>
      </w:r>
      <w:proofErr w:type="spellEnd"/>
      <w:r w:rsidRPr="00DB6783">
        <w:rPr>
          <w:rFonts w:ascii="Verdana" w:eastAsia="Times New Roman" w:hAnsi="Verdana" w:cs="Times New Roman"/>
          <w:color w:val="888888"/>
          <w:sz w:val="15"/>
          <w:szCs w:val="15"/>
          <w:lang w:eastAsia="el-GR"/>
        </w:rPr>
        <w:t xml:space="preserve"> </w:t>
      </w:r>
      <w:proofErr w:type="spellStart"/>
      <w:r w:rsidRPr="00DB6783">
        <w:rPr>
          <w:rFonts w:ascii="Verdana" w:eastAsia="Times New Roman" w:hAnsi="Verdana" w:cs="Times New Roman"/>
          <w:color w:val="888888"/>
          <w:sz w:val="15"/>
          <w:szCs w:val="15"/>
          <w:lang w:eastAsia="el-GR"/>
        </w:rPr>
        <w:t>donne</w:t>
      </w:r>
      <w:proofErr w:type="spellEnd"/>
      <w:r w:rsidRPr="00DB6783">
        <w:rPr>
          <w:rFonts w:ascii="Verdana" w:eastAsia="Times New Roman" w:hAnsi="Verdana" w:cs="Times New Roman"/>
          <w:color w:val="888888"/>
          <w:sz w:val="15"/>
          <w:szCs w:val="15"/>
          <w:lang w:eastAsia="el-GR"/>
        </w:rPr>
        <w:t xml:space="preserve"> </w:t>
      </w:r>
      <w:proofErr w:type="spellStart"/>
      <w:r w:rsidRPr="00DB6783">
        <w:rPr>
          <w:rFonts w:ascii="Verdana" w:eastAsia="Times New Roman" w:hAnsi="Verdana" w:cs="Times New Roman"/>
          <w:color w:val="888888"/>
          <w:sz w:val="15"/>
          <w:szCs w:val="15"/>
          <w:lang w:eastAsia="el-GR"/>
        </w:rPr>
        <w:t>une</w:t>
      </w:r>
      <w:proofErr w:type="spellEnd"/>
      <w:r w:rsidRPr="00DB6783">
        <w:rPr>
          <w:rFonts w:ascii="Verdana" w:eastAsia="Times New Roman" w:hAnsi="Verdana" w:cs="Times New Roman"/>
          <w:color w:val="888888"/>
          <w:sz w:val="15"/>
          <w:szCs w:val="15"/>
          <w:lang w:eastAsia="el-GR"/>
        </w:rPr>
        <w:t xml:space="preserve"> </w:t>
      </w:r>
      <w:proofErr w:type="spellStart"/>
      <w:r w:rsidRPr="00DB6783">
        <w:rPr>
          <w:rFonts w:ascii="Verdana" w:eastAsia="Times New Roman" w:hAnsi="Verdana" w:cs="Times New Roman"/>
          <w:color w:val="888888"/>
          <w:sz w:val="15"/>
          <w:szCs w:val="15"/>
          <w:lang w:eastAsia="el-GR"/>
        </w:rPr>
        <w:t>brèv</w:t>
      </w:r>
      <w:proofErr w:type="spellEnd"/>
      <w:r w:rsidRPr="00DB6783">
        <w:rPr>
          <w:rFonts w:ascii="Verdana" w:eastAsia="Times New Roman" w:hAnsi="Verdana" w:cs="Times New Roman"/>
          <w:color w:val="888888"/>
          <w:sz w:val="15"/>
          <w:szCs w:val="15"/>
          <w:lang w:eastAsia="el-GR"/>
        </w:rPr>
        <w:t> </w:t>
      </w:r>
      <w:hyperlink r:id="rId62" w:anchor="ftn26" w:history="1">
        <w:r w:rsidRPr="00DB6783">
          <w:rPr>
            <w:rFonts w:ascii="Verdana" w:eastAsia="Times New Roman" w:hAnsi="Verdana" w:cs="Times New Roman"/>
            <w:color w:val="41736D"/>
            <w:sz w:val="15"/>
            <w:szCs w:val="15"/>
            <w:u w:val="single"/>
            <w:lang w:eastAsia="el-GR"/>
          </w:rPr>
          <w:t>(...)</w:t>
        </w:r>
      </w:hyperlink>
    </w:p>
    <w:p w:rsidR="00DB6783" w:rsidRPr="00DB6783" w:rsidRDefault="00DB6783" w:rsidP="00DB6783">
      <w:pPr>
        <w:numPr>
          <w:ilvl w:val="0"/>
          <w:numId w:val="12"/>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27</w:t>
      </w:r>
      <w:r w:rsidRPr="00DB6783">
        <w:rPr>
          <w:rFonts w:ascii="Verdana" w:eastAsia="Times New Roman" w:hAnsi="Verdana" w:cs="Times New Roman"/>
          <w:color w:val="888888"/>
          <w:sz w:val="15"/>
          <w:szCs w:val="15"/>
          <w:lang w:val="fr-FR" w:eastAsia="el-GR"/>
        </w:rPr>
        <w:t> Il s’agit de groupes constitués majoritairement de laîcs consacrés, se donnant une mission religieu </w:t>
      </w:r>
      <w:hyperlink r:id="rId63" w:anchor="ftn27"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12"/>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lastRenderedPageBreak/>
        <w:t>28</w:t>
      </w:r>
      <w:r w:rsidRPr="00DB6783">
        <w:rPr>
          <w:rFonts w:ascii="Verdana" w:eastAsia="Times New Roman" w:hAnsi="Verdana" w:cs="Times New Roman"/>
          <w:color w:val="888888"/>
          <w:sz w:val="15"/>
          <w:szCs w:val="15"/>
          <w:lang w:val="fr-FR" w:eastAsia="el-GR"/>
        </w:rPr>
        <w:t> S</w:t>
      </w:r>
      <w:r w:rsidRPr="00DB6783">
        <w:rPr>
          <w:rFonts w:ascii="Verdana" w:eastAsia="Times New Roman" w:hAnsi="Verdana" w:cs="Times New Roman"/>
          <w:smallCaps/>
          <w:color w:val="888888"/>
          <w:sz w:val="16"/>
          <w:szCs w:val="16"/>
          <w:lang w:val="fr-FR" w:eastAsia="el-GR"/>
        </w:rPr>
        <w:t>tamoulis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La femme de Lot et la Théologie Contemporaine</w:t>
      </w:r>
      <w:r w:rsidRPr="00DB6783">
        <w:rPr>
          <w:rFonts w:ascii="Verdana" w:eastAsia="Times New Roman" w:hAnsi="Verdana" w:cs="Times New Roman"/>
          <w:color w:val="888888"/>
          <w:sz w:val="15"/>
          <w:szCs w:val="15"/>
          <w:lang w:val="fr-FR" w:eastAsia="el-GR"/>
        </w:rPr>
        <w:t>, p. 47.</w:t>
      </w:r>
    </w:p>
    <w:p w:rsidR="00DB6783" w:rsidRPr="00DB6783" w:rsidRDefault="00DB6783" w:rsidP="00DB6783">
      <w:pPr>
        <w:numPr>
          <w:ilvl w:val="0"/>
          <w:numId w:val="12"/>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29</w:t>
      </w:r>
      <w:r w:rsidRPr="00DB6783">
        <w:rPr>
          <w:rFonts w:ascii="Verdana" w:eastAsia="Times New Roman" w:hAnsi="Verdana" w:cs="Times New Roman"/>
          <w:color w:val="888888"/>
          <w:sz w:val="15"/>
          <w:szCs w:val="15"/>
          <w:lang w:val="fr-FR" w:eastAsia="el-GR"/>
        </w:rPr>
        <w:t> Une traduction française a été publiée par l’Abbaye de Bellefontaine : </w:t>
      </w:r>
      <w:r w:rsidRPr="00DB6783">
        <w:rPr>
          <w:rFonts w:ascii="Verdana" w:eastAsia="Times New Roman" w:hAnsi="Verdana" w:cs="Times New Roman"/>
          <w:i/>
          <w:iCs/>
          <w:color w:val="888888"/>
          <w:sz w:val="15"/>
          <w:szCs w:val="15"/>
          <w:lang w:val="fr-FR" w:eastAsia="el-GR"/>
        </w:rPr>
        <w:t>Philocalie des Pères neptiqu </w:t>
      </w:r>
      <w:hyperlink r:id="rId64" w:anchor="ftn29"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12"/>
        </w:numPr>
        <w:shd w:val="clear" w:color="auto" w:fill="FFFFFF"/>
        <w:spacing w:before="48" w:after="346" w:line="240" w:lineRule="auto"/>
        <w:ind w:left="-1440"/>
        <w:rPr>
          <w:rFonts w:ascii="Verdana" w:eastAsia="Times New Roman" w:hAnsi="Verdana" w:cs="Times New Roman"/>
          <w:color w:val="888888"/>
          <w:sz w:val="15"/>
          <w:szCs w:val="15"/>
          <w:lang w:eastAsia="el-GR"/>
        </w:rPr>
      </w:pPr>
      <w:r w:rsidRPr="00DB6783">
        <w:rPr>
          <w:rFonts w:ascii="Verdana" w:eastAsia="Times New Roman" w:hAnsi="Verdana" w:cs="Times New Roman"/>
          <w:b/>
          <w:bCs/>
          <w:color w:val="888888"/>
          <w:sz w:val="15"/>
          <w:szCs w:val="15"/>
          <w:lang w:val="fr-FR" w:eastAsia="el-GR"/>
        </w:rPr>
        <w:t>30</w:t>
      </w:r>
      <w:r w:rsidRPr="00DB6783">
        <w:rPr>
          <w:rFonts w:ascii="Verdana" w:eastAsia="Times New Roman" w:hAnsi="Verdana" w:cs="Times New Roman"/>
          <w:color w:val="888888"/>
          <w:sz w:val="15"/>
          <w:szCs w:val="15"/>
          <w:lang w:val="fr-FR" w:eastAsia="el-GR"/>
        </w:rPr>
        <w:t> Voir </w:t>
      </w:r>
      <w:r w:rsidRPr="00DB6783">
        <w:rPr>
          <w:rFonts w:ascii="Verdana" w:eastAsia="Times New Roman" w:hAnsi="Verdana" w:cs="Times New Roman"/>
          <w:smallCaps/>
          <w:color w:val="888888"/>
          <w:sz w:val="16"/>
          <w:szCs w:val="16"/>
          <w:lang w:val="fr-FR" w:eastAsia="el-GR"/>
        </w:rPr>
        <w:t>Hiérotheos Vlachos</w:t>
      </w:r>
      <w:r w:rsidRPr="00DB6783">
        <w:rPr>
          <w:rFonts w:ascii="Verdana" w:eastAsia="Times New Roman" w:hAnsi="Verdana" w:cs="Times New Roman"/>
          <w:color w:val="888888"/>
          <w:sz w:val="15"/>
          <w:szCs w:val="15"/>
          <w:lang w:val="fr-FR" w:eastAsia="el-GR"/>
        </w:rPr>
        <w:t> (Métropolite), </w:t>
      </w:r>
      <w:r w:rsidRPr="00DB6783">
        <w:rPr>
          <w:rFonts w:ascii="Verdana" w:eastAsia="Times New Roman" w:hAnsi="Verdana" w:cs="Times New Roman"/>
          <w:i/>
          <w:iCs/>
          <w:color w:val="888888"/>
          <w:sz w:val="15"/>
          <w:szCs w:val="15"/>
          <w:lang w:val="fr-FR" w:eastAsia="el-GR"/>
        </w:rPr>
        <w:t xml:space="preserve">Psychothérapie Orthodoxe. </w:t>
      </w:r>
      <w:proofErr w:type="spellStart"/>
      <w:r w:rsidRPr="00DB6783">
        <w:rPr>
          <w:rFonts w:ascii="Verdana" w:eastAsia="Times New Roman" w:hAnsi="Verdana" w:cs="Times New Roman"/>
          <w:i/>
          <w:iCs/>
          <w:color w:val="888888"/>
          <w:sz w:val="15"/>
          <w:szCs w:val="15"/>
          <w:lang w:eastAsia="el-GR"/>
        </w:rPr>
        <w:t>Éducation</w:t>
      </w:r>
      <w:proofErr w:type="spellEnd"/>
      <w:r w:rsidRPr="00DB6783">
        <w:rPr>
          <w:rFonts w:ascii="Verdana" w:eastAsia="Times New Roman" w:hAnsi="Verdana" w:cs="Times New Roman"/>
          <w:i/>
          <w:iCs/>
          <w:color w:val="888888"/>
          <w:sz w:val="15"/>
          <w:szCs w:val="15"/>
          <w:lang w:eastAsia="el-GR"/>
        </w:rPr>
        <w:t xml:space="preserve"> </w:t>
      </w:r>
      <w:proofErr w:type="spellStart"/>
      <w:r w:rsidRPr="00DB6783">
        <w:rPr>
          <w:rFonts w:ascii="Verdana" w:eastAsia="Times New Roman" w:hAnsi="Verdana" w:cs="Times New Roman"/>
          <w:i/>
          <w:iCs/>
          <w:color w:val="888888"/>
          <w:sz w:val="15"/>
          <w:szCs w:val="15"/>
          <w:lang w:eastAsia="el-GR"/>
        </w:rPr>
        <w:t>thérapeutique</w:t>
      </w:r>
      <w:proofErr w:type="spellEnd"/>
      <w:r w:rsidRPr="00DB6783">
        <w:rPr>
          <w:rFonts w:ascii="Verdana" w:eastAsia="Times New Roman" w:hAnsi="Verdana" w:cs="Times New Roman"/>
          <w:i/>
          <w:iCs/>
          <w:color w:val="888888"/>
          <w:sz w:val="15"/>
          <w:szCs w:val="15"/>
          <w:lang w:eastAsia="el-GR"/>
        </w:rPr>
        <w:t xml:space="preserve"> </w:t>
      </w:r>
      <w:proofErr w:type="spellStart"/>
      <w:r w:rsidRPr="00DB6783">
        <w:rPr>
          <w:rFonts w:ascii="Verdana" w:eastAsia="Times New Roman" w:hAnsi="Verdana" w:cs="Times New Roman"/>
          <w:i/>
          <w:iCs/>
          <w:color w:val="888888"/>
          <w:sz w:val="15"/>
          <w:szCs w:val="15"/>
          <w:lang w:eastAsia="el-GR"/>
        </w:rPr>
        <w:t>patristiqu</w:t>
      </w:r>
      <w:proofErr w:type="spellEnd"/>
      <w:r w:rsidRPr="00DB6783">
        <w:rPr>
          <w:rFonts w:ascii="Verdana" w:eastAsia="Times New Roman" w:hAnsi="Verdana" w:cs="Times New Roman"/>
          <w:i/>
          <w:iCs/>
          <w:color w:val="888888"/>
          <w:sz w:val="15"/>
          <w:szCs w:val="15"/>
          <w:lang w:eastAsia="el-GR"/>
        </w:rPr>
        <w:t> </w:t>
      </w:r>
      <w:hyperlink r:id="rId65" w:anchor="ftn30" w:history="1">
        <w:r w:rsidRPr="00DB6783">
          <w:rPr>
            <w:rFonts w:ascii="Verdana" w:eastAsia="Times New Roman" w:hAnsi="Verdana" w:cs="Times New Roman"/>
            <w:color w:val="41736D"/>
            <w:sz w:val="15"/>
            <w:szCs w:val="15"/>
            <w:u w:val="single"/>
            <w:lang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16</w:t>
      </w:r>
      <w:r w:rsidRPr="00DB6783">
        <w:rPr>
          <w:rFonts w:ascii="Verdana" w:eastAsia="Times New Roman" w:hAnsi="Verdana" w:cs="Times New Roman"/>
          <w:color w:val="000000"/>
          <w:sz w:val="18"/>
          <w:szCs w:val="18"/>
          <w:lang w:val="fr-FR" w:eastAsia="el-GR"/>
        </w:rPr>
        <w:t>La génération des théologiens des années soixante</w:t>
      </w:r>
      <w:hyperlink r:id="rId66" w:anchor="ftn25" w:history="1">
        <w:r w:rsidRPr="00DB6783">
          <w:rPr>
            <w:rFonts w:ascii="Verdana" w:eastAsia="Times New Roman" w:hAnsi="Verdana" w:cs="Times New Roman"/>
            <w:b/>
            <w:bCs/>
            <w:color w:val="41736D"/>
            <w:sz w:val="15"/>
            <w:szCs w:val="15"/>
            <w:u w:val="single"/>
            <w:lang w:val="fr-FR" w:eastAsia="el-GR"/>
          </w:rPr>
          <w:t>25</w:t>
        </w:r>
      </w:hyperlink>
      <w:r w:rsidRPr="00DB6783">
        <w:rPr>
          <w:rFonts w:ascii="Verdana" w:eastAsia="Times New Roman" w:hAnsi="Verdana" w:cs="Times New Roman"/>
          <w:color w:val="000000"/>
          <w:sz w:val="18"/>
          <w:szCs w:val="18"/>
          <w:lang w:val="fr-FR" w:eastAsia="el-GR"/>
        </w:rPr>
        <w:t> est considérée comme la génération d’or pour la théologie grecque contemporaine. Le professeur Christos Yannaras</w:t>
      </w:r>
      <w:hyperlink r:id="rId67" w:anchor="ftn26" w:history="1">
        <w:r w:rsidRPr="00DB6783">
          <w:rPr>
            <w:rFonts w:ascii="Verdana" w:eastAsia="Times New Roman" w:hAnsi="Verdana" w:cs="Times New Roman"/>
            <w:b/>
            <w:bCs/>
            <w:color w:val="41736D"/>
            <w:sz w:val="15"/>
            <w:szCs w:val="15"/>
            <w:u w:val="single"/>
            <w:lang w:val="fr-FR" w:eastAsia="el-GR"/>
          </w:rPr>
          <w:t>26</w:t>
        </w:r>
      </w:hyperlink>
      <w:r w:rsidRPr="00DB6783">
        <w:rPr>
          <w:rFonts w:ascii="Verdana" w:eastAsia="Times New Roman" w:hAnsi="Verdana" w:cs="Times New Roman"/>
          <w:color w:val="000000"/>
          <w:sz w:val="18"/>
          <w:szCs w:val="18"/>
          <w:lang w:val="fr-FR" w:eastAsia="el-GR"/>
        </w:rPr>
        <w:t> parle d’un véritable réveil d’un sommeil léthargique qui rappelle la dernière renaissance de la société byzantine avant qu’elle ne tombe au 14</w:t>
      </w:r>
      <w:r w:rsidRPr="00DB6783">
        <w:rPr>
          <w:rFonts w:ascii="Verdana" w:eastAsia="Times New Roman" w:hAnsi="Verdana" w:cs="Times New Roman"/>
          <w:color w:val="000000"/>
          <w:sz w:val="18"/>
          <w:szCs w:val="18"/>
          <w:vertAlign w:val="superscript"/>
          <w:lang w:val="fr-FR" w:eastAsia="el-GR"/>
        </w:rPr>
        <w:t>e </w:t>
      </w:r>
      <w:r w:rsidRPr="00DB6783">
        <w:rPr>
          <w:rFonts w:ascii="Verdana" w:eastAsia="Times New Roman" w:hAnsi="Verdana" w:cs="Times New Roman"/>
          <w:color w:val="000000"/>
          <w:sz w:val="18"/>
          <w:szCs w:val="18"/>
          <w:lang w:val="fr-FR" w:eastAsia="el-GR"/>
        </w:rPr>
        <w:t>siècle dans l’obscurité du joug ottoman. Cette génération a fait sien l’appel du père Georges Florovsky et tenu compte des voix prophétiques de certains théologiens de la génération des années trente. Cette génération de l’après-guerre réalise la sortie de la « captivité babylonienne » d’une théologie scolastique sans lien avec le corps ecclésial et complètement déconnectée des problèmes de la société. Le piétisme et l’esprit juridique concernant l’état pécheur de l’homme, cultivés surtout dans les fraternités</w:t>
      </w:r>
      <w:hyperlink r:id="rId68" w:anchor="ftn27" w:history="1">
        <w:r w:rsidRPr="00DB6783">
          <w:rPr>
            <w:rFonts w:ascii="Verdana" w:eastAsia="Times New Roman" w:hAnsi="Verdana" w:cs="Times New Roman"/>
            <w:b/>
            <w:bCs/>
            <w:color w:val="41736D"/>
            <w:sz w:val="15"/>
            <w:szCs w:val="15"/>
            <w:u w:val="single"/>
            <w:lang w:val="fr-FR" w:eastAsia="el-GR"/>
          </w:rPr>
          <w:t>27</w:t>
        </w:r>
      </w:hyperlink>
      <w:r w:rsidRPr="00DB6783">
        <w:rPr>
          <w:rFonts w:ascii="Verdana" w:eastAsia="Times New Roman" w:hAnsi="Verdana" w:cs="Times New Roman"/>
          <w:color w:val="000000"/>
          <w:sz w:val="18"/>
          <w:szCs w:val="18"/>
          <w:lang w:val="fr-FR" w:eastAsia="el-GR"/>
        </w:rPr>
        <w:t> orthodoxes (</w:t>
      </w:r>
      <w:r w:rsidRPr="00DB6783">
        <w:rPr>
          <w:rFonts w:ascii="Verdana" w:eastAsia="Times New Roman" w:hAnsi="Verdana" w:cs="Times New Roman"/>
          <w:i/>
          <w:iCs/>
          <w:color w:val="000000"/>
          <w:sz w:val="18"/>
          <w:szCs w:val="18"/>
          <w:lang w:val="fr-FR" w:eastAsia="el-GR"/>
        </w:rPr>
        <w:t>Zoè</w:t>
      </w:r>
      <w:r w:rsidRPr="00DB6783">
        <w:rPr>
          <w:rFonts w:ascii="Verdana" w:eastAsia="Times New Roman" w:hAnsi="Verdana" w:cs="Times New Roman"/>
          <w:color w:val="000000"/>
          <w:sz w:val="18"/>
          <w:szCs w:val="18"/>
          <w:lang w:val="fr-FR" w:eastAsia="el-GR"/>
        </w:rPr>
        <w:t>, </w:t>
      </w:r>
      <w:r w:rsidRPr="00DB6783">
        <w:rPr>
          <w:rFonts w:ascii="Verdana" w:eastAsia="Times New Roman" w:hAnsi="Verdana" w:cs="Times New Roman"/>
          <w:i/>
          <w:iCs/>
          <w:color w:val="000000"/>
          <w:sz w:val="18"/>
          <w:szCs w:val="18"/>
          <w:lang w:val="fr-FR" w:eastAsia="el-GR"/>
        </w:rPr>
        <w:t>Sotèr</w:t>
      </w:r>
      <w:r w:rsidRPr="00DB6783">
        <w:rPr>
          <w:rFonts w:ascii="Verdana" w:eastAsia="Times New Roman" w:hAnsi="Verdana" w:cs="Times New Roman"/>
          <w:color w:val="000000"/>
          <w:sz w:val="18"/>
          <w:szCs w:val="18"/>
          <w:lang w:val="fr-FR" w:eastAsia="el-GR"/>
        </w:rPr>
        <w:t>, </w:t>
      </w:r>
      <w:r w:rsidRPr="00DB6783">
        <w:rPr>
          <w:rFonts w:ascii="Verdana" w:eastAsia="Times New Roman" w:hAnsi="Verdana" w:cs="Times New Roman"/>
          <w:i/>
          <w:iCs/>
          <w:color w:val="000000"/>
          <w:sz w:val="18"/>
          <w:szCs w:val="18"/>
          <w:lang w:val="fr-FR" w:eastAsia="el-GR"/>
        </w:rPr>
        <w:t>Stavros</w:t>
      </w:r>
      <w:r w:rsidRPr="00DB6783">
        <w:rPr>
          <w:rFonts w:ascii="Verdana" w:eastAsia="Times New Roman" w:hAnsi="Verdana" w:cs="Times New Roman"/>
          <w:color w:val="000000"/>
          <w:sz w:val="18"/>
          <w:szCs w:val="18"/>
          <w:lang w:val="fr-FR" w:eastAsia="el-GR"/>
        </w:rPr>
        <w:t> etc.), sont contestés et la théologie essaie de répondre aux questions liées à l’existence humaine. La pensée patristique domine désormais dans les études en théologie. La forme et le contenu des thèses en théologie change et pratiquement les écrits patristiques deviennent des points de référence par excellence. Les Pères sont utilisés pour l’herméneutique biblique. Les études bibliques, libérées du principe de </w:t>
      </w:r>
      <w:r w:rsidRPr="00DB6783">
        <w:rPr>
          <w:rFonts w:ascii="Verdana" w:eastAsia="Times New Roman" w:hAnsi="Verdana" w:cs="Times New Roman"/>
          <w:i/>
          <w:iCs/>
          <w:color w:val="000000"/>
          <w:sz w:val="18"/>
          <w:szCs w:val="18"/>
          <w:lang w:val="fr-FR" w:eastAsia="el-GR"/>
        </w:rPr>
        <w:t>sola scriptura</w:t>
      </w:r>
      <w:hyperlink r:id="rId69" w:anchor="ftn28" w:history="1">
        <w:r w:rsidRPr="00DB6783">
          <w:rPr>
            <w:rFonts w:ascii="Verdana" w:eastAsia="Times New Roman" w:hAnsi="Verdana" w:cs="Times New Roman"/>
            <w:b/>
            <w:bCs/>
            <w:color w:val="41736D"/>
            <w:sz w:val="15"/>
            <w:szCs w:val="15"/>
            <w:u w:val="single"/>
            <w:lang w:val="fr-FR" w:eastAsia="el-GR"/>
          </w:rPr>
          <w:t>28</w:t>
        </w:r>
      </w:hyperlink>
      <w:r w:rsidRPr="00DB6783">
        <w:rPr>
          <w:rFonts w:ascii="Verdana" w:eastAsia="Times New Roman" w:hAnsi="Verdana" w:cs="Times New Roman"/>
          <w:color w:val="000000"/>
          <w:sz w:val="18"/>
          <w:szCs w:val="18"/>
          <w:lang w:val="fr-FR" w:eastAsia="el-GR"/>
        </w:rPr>
        <w:t>, restent pourtant ouvertes à la méthode historico-critique. Grâce aux Pères neptiques c’est-à-dire aux auteurs spirituels dont les écrits ont été regroupés dans la </w:t>
      </w:r>
      <w:r w:rsidRPr="00DB6783">
        <w:rPr>
          <w:rFonts w:ascii="Verdana" w:eastAsia="Times New Roman" w:hAnsi="Verdana" w:cs="Times New Roman"/>
          <w:i/>
          <w:iCs/>
          <w:color w:val="000000"/>
          <w:sz w:val="18"/>
          <w:szCs w:val="18"/>
          <w:lang w:val="fr-FR" w:eastAsia="el-GR"/>
        </w:rPr>
        <w:t>Philocalie</w:t>
      </w:r>
      <w:hyperlink r:id="rId70" w:anchor="ftn29" w:history="1">
        <w:r w:rsidRPr="00DB6783">
          <w:rPr>
            <w:rFonts w:ascii="Verdana" w:eastAsia="Times New Roman" w:hAnsi="Verdana" w:cs="Times New Roman"/>
            <w:b/>
            <w:bCs/>
            <w:color w:val="41736D"/>
            <w:sz w:val="15"/>
            <w:szCs w:val="15"/>
            <w:u w:val="single"/>
            <w:lang w:val="fr-FR" w:eastAsia="el-GR"/>
          </w:rPr>
          <w:t>29</w:t>
        </w:r>
      </w:hyperlink>
      <w:r w:rsidRPr="00DB6783">
        <w:rPr>
          <w:rFonts w:ascii="Verdana" w:eastAsia="Times New Roman" w:hAnsi="Verdana" w:cs="Times New Roman"/>
          <w:color w:val="000000"/>
          <w:sz w:val="18"/>
          <w:szCs w:val="18"/>
          <w:lang w:val="fr-FR" w:eastAsia="el-GR"/>
        </w:rPr>
        <w:t>, la théologie est liée à la prière et devient « une science thérapeutique</w:t>
      </w:r>
      <w:hyperlink r:id="rId71" w:anchor="ftn30" w:history="1">
        <w:r w:rsidRPr="00DB6783">
          <w:rPr>
            <w:rFonts w:ascii="Verdana" w:eastAsia="Times New Roman" w:hAnsi="Verdana" w:cs="Times New Roman"/>
            <w:b/>
            <w:bCs/>
            <w:color w:val="41736D"/>
            <w:sz w:val="15"/>
            <w:szCs w:val="15"/>
            <w:u w:val="single"/>
            <w:lang w:val="fr-FR" w:eastAsia="el-GR"/>
          </w:rPr>
          <w:t>30</w:t>
        </w:r>
      </w:hyperlink>
      <w:r w:rsidRPr="00DB6783">
        <w:rPr>
          <w:rFonts w:ascii="Verdana" w:eastAsia="Times New Roman" w:hAnsi="Verdana" w:cs="Times New Roman"/>
          <w:color w:val="000000"/>
          <w:sz w:val="18"/>
          <w:szCs w:val="18"/>
          <w:lang w:val="fr-FR" w:eastAsia="el-GR"/>
        </w:rPr>
        <w:t> ». Les théologiens des années soixante découvrent ainsi la spiritualité du Mont Athos qui, à partir de la fin des années-là, entre dans une période de renaissance, grâce à un certain nombre de jeunes intellectuels qui y deviennent moines.</w:t>
      </w:r>
    </w:p>
    <w:p w:rsidR="00DB6783" w:rsidRPr="00DB6783" w:rsidRDefault="00DB6783" w:rsidP="00DB6783">
      <w:pPr>
        <w:numPr>
          <w:ilvl w:val="0"/>
          <w:numId w:val="13"/>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31</w:t>
      </w:r>
      <w:r w:rsidRPr="00DB6783">
        <w:rPr>
          <w:rFonts w:ascii="Verdana" w:eastAsia="Times New Roman" w:hAnsi="Verdana" w:cs="Times New Roman"/>
          <w:color w:val="888888"/>
          <w:sz w:val="15"/>
          <w:szCs w:val="15"/>
          <w:lang w:val="fr-FR" w:eastAsia="el-GR"/>
        </w:rPr>
        <w:t> C. </w:t>
      </w:r>
      <w:r w:rsidRPr="00DB6783">
        <w:rPr>
          <w:rFonts w:ascii="Verdana" w:eastAsia="Times New Roman" w:hAnsi="Verdana" w:cs="Times New Roman"/>
          <w:smallCaps/>
          <w:color w:val="888888"/>
          <w:sz w:val="16"/>
          <w:szCs w:val="16"/>
          <w:lang w:val="fr-FR" w:eastAsia="el-GR"/>
        </w:rPr>
        <w:t>Androutsos,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Dogmatique de l’Église Orthodoxe d’Orient</w:t>
      </w:r>
      <w:r w:rsidRPr="00DB6783">
        <w:rPr>
          <w:rFonts w:ascii="Verdana" w:eastAsia="Times New Roman" w:hAnsi="Verdana" w:cs="Times New Roman"/>
          <w:color w:val="888888"/>
          <w:sz w:val="15"/>
          <w:szCs w:val="15"/>
          <w:lang w:val="fr-FR" w:eastAsia="el-GR"/>
        </w:rPr>
        <w:t>, Athènes 1907 [en grec].</w:t>
      </w:r>
    </w:p>
    <w:p w:rsidR="00DB6783" w:rsidRPr="00DB6783" w:rsidRDefault="00DB6783" w:rsidP="00DB6783">
      <w:pPr>
        <w:numPr>
          <w:ilvl w:val="0"/>
          <w:numId w:val="13"/>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32</w:t>
      </w:r>
      <w:r w:rsidRPr="00DB6783">
        <w:rPr>
          <w:rFonts w:ascii="Verdana" w:eastAsia="Times New Roman" w:hAnsi="Verdana" w:cs="Times New Roman"/>
          <w:color w:val="888888"/>
          <w:sz w:val="15"/>
          <w:szCs w:val="15"/>
          <w:lang w:val="fr-FR" w:eastAsia="el-GR"/>
        </w:rPr>
        <w:t> Z. </w:t>
      </w:r>
      <w:r w:rsidRPr="00DB6783">
        <w:rPr>
          <w:rFonts w:ascii="Verdana" w:eastAsia="Times New Roman" w:hAnsi="Verdana" w:cs="Times New Roman"/>
          <w:smallCaps/>
          <w:color w:val="888888"/>
          <w:sz w:val="16"/>
          <w:szCs w:val="16"/>
          <w:lang w:val="fr-FR" w:eastAsia="el-GR"/>
        </w:rPr>
        <w:t>Rossis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Système Dogmatique de l’Église Catholique Orthodoxe</w:t>
      </w:r>
      <w:r w:rsidRPr="00DB6783">
        <w:rPr>
          <w:rFonts w:ascii="Verdana" w:eastAsia="Times New Roman" w:hAnsi="Verdana" w:cs="Times New Roman"/>
          <w:color w:val="888888"/>
          <w:sz w:val="15"/>
          <w:szCs w:val="15"/>
          <w:lang w:val="fr-FR" w:eastAsia="el-GR"/>
        </w:rPr>
        <w:t>, Athènes 1903 [en grec].</w:t>
      </w:r>
    </w:p>
    <w:p w:rsidR="00DB6783" w:rsidRPr="00DB6783" w:rsidRDefault="00DB6783" w:rsidP="00DB6783">
      <w:pPr>
        <w:numPr>
          <w:ilvl w:val="0"/>
          <w:numId w:val="13"/>
        </w:numPr>
        <w:shd w:val="clear" w:color="auto" w:fill="FFFFFF"/>
        <w:spacing w:before="48" w:after="346" w:line="240" w:lineRule="auto"/>
        <w:ind w:left="-1440"/>
        <w:rPr>
          <w:rFonts w:ascii="Verdana" w:eastAsia="Times New Roman" w:hAnsi="Verdana" w:cs="Times New Roman"/>
          <w:color w:val="888888"/>
          <w:sz w:val="15"/>
          <w:szCs w:val="15"/>
          <w:lang w:eastAsia="el-GR"/>
        </w:rPr>
      </w:pPr>
      <w:r w:rsidRPr="00DB6783">
        <w:rPr>
          <w:rFonts w:ascii="Verdana" w:eastAsia="Times New Roman" w:hAnsi="Verdana" w:cs="Times New Roman"/>
          <w:b/>
          <w:bCs/>
          <w:color w:val="888888"/>
          <w:sz w:val="15"/>
          <w:szCs w:val="15"/>
          <w:lang w:val="fr-FR" w:eastAsia="el-GR"/>
        </w:rPr>
        <w:t>33</w:t>
      </w:r>
      <w:r w:rsidRPr="00DB6783">
        <w:rPr>
          <w:rFonts w:ascii="Verdana" w:eastAsia="Times New Roman" w:hAnsi="Verdana" w:cs="Times New Roman"/>
          <w:color w:val="888888"/>
          <w:sz w:val="15"/>
          <w:szCs w:val="15"/>
          <w:lang w:val="fr-FR" w:eastAsia="el-GR"/>
        </w:rPr>
        <w:t> J. </w:t>
      </w:r>
      <w:r w:rsidRPr="00DB6783">
        <w:rPr>
          <w:rFonts w:ascii="Verdana" w:eastAsia="Times New Roman" w:hAnsi="Verdana" w:cs="Times New Roman"/>
          <w:smallCaps/>
          <w:color w:val="888888"/>
          <w:sz w:val="16"/>
          <w:szCs w:val="16"/>
          <w:lang w:val="fr-FR" w:eastAsia="el-GR"/>
        </w:rPr>
        <w:t>Romanides,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Théologie Dogmatique et Symbolique de l’Église Orthodoxe Catholique,</w:t>
      </w:r>
      <w:r w:rsidRPr="00DB6783">
        <w:rPr>
          <w:rFonts w:ascii="Verdana" w:eastAsia="Times New Roman" w:hAnsi="Verdana" w:cs="Times New Roman"/>
          <w:color w:val="888888"/>
          <w:sz w:val="15"/>
          <w:szCs w:val="15"/>
          <w:lang w:val="fr-FR" w:eastAsia="el-GR"/>
        </w:rPr>
        <w:t> vol. </w:t>
      </w:r>
      <w:r w:rsidRPr="00DB6783">
        <w:rPr>
          <w:rFonts w:ascii="Verdana" w:eastAsia="Times New Roman" w:hAnsi="Verdana" w:cs="Times New Roman"/>
          <w:color w:val="888888"/>
          <w:sz w:val="15"/>
          <w:szCs w:val="15"/>
          <w:lang w:eastAsia="el-GR"/>
        </w:rPr>
        <w:t xml:space="preserve">I </w:t>
      </w:r>
      <w:proofErr w:type="spellStart"/>
      <w:r w:rsidRPr="00DB6783">
        <w:rPr>
          <w:rFonts w:ascii="Verdana" w:eastAsia="Times New Roman" w:hAnsi="Verdana" w:cs="Times New Roman"/>
          <w:color w:val="888888"/>
          <w:sz w:val="15"/>
          <w:szCs w:val="15"/>
          <w:lang w:eastAsia="el-GR"/>
        </w:rPr>
        <w:t>et</w:t>
      </w:r>
      <w:proofErr w:type="spellEnd"/>
      <w:r w:rsidRPr="00DB6783">
        <w:rPr>
          <w:rFonts w:ascii="Verdana" w:eastAsia="Times New Roman" w:hAnsi="Verdana" w:cs="Times New Roman"/>
          <w:color w:val="888888"/>
          <w:sz w:val="15"/>
          <w:szCs w:val="15"/>
          <w:lang w:eastAsia="el-GR"/>
        </w:rPr>
        <w:t xml:space="preserve"> II, </w:t>
      </w:r>
      <w:proofErr w:type="spellStart"/>
      <w:r w:rsidRPr="00DB6783">
        <w:rPr>
          <w:rFonts w:ascii="Verdana" w:eastAsia="Times New Roman" w:hAnsi="Verdana" w:cs="Times New Roman"/>
          <w:color w:val="888888"/>
          <w:sz w:val="15"/>
          <w:szCs w:val="15"/>
          <w:lang w:eastAsia="el-GR"/>
        </w:rPr>
        <w:t>Th</w:t>
      </w:r>
      <w:proofErr w:type="spellEnd"/>
      <w:r w:rsidRPr="00DB6783">
        <w:rPr>
          <w:rFonts w:ascii="Verdana" w:eastAsia="Times New Roman" w:hAnsi="Verdana" w:cs="Times New Roman"/>
          <w:color w:val="888888"/>
          <w:sz w:val="15"/>
          <w:szCs w:val="15"/>
          <w:lang w:eastAsia="el-GR"/>
        </w:rPr>
        <w:t> </w:t>
      </w:r>
      <w:hyperlink r:id="rId72" w:anchor="ftn33" w:history="1">
        <w:r w:rsidRPr="00DB6783">
          <w:rPr>
            <w:rFonts w:ascii="Verdana" w:eastAsia="Times New Roman" w:hAnsi="Verdana" w:cs="Times New Roman"/>
            <w:color w:val="41736D"/>
            <w:sz w:val="15"/>
            <w:szCs w:val="15"/>
            <w:u w:val="single"/>
            <w:lang w:eastAsia="el-GR"/>
          </w:rPr>
          <w:t>(...)</w:t>
        </w:r>
      </w:hyperlink>
    </w:p>
    <w:p w:rsidR="00DB6783" w:rsidRPr="00DB6783" w:rsidRDefault="00DB6783" w:rsidP="00DB6783">
      <w:pPr>
        <w:numPr>
          <w:ilvl w:val="0"/>
          <w:numId w:val="13"/>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34</w:t>
      </w:r>
      <w:r w:rsidRPr="00DB6783">
        <w:rPr>
          <w:rFonts w:ascii="Verdana" w:eastAsia="Times New Roman" w:hAnsi="Verdana" w:cs="Times New Roman"/>
          <w:color w:val="888888"/>
          <w:sz w:val="15"/>
          <w:szCs w:val="15"/>
          <w:lang w:val="fr-FR" w:eastAsia="el-GR"/>
        </w:rPr>
        <w:t> N. </w:t>
      </w:r>
      <w:r w:rsidRPr="00DB6783">
        <w:rPr>
          <w:rFonts w:ascii="Verdana" w:eastAsia="Times New Roman" w:hAnsi="Verdana" w:cs="Times New Roman"/>
          <w:smallCaps/>
          <w:color w:val="888888"/>
          <w:sz w:val="16"/>
          <w:szCs w:val="16"/>
          <w:lang w:val="fr-FR" w:eastAsia="el-GR"/>
        </w:rPr>
        <w:t>Matsoukas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Théologie Dogmatique et Symolique I. Introduction à la théologie gnoséologique</w:t>
      </w:r>
      <w:r w:rsidRPr="00DB6783">
        <w:rPr>
          <w:rFonts w:ascii="Verdana" w:eastAsia="Times New Roman" w:hAnsi="Verdana" w:cs="Times New Roman"/>
          <w:color w:val="888888"/>
          <w:sz w:val="15"/>
          <w:szCs w:val="15"/>
          <w:lang w:val="fr-FR" w:eastAsia="el-GR"/>
        </w:rPr>
        <w:t>, Thess </w:t>
      </w:r>
      <w:hyperlink r:id="rId73" w:anchor="ftn34"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13"/>
        </w:numPr>
        <w:shd w:val="clear" w:color="auto" w:fill="FFFFFF"/>
        <w:spacing w:before="48" w:after="346" w:line="240" w:lineRule="auto"/>
        <w:ind w:left="-1440"/>
        <w:rPr>
          <w:rFonts w:ascii="Verdana" w:eastAsia="Times New Roman" w:hAnsi="Verdana" w:cs="Times New Roman"/>
          <w:color w:val="888888"/>
          <w:sz w:val="15"/>
          <w:szCs w:val="15"/>
          <w:lang w:eastAsia="el-GR"/>
        </w:rPr>
      </w:pPr>
      <w:r w:rsidRPr="00DB6783">
        <w:rPr>
          <w:rFonts w:ascii="Verdana" w:eastAsia="Times New Roman" w:hAnsi="Verdana" w:cs="Times New Roman"/>
          <w:b/>
          <w:bCs/>
          <w:color w:val="888888"/>
          <w:sz w:val="15"/>
          <w:szCs w:val="15"/>
          <w:lang w:val="fr-FR" w:eastAsia="el-GR"/>
        </w:rPr>
        <w:t>35</w:t>
      </w:r>
      <w:r w:rsidRPr="00DB6783">
        <w:rPr>
          <w:rFonts w:ascii="Verdana" w:eastAsia="Times New Roman" w:hAnsi="Verdana" w:cs="Times New Roman"/>
          <w:color w:val="888888"/>
          <w:sz w:val="15"/>
          <w:szCs w:val="15"/>
          <w:lang w:val="fr-FR" w:eastAsia="el-GR"/>
        </w:rPr>
        <w:t> Voir surtout son ouvrage, </w:t>
      </w:r>
      <w:r w:rsidRPr="00DB6783">
        <w:rPr>
          <w:rFonts w:ascii="Verdana" w:eastAsia="Times New Roman" w:hAnsi="Verdana" w:cs="Times New Roman"/>
          <w:i/>
          <w:iCs/>
          <w:color w:val="888888"/>
          <w:sz w:val="15"/>
          <w:szCs w:val="15"/>
          <w:lang w:val="fr-FR" w:eastAsia="el-GR"/>
        </w:rPr>
        <w:t xml:space="preserve">Théologie Œcuménique. Exposé de la foi chrétienne. </w:t>
      </w:r>
      <w:proofErr w:type="spellStart"/>
      <w:r w:rsidRPr="00DB6783">
        <w:rPr>
          <w:rFonts w:ascii="Verdana" w:eastAsia="Times New Roman" w:hAnsi="Verdana" w:cs="Times New Roman"/>
          <w:i/>
          <w:iCs/>
          <w:color w:val="888888"/>
          <w:sz w:val="15"/>
          <w:szCs w:val="15"/>
          <w:lang w:eastAsia="el-GR"/>
        </w:rPr>
        <w:t>Préalables</w:t>
      </w:r>
      <w:proofErr w:type="spellEnd"/>
      <w:r w:rsidRPr="00DB6783">
        <w:rPr>
          <w:rFonts w:ascii="Verdana" w:eastAsia="Times New Roman" w:hAnsi="Verdana" w:cs="Times New Roman"/>
          <w:i/>
          <w:iCs/>
          <w:color w:val="888888"/>
          <w:sz w:val="15"/>
          <w:szCs w:val="15"/>
          <w:lang w:eastAsia="el-GR"/>
        </w:rPr>
        <w:t xml:space="preserve"> à </w:t>
      </w:r>
      <w:proofErr w:type="spellStart"/>
      <w:r w:rsidRPr="00DB6783">
        <w:rPr>
          <w:rFonts w:ascii="Verdana" w:eastAsia="Times New Roman" w:hAnsi="Verdana" w:cs="Times New Roman"/>
          <w:i/>
          <w:iCs/>
          <w:color w:val="888888"/>
          <w:sz w:val="15"/>
          <w:szCs w:val="15"/>
          <w:lang w:eastAsia="el-GR"/>
        </w:rPr>
        <w:t>un</w:t>
      </w:r>
      <w:proofErr w:type="spellEnd"/>
      <w:r w:rsidRPr="00DB6783">
        <w:rPr>
          <w:rFonts w:ascii="Verdana" w:eastAsia="Times New Roman" w:hAnsi="Verdana" w:cs="Times New Roman"/>
          <w:i/>
          <w:iCs/>
          <w:color w:val="888888"/>
          <w:sz w:val="15"/>
          <w:szCs w:val="15"/>
          <w:lang w:eastAsia="el-GR"/>
        </w:rPr>
        <w:t xml:space="preserve"> </w:t>
      </w:r>
      <w:proofErr w:type="spellStart"/>
      <w:r w:rsidRPr="00DB6783">
        <w:rPr>
          <w:rFonts w:ascii="Verdana" w:eastAsia="Times New Roman" w:hAnsi="Verdana" w:cs="Times New Roman"/>
          <w:i/>
          <w:iCs/>
          <w:color w:val="888888"/>
          <w:sz w:val="15"/>
          <w:szCs w:val="15"/>
          <w:lang w:eastAsia="el-GR"/>
        </w:rPr>
        <w:t>dialoq</w:t>
      </w:r>
      <w:proofErr w:type="spellEnd"/>
      <w:r w:rsidRPr="00DB6783">
        <w:rPr>
          <w:rFonts w:ascii="Verdana" w:eastAsia="Times New Roman" w:hAnsi="Verdana" w:cs="Times New Roman"/>
          <w:i/>
          <w:iCs/>
          <w:color w:val="888888"/>
          <w:sz w:val="15"/>
          <w:szCs w:val="15"/>
          <w:lang w:eastAsia="el-GR"/>
        </w:rPr>
        <w:t> </w:t>
      </w:r>
      <w:hyperlink r:id="rId74" w:anchor="ftn35" w:history="1">
        <w:r w:rsidRPr="00DB6783">
          <w:rPr>
            <w:rFonts w:ascii="Verdana" w:eastAsia="Times New Roman" w:hAnsi="Verdana" w:cs="Times New Roman"/>
            <w:color w:val="41736D"/>
            <w:sz w:val="15"/>
            <w:szCs w:val="15"/>
            <w:u w:val="single"/>
            <w:lang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17</w:t>
      </w:r>
      <w:r w:rsidRPr="00DB6783">
        <w:rPr>
          <w:rFonts w:ascii="Verdana" w:eastAsia="Times New Roman" w:hAnsi="Verdana" w:cs="Times New Roman"/>
          <w:color w:val="000000"/>
          <w:sz w:val="18"/>
          <w:szCs w:val="18"/>
          <w:lang w:val="fr-FR" w:eastAsia="el-GR"/>
        </w:rPr>
        <w:t>Il est maintenant temps d’esquisser les grands principes théologiques de la pensée patristique qui ont permis une autre vision de la théologie orthodoxe hellénophone par la suite. Il suffit d’une simple comparaison des tables de matières, par exemple, de deux manuels dogmatiques de la première moitié du 20</w:t>
      </w:r>
      <w:r w:rsidRPr="00DB6783">
        <w:rPr>
          <w:rFonts w:ascii="Verdana" w:eastAsia="Times New Roman" w:hAnsi="Verdana" w:cs="Times New Roman"/>
          <w:color w:val="000000"/>
          <w:sz w:val="18"/>
          <w:szCs w:val="18"/>
          <w:vertAlign w:val="superscript"/>
          <w:lang w:val="fr-FR" w:eastAsia="el-GR"/>
        </w:rPr>
        <w:t>e</w:t>
      </w:r>
      <w:r w:rsidRPr="00DB6783">
        <w:rPr>
          <w:rFonts w:ascii="Verdana" w:eastAsia="Times New Roman" w:hAnsi="Verdana" w:cs="Times New Roman"/>
          <w:color w:val="000000"/>
          <w:sz w:val="18"/>
          <w:szCs w:val="18"/>
          <w:lang w:val="fr-FR" w:eastAsia="el-GR"/>
        </w:rPr>
        <w:t> siècle, de Christos Androutsos</w:t>
      </w:r>
      <w:hyperlink r:id="rId75" w:anchor="ftn31" w:history="1">
        <w:r w:rsidRPr="00DB6783">
          <w:rPr>
            <w:rFonts w:ascii="Verdana" w:eastAsia="Times New Roman" w:hAnsi="Verdana" w:cs="Times New Roman"/>
            <w:b/>
            <w:bCs/>
            <w:color w:val="41736D"/>
            <w:sz w:val="15"/>
            <w:szCs w:val="15"/>
            <w:u w:val="single"/>
            <w:lang w:val="fr-FR" w:eastAsia="el-GR"/>
          </w:rPr>
          <w:t>31</w:t>
        </w:r>
      </w:hyperlink>
      <w:r w:rsidRPr="00DB6783">
        <w:rPr>
          <w:rFonts w:ascii="Verdana" w:eastAsia="Times New Roman" w:hAnsi="Verdana" w:cs="Times New Roman"/>
          <w:color w:val="000000"/>
          <w:sz w:val="18"/>
          <w:szCs w:val="18"/>
          <w:lang w:val="fr-FR" w:eastAsia="el-GR"/>
        </w:rPr>
        <w:t> et de Zèkos Rossis</w:t>
      </w:r>
      <w:hyperlink r:id="rId76" w:anchor="ftn32" w:history="1">
        <w:r w:rsidRPr="00DB6783">
          <w:rPr>
            <w:rFonts w:ascii="Verdana" w:eastAsia="Times New Roman" w:hAnsi="Verdana" w:cs="Times New Roman"/>
            <w:b/>
            <w:bCs/>
            <w:color w:val="41736D"/>
            <w:sz w:val="15"/>
            <w:szCs w:val="15"/>
            <w:u w:val="single"/>
            <w:lang w:val="fr-FR" w:eastAsia="el-GR"/>
          </w:rPr>
          <w:t>32</w:t>
        </w:r>
      </w:hyperlink>
      <w:r w:rsidRPr="00DB6783">
        <w:rPr>
          <w:rFonts w:ascii="Verdana" w:eastAsia="Times New Roman" w:hAnsi="Verdana" w:cs="Times New Roman"/>
          <w:color w:val="000000"/>
          <w:sz w:val="18"/>
          <w:szCs w:val="18"/>
          <w:lang w:val="fr-FR" w:eastAsia="el-GR"/>
        </w:rPr>
        <w:t>, qui ignorent complètement la pensée de Palamas, avec ceux de Jean Romanidès</w:t>
      </w:r>
      <w:hyperlink r:id="rId77" w:anchor="ftn33" w:history="1">
        <w:r w:rsidRPr="00DB6783">
          <w:rPr>
            <w:rFonts w:ascii="Verdana" w:eastAsia="Times New Roman" w:hAnsi="Verdana" w:cs="Times New Roman"/>
            <w:b/>
            <w:bCs/>
            <w:color w:val="41736D"/>
            <w:sz w:val="15"/>
            <w:szCs w:val="15"/>
            <w:u w:val="single"/>
            <w:lang w:val="fr-FR" w:eastAsia="el-GR"/>
          </w:rPr>
          <w:t>33</w:t>
        </w:r>
      </w:hyperlink>
      <w:r w:rsidRPr="00DB6783">
        <w:rPr>
          <w:rFonts w:ascii="Verdana" w:eastAsia="Times New Roman" w:hAnsi="Verdana" w:cs="Times New Roman"/>
          <w:color w:val="000000"/>
          <w:sz w:val="18"/>
          <w:szCs w:val="18"/>
          <w:lang w:val="fr-FR" w:eastAsia="el-GR"/>
        </w:rPr>
        <w:t> et de Nikos Matsoukas</w:t>
      </w:r>
      <w:hyperlink r:id="rId78" w:anchor="ftn34" w:history="1">
        <w:r w:rsidRPr="00DB6783">
          <w:rPr>
            <w:rFonts w:ascii="Verdana" w:eastAsia="Times New Roman" w:hAnsi="Verdana" w:cs="Times New Roman"/>
            <w:b/>
            <w:bCs/>
            <w:color w:val="41736D"/>
            <w:sz w:val="15"/>
            <w:szCs w:val="15"/>
            <w:u w:val="single"/>
            <w:lang w:val="fr-FR" w:eastAsia="el-GR"/>
          </w:rPr>
          <w:t>34</w:t>
        </w:r>
      </w:hyperlink>
      <w:r w:rsidRPr="00DB6783">
        <w:rPr>
          <w:rFonts w:ascii="Verdana" w:eastAsia="Times New Roman" w:hAnsi="Verdana" w:cs="Times New Roman"/>
          <w:color w:val="000000"/>
          <w:sz w:val="18"/>
          <w:szCs w:val="18"/>
          <w:lang w:val="fr-FR" w:eastAsia="el-GR"/>
        </w:rPr>
        <w:t> pour remarquer le changement radical. Les dogmes ne sont pas des concepts abstraits, sans lien avec la vie de l’Église, mais des faits concrets (« </w:t>
      </w:r>
      <w:r w:rsidRPr="00DB6783">
        <w:rPr>
          <w:rFonts w:ascii="Verdana" w:eastAsia="Times New Roman" w:hAnsi="Verdana" w:cs="Times New Roman"/>
          <w:i/>
          <w:iCs/>
          <w:color w:val="000000"/>
          <w:sz w:val="18"/>
          <w:szCs w:val="18"/>
          <w:lang w:val="fr-FR" w:eastAsia="el-GR"/>
        </w:rPr>
        <w:t>pragmata </w:t>
      </w:r>
      <w:r w:rsidRPr="00DB6783">
        <w:rPr>
          <w:rFonts w:ascii="Verdana" w:eastAsia="Times New Roman" w:hAnsi="Verdana" w:cs="Times New Roman"/>
          <w:color w:val="000000"/>
          <w:sz w:val="18"/>
          <w:szCs w:val="18"/>
          <w:lang w:val="fr-FR" w:eastAsia="el-GR"/>
        </w:rPr>
        <w:t>»). Nikos Matsoukas est le seul en effet qui développe de la meilleure façon l’appel à un retour créatif aux pères et il pose les bases solides pour une perspective dynamique de la théologie orthodoxe au début de 21</w:t>
      </w:r>
      <w:r w:rsidRPr="00DB6783">
        <w:rPr>
          <w:rFonts w:ascii="Verdana" w:eastAsia="Times New Roman" w:hAnsi="Verdana" w:cs="Times New Roman"/>
          <w:color w:val="000000"/>
          <w:sz w:val="18"/>
          <w:szCs w:val="18"/>
          <w:vertAlign w:val="superscript"/>
          <w:lang w:val="fr-FR" w:eastAsia="el-GR"/>
        </w:rPr>
        <w:t>e</w:t>
      </w:r>
      <w:r w:rsidRPr="00DB6783">
        <w:rPr>
          <w:rFonts w:ascii="Verdana" w:eastAsia="Times New Roman" w:hAnsi="Verdana" w:cs="Times New Roman"/>
          <w:color w:val="000000"/>
          <w:sz w:val="18"/>
          <w:szCs w:val="18"/>
          <w:lang w:val="fr-FR" w:eastAsia="el-GR"/>
        </w:rPr>
        <w:t> siècle. Matsoukas met au cœur de son enseignement universitaire la double méthodologie théologique de saint Grégoire Palamas tout en entrant dans un dialogue serein, libre et fructueux avec l’Occident, sans les préjugés du passé, surtout ceux de certains représentants de la génération des théologiens des années soixante</w:t>
      </w:r>
      <w:hyperlink r:id="rId79" w:anchor="ftn35" w:history="1">
        <w:r w:rsidRPr="00DB6783">
          <w:rPr>
            <w:rFonts w:ascii="Verdana" w:eastAsia="Times New Roman" w:hAnsi="Verdana" w:cs="Times New Roman"/>
            <w:b/>
            <w:bCs/>
            <w:color w:val="41736D"/>
            <w:sz w:val="15"/>
            <w:szCs w:val="15"/>
            <w:u w:val="single"/>
            <w:lang w:val="fr-FR" w:eastAsia="el-GR"/>
          </w:rPr>
          <w:t>35</w:t>
        </w:r>
      </w:hyperlink>
      <w:r w:rsidRPr="00DB6783">
        <w:rPr>
          <w:rFonts w:ascii="Verdana" w:eastAsia="Times New Roman" w:hAnsi="Verdana" w:cs="Times New Roman"/>
          <w:color w:val="000000"/>
          <w:sz w:val="18"/>
          <w:szCs w:val="18"/>
          <w:lang w:val="fr-FR" w:eastAsia="el-GR"/>
        </w:rPr>
        <w:t>.</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18</w:t>
      </w:r>
      <w:r w:rsidRPr="00DB6783">
        <w:rPr>
          <w:rFonts w:ascii="Verdana" w:eastAsia="Times New Roman" w:hAnsi="Verdana" w:cs="Times New Roman"/>
          <w:color w:val="000000"/>
          <w:sz w:val="18"/>
          <w:szCs w:val="18"/>
          <w:lang w:val="fr-FR" w:eastAsia="el-GR"/>
        </w:rPr>
        <w:t xml:space="preserve">Dans le cadre restreint de cet article, nous proposons de définir en cinq points ce qui nous paraît fonder l’enseignement de la théologie dans nos Facultés aujourd’hui : le lien indissociable entre Bible, tradition et Église ; au cœur de l’enseignement dogmatique, trois distinctions essentielles : entre créé et incréé, essence et énergies, théologie et économie ; la mise en place d’une double méthode théologique ; et enfin deux réorientations fondamentales de la pensée théologique, par un refus de mettre l’événement de la chute au centre de l’économie du salut et un recentrement sur la théologie de la divinisation, telle </w:t>
      </w:r>
      <w:r w:rsidRPr="00DB6783">
        <w:rPr>
          <w:rFonts w:ascii="Verdana" w:eastAsia="Times New Roman" w:hAnsi="Verdana" w:cs="Times New Roman"/>
          <w:color w:val="000000"/>
          <w:sz w:val="18"/>
          <w:szCs w:val="18"/>
          <w:lang w:val="fr-FR" w:eastAsia="el-GR"/>
        </w:rPr>
        <w:lastRenderedPageBreak/>
        <w:t>qu’elle a été développée par les Pères grecs des premiers siècles, reprise par Maxime le Confesseur puis Grégoire Palamas.</w:t>
      </w:r>
    </w:p>
    <w:p w:rsidR="00DB6783" w:rsidRPr="00DB6783" w:rsidRDefault="00DB6783" w:rsidP="00DB6783">
      <w:pPr>
        <w:shd w:val="clear" w:color="auto" w:fill="FFFFFF"/>
        <w:spacing w:before="393" w:after="131" w:line="240" w:lineRule="auto"/>
        <w:outlineLvl w:val="1"/>
        <w:rPr>
          <w:rFonts w:ascii="Georgia" w:eastAsia="Times New Roman" w:hAnsi="Georgia" w:cs="Times New Roman"/>
          <w:b/>
          <w:bCs/>
          <w:color w:val="000000"/>
          <w:sz w:val="33"/>
          <w:szCs w:val="33"/>
          <w:lang w:eastAsia="el-GR"/>
        </w:rPr>
      </w:pPr>
      <w:r w:rsidRPr="00DB6783">
        <w:rPr>
          <w:rFonts w:ascii="Georgia" w:eastAsia="Times New Roman" w:hAnsi="Georgia" w:cs="Times New Roman"/>
          <w:b/>
          <w:bCs/>
          <w:color w:val="000000"/>
          <w:sz w:val="33"/>
          <w:szCs w:val="33"/>
          <w:lang w:eastAsia="el-GR"/>
        </w:rPr>
        <w:fldChar w:fldCharType="begin"/>
      </w:r>
      <w:r w:rsidRPr="00DB6783">
        <w:rPr>
          <w:rFonts w:ascii="Georgia" w:eastAsia="Times New Roman" w:hAnsi="Georgia" w:cs="Times New Roman"/>
          <w:b/>
          <w:bCs/>
          <w:color w:val="000000"/>
          <w:sz w:val="33"/>
          <w:szCs w:val="33"/>
          <w:lang w:eastAsia="el-GR"/>
        </w:rPr>
        <w:instrText xml:space="preserve"> HYPERLINK "https://journals.openedition.org/rsr/2790?lang=en" \l "tocfrom2n1" </w:instrText>
      </w:r>
      <w:r w:rsidRPr="00DB6783">
        <w:rPr>
          <w:rFonts w:ascii="Georgia" w:eastAsia="Times New Roman" w:hAnsi="Georgia" w:cs="Times New Roman"/>
          <w:b/>
          <w:bCs/>
          <w:color w:val="000000"/>
          <w:sz w:val="33"/>
          <w:szCs w:val="33"/>
          <w:lang w:eastAsia="el-GR"/>
        </w:rPr>
        <w:fldChar w:fldCharType="separate"/>
      </w:r>
      <w:r w:rsidRPr="00DB6783">
        <w:rPr>
          <w:rFonts w:ascii="Georgia" w:eastAsia="Times New Roman" w:hAnsi="Georgia" w:cs="Times New Roman"/>
          <w:b/>
          <w:bCs/>
          <w:color w:val="41736D"/>
          <w:sz w:val="33"/>
          <w:szCs w:val="33"/>
          <w:u w:val="single"/>
          <w:lang w:eastAsia="el-GR"/>
        </w:rPr>
        <w:t>i. </w:t>
      </w:r>
      <w:proofErr w:type="spellStart"/>
      <w:r w:rsidRPr="00DB6783">
        <w:rPr>
          <w:rFonts w:ascii="Georgia" w:eastAsia="Times New Roman" w:hAnsi="Georgia" w:cs="Times New Roman"/>
          <w:b/>
          <w:bCs/>
          <w:color w:val="41736D"/>
          <w:sz w:val="33"/>
          <w:szCs w:val="33"/>
          <w:u w:val="single"/>
          <w:lang w:eastAsia="el-GR"/>
        </w:rPr>
        <w:t>Bible</w:t>
      </w:r>
      <w:proofErr w:type="spellEnd"/>
      <w:r w:rsidRPr="00DB6783">
        <w:rPr>
          <w:rFonts w:ascii="Georgia" w:eastAsia="Times New Roman" w:hAnsi="Georgia" w:cs="Times New Roman"/>
          <w:b/>
          <w:bCs/>
          <w:color w:val="41736D"/>
          <w:sz w:val="33"/>
          <w:szCs w:val="33"/>
          <w:u w:val="single"/>
          <w:lang w:eastAsia="el-GR"/>
        </w:rPr>
        <w:t xml:space="preserve">, </w:t>
      </w:r>
      <w:proofErr w:type="spellStart"/>
      <w:r w:rsidRPr="00DB6783">
        <w:rPr>
          <w:rFonts w:ascii="Georgia" w:eastAsia="Times New Roman" w:hAnsi="Georgia" w:cs="Times New Roman"/>
          <w:b/>
          <w:bCs/>
          <w:color w:val="41736D"/>
          <w:sz w:val="33"/>
          <w:szCs w:val="33"/>
          <w:u w:val="single"/>
          <w:lang w:eastAsia="el-GR"/>
        </w:rPr>
        <w:t>Tradition</w:t>
      </w:r>
      <w:proofErr w:type="spellEnd"/>
      <w:r w:rsidRPr="00DB6783">
        <w:rPr>
          <w:rFonts w:ascii="Georgia" w:eastAsia="Times New Roman" w:hAnsi="Georgia" w:cs="Times New Roman"/>
          <w:b/>
          <w:bCs/>
          <w:color w:val="41736D"/>
          <w:sz w:val="33"/>
          <w:szCs w:val="33"/>
          <w:u w:val="single"/>
          <w:lang w:eastAsia="el-GR"/>
        </w:rPr>
        <w:t xml:space="preserve">, </w:t>
      </w:r>
      <w:proofErr w:type="spellStart"/>
      <w:r w:rsidRPr="00DB6783">
        <w:rPr>
          <w:rFonts w:ascii="Georgia" w:eastAsia="Times New Roman" w:hAnsi="Georgia" w:cs="Times New Roman"/>
          <w:b/>
          <w:bCs/>
          <w:color w:val="41736D"/>
          <w:sz w:val="33"/>
          <w:szCs w:val="33"/>
          <w:u w:val="single"/>
          <w:lang w:eastAsia="el-GR"/>
        </w:rPr>
        <w:t>Église</w:t>
      </w:r>
      <w:proofErr w:type="spellEnd"/>
      <w:r w:rsidRPr="00DB6783">
        <w:rPr>
          <w:rFonts w:ascii="Georgia" w:eastAsia="Times New Roman" w:hAnsi="Georgia" w:cs="Times New Roman"/>
          <w:b/>
          <w:bCs/>
          <w:color w:val="000000"/>
          <w:sz w:val="33"/>
          <w:szCs w:val="33"/>
          <w:lang w:eastAsia="el-GR"/>
        </w:rPr>
        <w:fldChar w:fldCharType="end"/>
      </w:r>
    </w:p>
    <w:p w:rsidR="00DB6783" w:rsidRPr="00DB6783" w:rsidRDefault="00DB6783" w:rsidP="00DB6783">
      <w:pPr>
        <w:numPr>
          <w:ilvl w:val="0"/>
          <w:numId w:val="14"/>
        </w:numPr>
        <w:shd w:val="clear" w:color="auto" w:fill="FFFFFF"/>
        <w:spacing w:before="48" w:after="346" w:line="240" w:lineRule="auto"/>
        <w:ind w:left="-1440"/>
        <w:rPr>
          <w:rFonts w:ascii="Verdana" w:eastAsia="Times New Roman" w:hAnsi="Verdana" w:cs="Times New Roman"/>
          <w:color w:val="888888"/>
          <w:sz w:val="15"/>
          <w:szCs w:val="15"/>
          <w:lang w:eastAsia="el-GR"/>
        </w:rPr>
      </w:pPr>
      <w:r w:rsidRPr="00DB6783">
        <w:rPr>
          <w:rFonts w:ascii="Verdana" w:eastAsia="Times New Roman" w:hAnsi="Verdana" w:cs="Times New Roman"/>
          <w:b/>
          <w:bCs/>
          <w:color w:val="888888"/>
          <w:sz w:val="15"/>
          <w:szCs w:val="15"/>
          <w:lang w:val="fr-FR" w:eastAsia="el-GR"/>
        </w:rPr>
        <w:t>36</w:t>
      </w:r>
      <w:r w:rsidRPr="00DB6783">
        <w:rPr>
          <w:rFonts w:ascii="Verdana" w:eastAsia="Times New Roman" w:hAnsi="Verdana" w:cs="Times New Roman"/>
          <w:color w:val="888888"/>
          <w:sz w:val="15"/>
          <w:szCs w:val="15"/>
          <w:lang w:val="fr-FR" w:eastAsia="el-GR"/>
        </w:rPr>
        <w:t> I. </w:t>
      </w:r>
      <w:r w:rsidRPr="00DB6783">
        <w:rPr>
          <w:rFonts w:ascii="Verdana" w:eastAsia="Times New Roman" w:hAnsi="Verdana" w:cs="Times New Roman"/>
          <w:smallCaps/>
          <w:color w:val="888888"/>
          <w:sz w:val="16"/>
          <w:szCs w:val="16"/>
          <w:lang w:val="fr-FR" w:eastAsia="el-GR"/>
        </w:rPr>
        <w:t>Karavidopoulos</w:t>
      </w:r>
      <w:r w:rsidRPr="00DB6783">
        <w:rPr>
          <w:rFonts w:ascii="Verdana" w:eastAsia="Times New Roman" w:hAnsi="Verdana" w:cs="Times New Roman"/>
          <w:color w:val="888888"/>
          <w:sz w:val="15"/>
          <w:szCs w:val="15"/>
          <w:lang w:val="fr-FR" w:eastAsia="el-GR"/>
        </w:rPr>
        <w:t>, « La Bible dans l’œuvre de N. Matsoukas », dans </w:t>
      </w:r>
      <w:r w:rsidRPr="00DB6783">
        <w:rPr>
          <w:rFonts w:ascii="Verdana" w:eastAsia="Times New Roman" w:hAnsi="Verdana" w:cs="Times New Roman"/>
          <w:i/>
          <w:iCs/>
          <w:color w:val="888888"/>
          <w:sz w:val="15"/>
          <w:szCs w:val="15"/>
          <w:lang w:eastAsia="el-GR"/>
        </w:rPr>
        <w:t>Χ</w:t>
      </w:r>
      <w:r w:rsidRPr="00DB6783">
        <w:rPr>
          <w:rFonts w:ascii="Verdana" w:eastAsia="Times New Roman" w:hAnsi="Verdana" w:cs="Times New Roman"/>
          <w:i/>
          <w:iCs/>
          <w:color w:val="888888"/>
          <w:sz w:val="15"/>
          <w:szCs w:val="15"/>
          <w:lang w:val="fr-FR" w:eastAsia="el-GR"/>
        </w:rPr>
        <w:t xml:space="preserve">aris et Antidosis. </w:t>
      </w:r>
      <w:proofErr w:type="spellStart"/>
      <w:r w:rsidRPr="00DB6783">
        <w:rPr>
          <w:rFonts w:ascii="Verdana" w:eastAsia="Times New Roman" w:hAnsi="Verdana" w:cs="Times New Roman"/>
          <w:i/>
          <w:iCs/>
          <w:color w:val="888888"/>
          <w:sz w:val="15"/>
          <w:szCs w:val="15"/>
          <w:lang w:eastAsia="el-GR"/>
        </w:rPr>
        <w:t>Mélanges</w:t>
      </w:r>
      <w:proofErr w:type="spellEnd"/>
      <w:r w:rsidRPr="00DB6783">
        <w:rPr>
          <w:rFonts w:ascii="Verdana" w:eastAsia="Times New Roman" w:hAnsi="Verdana" w:cs="Times New Roman"/>
          <w:i/>
          <w:iCs/>
          <w:color w:val="888888"/>
          <w:sz w:val="15"/>
          <w:szCs w:val="15"/>
          <w:lang w:eastAsia="el-GR"/>
        </w:rPr>
        <w:t xml:space="preserve"> </w:t>
      </w:r>
      <w:proofErr w:type="spellStart"/>
      <w:r w:rsidRPr="00DB6783">
        <w:rPr>
          <w:rFonts w:ascii="Verdana" w:eastAsia="Times New Roman" w:hAnsi="Verdana" w:cs="Times New Roman"/>
          <w:i/>
          <w:iCs/>
          <w:color w:val="888888"/>
          <w:sz w:val="15"/>
          <w:szCs w:val="15"/>
          <w:lang w:eastAsia="el-GR"/>
        </w:rPr>
        <w:t>en</w:t>
      </w:r>
      <w:proofErr w:type="spellEnd"/>
      <w:r w:rsidRPr="00DB6783">
        <w:rPr>
          <w:rFonts w:ascii="Verdana" w:eastAsia="Times New Roman" w:hAnsi="Verdana" w:cs="Times New Roman"/>
          <w:i/>
          <w:iCs/>
          <w:color w:val="888888"/>
          <w:sz w:val="15"/>
          <w:szCs w:val="15"/>
          <w:lang w:eastAsia="el-GR"/>
        </w:rPr>
        <w:t> </w:t>
      </w:r>
      <w:hyperlink r:id="rId80" w:anchor="ftn36" w:history="1">
        <w:r w:rsidRPr="00DB6783">
          <w:rPr>
            <w:rFonts w:ascii="Verdana" w:eastAsia="Times New Roman" w:hAnsi="Verdana" w:cs="Times New Roman"/>
            <w:color w:val="41736D"/>
            <w:sz w:val="15"/>
            <w:szCs w:val="15"/>
            <w:u w:val="single"/>
            <w:lang w:eastAsia="el-GR"/>
          </w:rPr>
          <w:t>(...)</w:t>
        </w:r>
      </w:hyperlink>
    </w:p>
    <w:p w:rsidR="00DB6783" w:rsidRPr="00DB6783" w:rsidRDefault="00DB6783" w:rsidP="00DB6783">
      <w:pPr>
        <w:numPr>
          <w:ilvl w:val="0"/>
          <w:numId w:val="14"/>
        </w:numPr>
        <w:shd w:val="clear" w:color="auto" w:fill="FFFFFF"/>
        <w:spacing w:before="48" w:after="346" w:line="240" w:lineRule="auto"/>
        <w:ind w:left="-1440"/>
        <w:rPr>
          <w:rFonts w:ascii="Verdana" w:eastAsia="Times New Roman" w:hAnsi="Verdana" w:cs="Times New Roman"/>
          <w:color w:val="888888"/>
          <w:sz w:val="15"/>
          <w:szCs w:val="15"/>
          <w:lang w:eastAsia="el-GR"/>
        </w:rPr>
      </w:pPr>
      <w:r w:rsidRPr="00DB6783">
        <w:rPr>
          <w:rFonts w:ascii="Verdana" w:eastAsia="Times New Roman" w:hAnsi="Verdana" w:cs="Times New Roman"/>
          <w:b/>
          <w:bCs/>
          <w:color w:val="888888"/>
          <w:sz w:val="15"/>
          <w:szCs w:val="15"/>
          <w:lang w:val="fr-FR" w:eastAsia="el-GR"/>
        </w:rPr>
        <w:t>37</w:t>
      </w:r>
      <w:r w:rsidRPr="00DB6783">
        <w:rPr>
          <w:rFonts w:ascii="Verdana" w:eastAsia="Times New Roman" w:hAnsi="Verdana" w:cs="Times New Roman"/>
          <w:color w:val="888888"/>
          <w:sz w:val="15"/>
          <w:szCs w:val="15"/>
          <w:lang w:val="fr-FR" w:eastAsia="el-GR"/>
        </w:rPr>
        <w:t> Voir </w:t>
      </w:r>
      <w:r w:rsidRPr="00DB6783">
        <w:rPr>
          <w:rFonts w:ascii="Verdana" w:eastAsia="Times New Roman" w:hAnsi="Verdana" w:cs="Times New Roman"/>
          <w:smallCaps/>
          <w:color w:val="888888"/>
          <w:sz w:val="16"/>
          <w:szCs w:val="16"/>
          <w:lang w:val="fr-FR" w:eastAsia="el-GR"/>
        </w:rPr>
        <w:t>Matsoukas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Théologie Dogmatique et Symolique I. Introduction à la théologie gnoséologique</w:t>
      </w:r>
      <w:r w:rsidRPr="00DB6783">
        <w:rPr>
          <w:rFonts w:ascii="Verdana" w:eastAsia="Times New Roman" w:hAnsi="Verdana" w:cs="Times New Roman"/>
          <w:color w:val="888888"/>
          <w:sz w:val="15"/>
          <w:szCs w:val="15"/>
          <w:lang w:val="fr-FR" w:eastAsia="el-GR"/>
        </w:rPr>
        <w:t>, p.  </w:t>
      </w:r>
      <w:r w:rsidRPr="00DB6783">
        <w:rPr>
          <w:rFonts w:ascii="Verdana" w:eastAsia="Times New Roman" w:hAnsi="Verdana" w:cs="Times New Roman"/>
          <w:color w:val="888888"/>
          <w:sz w:val="15"/>
          <w:szCs w:val="15"/>
          <w:lang w:eastAsia="el-GR"/>
        </w:rPr>
        <w:fldChar w:fldCharType="begin"/>
      </w:r>
      <w:r w:rsidRPr="00DB6783">
        <w:rPr>
          <w:rFonts w:ascii="Verdana" w:eastAsia="Times New Roman" w:hAnsi="Verdana" w:cs="Times New Roman"/>
          <w:color w:val="888888"/>
          <w:sz w:val="15"/>
          <w:szCs w:val="15"/>
          <w:lang w:val="fr-FR" w:eastAsia="el-GR"/>
        </w:rPr>
        <w:instrText xml:space="preserve"> HYPERLINK "https://journals.openedition.org/rsr/2790?lang=en" \l "ftn37" </w:instrText>
      </w:r>
      <w:r w:rsidRPr="00DB6783">
        <w:rPr>
          <w:rFonts w:ascii="Verdana" w:eastAsia="Times New Roman" w:hAnsi="Verdana" w:cs="Times New Roman"/>
          <w:color w:val="888888"/>
          <w:sz w:val="15"/>
          <w:szCs w:val="15"/>
          <w:lang w:eastAsia="el-GR"/>
        </w:rPr>
        <w:fldChar w:fldCharType="separate"/>
      </w:r>
      <w:r w:rsidRPr="00DB6783">
        <w:rPr>
          <w:rFonts w:ascii="Verdana" w:eastAsia="Times New Roman" w:hAnsi="Verdana" w:cs="Times New Roman"/>
          <w:color w:val="41736D"/>
          <w:sz w:val="15"/>
          <w:szCs w:val="15"/>
          <w:u w:val="single"/>
          <w:lang w:eastAsia="el-GR"/>
        </w:rPr>
        <w:t>(...)</w:t>
      </w:r>
      <w:r w:rsidRPr="00DB6783">
        <w:rPr>
          <w:rFonts w:ascii="Verdana" w:eastAsia="Times New Roman" w:hAnsi="Verdana" w:cs="Times New Roman"/>
          <w:color w:val="888888"/>
          <w:sz w:val="15"/>
          <w:szCs w:val="15"/>
          <w:lang w:eastAsia="el-GR"/>
        </w:rPr>
        <w:fldChar w:fldCharType="end"/>
      </w:r>
    </w:p>
    <w:p w:rsidR="00DB6783" w:rsidRPr="00DB6783" w:rsidRDefault="00DB6783" w:rsidP="00DB6783">
      <w:pPr>
        <w:numPr>
          <w:ilvl w:val="0"/>
          <w:numId w:val="14"/>
        </w:numPr>
        <w:shd w:val="clear" w:color="auto" w:fill="FFFFFF"/>
        <w:spacing w:before="48" w:after="346" w:line="240" w:lineRule="auto"/>
        <w:ind w:left="-1440"/>
        <w:rPr>
          <w:rFonts w:ascii="Verdana" w:eastAsia="Times New Roman" w:hAnsi="Verdana" w:cs="Times New Roman"/>
          <w:color w:val="888888"/>
          <w:sz w:val="15"/>
          <w:szCs w:val="15"/>
          <w:lang w:val="en-US" w:eastAsia="el-GR"/>
        </w:rPr>
      </w:pPr>
      <w:r w:rsidRPr="00DB6783">
        <w:rPr>
          <w:rFonts w:ascii="Verdana" w:eastAsia="Times New Roman" w:hAnsi="Verdana" w:cs="Times New Roman"/>
          <w:b/>
          <w:bCs/>
          <w:color w:val="888888"/>
          <w:sz w:val="15"/>
          <w:szCs w:val="15"/>
          <w:lang w:val="en-US" w:eastAsia="el-GR"/>
        </w:rPr>
        <w:t>38</w:t>
      </w:r>
      <w:r w:rsidRPr="00DB6783">
        <w:rPr>
          <w:rFonts w:ascii="Verdana" w:eastAsia="Times New Roman" w:hAnsi="Verdana" w:cs="Times New Roman"/>
          <w:color w:val="888888"/>
          <w:sz w:val="15"/>
          <w:szCs w:val="15"/>
          <w:lang w:val="en-US" w:eastAsia="el-GR"/>
        </w:rPr>
        <w:t> </w:t>
      </w:r>
      <w:r w:rsidRPr="00DB6783">
        <w:rPr>
          <w:rFonts w:ascii="Verdana" w:eastAsia="Times New Roman" w:hAnsi="Verdana" w:cs="Times New Roman"/>
          <w:color w:val="888888"/>
          <w:sz w:val="15"/>
          <w:szCs w:val="15"/>
          <w:lang w:val="en" w:eastAsia="el-GR"/>
        </w:rPr>
        <w:t>J. </w:t>
      </w:r>
      <w:proofErr w:type="spellStart"/>
      <w:r w:rsidRPr="00DB6783">
        <w:rPr>
          <w:rFonts w:ascii="Verdana" w:eastAsia="Times New Roman" w:hAnsi="Verdana" w:cs="Times New Roman"/>
          <w:smallCaps/>
          <w:color w:val="888888"/>
          <w:sz w:val="16"/>
          <w:szCs w:val="16"/>
          <w:lang w:val="en" w:eastAsia="el-GR"/>
        </w:rPr>
        <w:t>Romanides</w:t>
      </w:r>
      <w:proofErr w:type="spellEnd"/>
      <w:r w:rsidRPr="00DB6783">
        <w:rPr>
          <w:rFonts w:ascii="Verdana" w:eastAsia="Times New Roman" w:hAnsi="Verdana" w:cs="Times New Roman"/>
          <w:color w:val="888888"/>
          <w:sz w:val="15"/>
          <w:szCs w:val="15"/>
          <w:lang w:val="en" w:eastAsia="el-GR"/>
        </w:rPr>
        <w:t>, </w:t>
      </w:r>
      <w:proofErr w:type="gramStart"/>
      <w:r w:rsidRPr="00DB6783">
        <w:rPr>
          <w:rFonts w:ascii="Verdana" w:eastAsia="Times New Roman" w:hAnsi="Verdana" w:cs="Times New Roman"/>
          <w:i/>
          <w:iCs/>
          <w:color w:val="888888"/>
          <w:sz w:val="15"/>
          <w:szCs w:val="15"/>
          <w:lang w:val="en" w:eastAsia="el-GR"/>
        </w:rPr>
        <w:t>An</w:t>
      </w:r>
      <w:proofErr w:type="gramEnd"/>
      <w:r w:rsidRPr="00DB6783">
        <w:rPr>
          <w:rFonts w:ascii="Verdana" w:eastAsia="Times New Roman" w:hAnsi="Verdana" w:cs="Times New Roman"/>
          <w:i/>
          <w:iCs/>
          <w:color w:val="888888"/>
          <w:sz w:val="15"/>
          <w:szCs w:val="15"/>
          <w:lang w:val="en" w:eastAsia="el-GR"/>
        </w:rPr>
        <w:t xml:space="preserve"> Outline of Orthodox Patristic </w:t>
      </w:r>
      <w:proofErr w:type="spellStart"/>
      <w:r w:rsidRPr="00DB6783">
        <w:rPr>
          <w:rFonts w:ascii="Verdana" w:eastAsia="Times New Roman" w:hAnsi="Verdana" w:cs="Times New Roman"/>
          <w:i/>
          <w:iCs/>
          <w:color w:val="888888"/>
          <w:sz w:val="15"/>
          <w:szCs w:val="15"/>
          <w:lang w:val="en" w:eastAsia="el-GR"/>
        </w:rPr>
        <w:t>Dogmatics</w:t>
      </w:r>
      <w:proofErr w:type="spellEnd"/>
      <w:r w:rsidRPr="00DB6783">
        <w:rPr>
          <w:rFonts w:ascii="Verdana" w:eastAsia="Times New Roman" w:hAnsi="Verdana" w:cs="Times New Roman"/>
          <w:i/>
          <w:iCs/>
          <w:color w:val="888888"/>
          <w:sz w:val="15"/>
          <w:szCs w:val="15"/>
          <w:lang w:val="en" w:eastAsia="el-GR"/>
        </w:rPr>
        <w:t>,</w:t>
      </w:r>
      <w:r w:rsidRPr="00DB6783">
        <w:rPr>
          <w:rFonts w:ascii="Verdana" w:eastAsia="Times New Roman" w:hAnsi="Verdana" w:cs="Times New Roman"/>
          <w:color w:val="888888"/>
          <w:sz w:val="15"/>
          <w:szCs w:val="15"/>
          <w:lang w:val="en" w:eastAsia="el-GR"/>
        </w:rPr>
        <w:t> Rollinsford 2004, p. 87.</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19</w:t>
      </w:r>
      <w:r w:rsidRPr="00DB6783">
        <w:rPr>
          <w:rFonts w:ascii="Verdana" w:eastAsia="Times New Roman" w:hAnsi="Verdana" w:cs="Times New Roman"/>
          <w:color w:val="000000"/>
          <w:sz w:val="18"/>
          <w:szCs w:val="18"/>
          <w:lang w:val="fr-FR" w:eastAsia="el-GR"/>
        </w:rPr>
        <w:t>Les Écritures ne peuvent pas être séparées de la tradition. Pour un théologien orthodoxe, la Bible ne peut pas être lue indépendamment de la tradition, c’est-à-dire de la vie de l’Église</w:t>
      </w:r>
      <w:hyperlink r:id="rId81" w:anchor="ftn36" w:history="1">
        <w:r w:rsidRPr="00DB6783">
          <w:rPr>
            <w:rFonts w:ascii="Verdana" w:eastAsia="Times New Roman" w:hAnsi="Verdana" w:cs="Times New Roman"/>
            <w:b/>
            <w:bCs/>
            <w:color w:val="41736D"/>
            <w:sz w:val="15"/>
            <w:szCs w:val="15"/>
            <w:u w:val="single"/>
            <w:lang w:val="fr-FR" w:eastAsia="el-GR"/>
          </w:rPr>
          <w:t>36</w:t>
        </w:r>
      </w:hyperlink>
      <w:r w:rsidRPr="00DB6783">
        <w:rPr>
          <w:rFonts w:ascii="Verdana" w:eastAsia="Times New Roman" w:hAnsi="Verdana" w:cs="Times New Roman"/>
          <w:color w:val="000000"/>
          <w:sz w:val="18"/>
          <w:szCs w:val="18"/>
          <w:lang w:val="fr-FR" w:eastAsia="el-GR"/>
        </w:rPr>
        <w:t>. C’est un lieu commun pour toute la pennée patristique qui ne voit jamais la Bible distincte de la vie de l’Église ; elle ne peut pas se mettre au-dessus de l’Église, mais elle vit dans l’Église. Ce lien inséparable est visible dans chaque église orthodoxe où la Bible (évangéliaire) est placée sur l’autel où est célébrée l’eucharistie. La Bible tient son autorité de l’Église qui, dès premiers siècles, selon un processus complexe a fixé le canon. Elle fait partie de la tradition vivante de l’Église. Les Pères ne répètent pas des versets bibliques, mais ils se réfèrent surtout aux différents événements de l’histoire d’un peuple, aux prophètes et à tous les témoins du mystère du salut</w:t>
      </w:r>
      <w:hyperlink r:id="rId82" w:anchor="ftn37" w:history="1">
        <w:r w:rsidRPr="00DB6783">
          <w:rPr>
            <w:rFonts w:ascii="Verdana" w:eastAsia="Times New Roman" w:hAnsi="Verdana" w:cs="Times New Roman"/>
            <w:b/>
            <w:bCs/>
            <w:color w:val="41736D"/>
            <w:sz w:val="15"/>
            <w:szCs w:val="15"/>
            <w:u w:val="single"/>
            <w:lang w:val="fr-FR" w:eastAsia="el-GR"/>
          </w:rPr>
          <w:t>37</w:t>
        </w:r>
      </w:hyperlink>
      <w:r w:rsidRPr="00DB6783">
        <w:rPr>
          <w:rFonts w:ascii="Verdana" w:eastAsia="Times New Roman" w:hAnsi="Verdana" w:cs="Times New Roman"/>
          <w:color w:val="000000"/>
          <w:sz w:val="18"/>
          <w:szCs w:val="18"/>
          <w:lang w:val="fr-FR" w:eastAsia="el-GR"/>
        </w:rPr>
        <w:t>. Il y a une unité entre la tradition prophétique, apostolique et patristique. Prophètes, apôtres et saints de l’Église partagent en réalité la même expérience de la grâce vivifiante de la présence du Seigneur (comme Verbe de Dieu dans l’Ancien Testament, comme Logos incarné dans le Nouveau et dans la vie de l’Église)</w:t>
      </w:r>
      <w:hyperlink r:id="rId83" w:anchor="ftn38" w:history="1">
        <w:r w:rsidRPr="00DB6783">
          <w:rPr>
            <w:rFonts w:ascii="Verdana" w:eastAsia="Times New Roman" w:hAnsi="Verdana" w:cs="Times New Roman"/>
            <w:b/>
            <w:bCs/>
            <w:color w:val="41736D"/>
            <w:sz w:val="15"/>
            <w:szCs w:val="15"/>
            <w:u w:val="single"/>
            <w:lang w:val="fr-FR" w:eastAsia="el-GR"/>
          </w:rPr>
          <w:t>38</w:t>
        </w:r>
      </w:hyperlink>
      <w:r w:rsidRPr="00DB6783">
        <w:rPr>
          <w:rFonts w:ascii="Verdana" w:eastAsia="Times New Roman" w:hAnsi="Verdana" w:cs="Times New Roman"/>
          <w:color w:val="000000"/>
          <w:sz w:val="18"/>
          <w:szCs w:val="18"/>
          <w:lang w:val="fr-FR" w:eastAsia="el-GR"/>
        </w:rPr>
        <w:t>.</w:t>
      </w:r>
    </w:p>
    <w:p w:rsidR="00DB6783" w:rsidRPr="00DB6783" w:rsidRDefault="00DB6783" w:rsidP="00DB6783">
      <w:pPr>
        <w:shd w:val="clear" w:color="auto" w:fill="FFFFFF"/>
        <w:spacing w:before="393" w:after="131" w:line="240" w:lineRule="auto"/>
        <w:outlineLvl w:val="1"/>
        <w:rPr>
          <w:rFonts w:ascii="Georgia" w:eastAsia="Times New Roman" w:hAnsi="Georgia" w:cs="Times New Roman"/>
          <w:b/>
          <w:bCs/>
          <w:color w:val="000000"/>
          <w:sz w:val="33"/>
          <w:szCs w:val="33"/>
          <w:lang w:val="fr-FR" w:eastAsia="el-GR"/>
        </w:rPr>
      </w:pPr>
      <w:hyperlink r:id="rId84" w:anchor="tocfrom2n2" w:history="1">
        <w:r w:rsidRPr="00DB6783">
          <w:rPr>
            <w:rFonts w:ascii="Georgia" w:eastAsia="Times New Roman" w:hAnsi="Georgia" w:cs="Times New Roman"/>
            <w:b/>
            <w:bCs/>
            <w:color w:val="41736D"/>
            <w:sz w:val="33"/>
            <w:szCs w:val="33"/>
            <w:u w:val="single"/>
            <w:lang w:val="fr-FR" w:eastAsia="el-GR"/>
          </w:rPr>
          <w:t>ii. Trois distinctions décisives : incrée et créé, essence et énergies, théologie et économie</w:t>
        </w:r>
      </w:hyperlink>
    </w:p>
    <w:p w:rsidR="00DB6783" w:rsidRPr="00DB6783" w:rsidRDefault="00DB6783" w:rsidP="00DB6783">
      <w:pPr>
        <w:numPr>
          <w:ilvl w:val="0"/>
          <w:numId w:val="15"/>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39</w:t>
      </w:r>
      <w:r w:rsidRPr="00DB6783">
        <w:rPr>
          <w:rFonts w:ascii="Verdana" w:eastAsia="Times New Roman" w:hAnsi="Verdana" w:cs="Times New Roman"/>
          <w:color w:val="888888"/>
          <w:sz w:val="15"/>
          <w:szCs w:val="15"/>
          <w:lang w:val="fr-FR" w:eastAsia="el-GR"/>
        </w:rPr>
        <w:t> Jean </w:t>
      </w:r>
      <w:r w:rsidRPr="00DB6783">
        <w:rPr>
          <w:rFonts w:ascii="Verdana" w:eastAsia="Times New Roman" w:hAnsi="Verdana" w:cs="Times New Roman"/>
          <w:smallCaps/>
          <w:color w:val="888888"/>
          <w:sz w:val="16"/>
          <w:szCs w:val="16"/>
          <w:lang w:val="fr-FR" w:eastAsia="el-GR"/>
        </w:rPr>
        <w:t>Zizioulas</w:t>
      </w:r>
      <w:r w:rsidRPr="00DB6783">
        <w:rPr>
          <w:rFonts w:ascii="Verdana" w:eastAsia="Times New Roman" w:hAnsi="Verdana" w:cs="Times New Roman"/>
          <w:color w:val="888888"/>
          <w:sz w:val="15"/>
          <w:szCs w:val="15"/>
          <w:lang w:val="fr-FR" w:eastAsia="el-GR"/>
        </w:rPr>
        <w:t> (Métropolite de Pergame), </w:t>
      </w:r>
      <w:r w:rsidRPr="00DB6783">
        <w:rPr>
          <w:rFonts w:ascii="Verdana" w:eastAsia="Times New Roman" w:hAnsi="Verdana" w:cs="Times New Roman"/>
          <w:i/>
          <w:iCs/>
          <w:color w:val="888888"/>
          <w:sz w:val="15"/>
          <w:szCs w:val="15"/>
          <w:lang w:val="fr-FR" w:eastAsia="el-GR"/>
        </w:rPr>
        <w:t>L’Église et ses Institutions</w:t>
      </w:r>
      <w:r w:rsidRPr="00DB6783">
        <w:rPr>
          <w:rFonts w:ascii="Verdana" w:eastAsia="Times New Roman" w:hAnsi="Verdana" w:cs="Times New Roman"/>
          <w:color w:val="888888"/>
          <w:sz w:val="15"/>
          <w:szCs w:val="15"/>
          <w:lang w:val="fr-FR" w:eastAsia="el-GR"/>
        </w:rPr>
        <w:t>, Paris 2011, p. 57s.</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20</w:t>
      </w:r>
      <w:r w:rsidRPr="00DB6783">
        <w:rPr>
          <w:rFonts w:ascii="Verdana" w:eastAsia="Times New Roman" w:hAnsi="Verdana" w:cs="Times New Roman"/>
          <w:color w:val="000000"/>
          <w:sz w:val="18"/>
          <w:szCs w:val="18"/>
          <w:lang w:val="fr-FR" w:eastAsia="el-GR"/>
        </w:rPr>
        <w:t>Le point de départ pour la théologie patristique est le Dieu trinitaire qui est le Créateur de toutes choses. Le développement du dogme trinitaire n’est pas une simple approche philosophique. Il s’agit de l’expérience du corps ecclésial, l’expérience du Dieu trinitaire et de la manière dont Il se révèle lui-même dans la création et dans l’histoire. La contribution de la théologie patristique ne repose pas sur le fait de parler de Dieu (cela était déjà une question pour la philosophie), mais sur le fait que Dieu se révèle comme trinité. La parole biblique « Dieu est Amour » (</w:t>
      </w:r>
      <w:r w:rsidRPr="00DB6783">
        <w:rPr>
          <w:rFonts w:ascii="Verdana" w:eastAsia="Times New Roman" w:hAnsi="Verdana" w:cs="Times New Roman"/>
          <w:i/>
          <w:iCs/>
          <w:color w:val="000000"/>
          <w:sz w:val="18"/>
          <w:szCs w:val="18"/>
          <w:lang w:val="fr-FR" w:eastAsia="el-GR"/>
        </w:rPr>
        <w:t>1Jn</w:t>
      </w:r>
      <w:r w:rsidRPr="00DB6783">
        <w:rPr>
          <w:rFonts w:ascii="Verdana" w:eastAsia="Times New Roman" w:hAnsi="Verdana" w:cs="Times New Roman"/>
          <w:color w:val="000000"/>
          <w:sz w:val="18"/>
          <w:szCs w:val="18"/>
          <w:lang w:val="fr-FR" w:eastAsia="el-GR"/>
        </w:rPr>
        <w:t> 4, 8) est donc comprise comme « Dieu est communion », communion entre trois personnes le Père, le Fils et l’Esprit Saint, car si Dieu était un être d’une seule personne, il ne pourrait pas s’identifier à l’amour. Le Dieu trinitaire et le monde constituent deux réalités ontologiquement différentes. Le monde est la réalité créée du fait qu’il tire son origine du néant, grâce aux énergies divines et Dieu la réalité incréée. Entre Dieu trinitaire et le monde existe une altérité ontologique qui est fondée sur le fait que l’être du monde est basé sur la volonté de Dieu et non sur sa substance. Cela exclut toute nécessité ontologique. Seuls la volonté et l’amour de Dieu constituent la source de notre existence. Cette vérité donne une nouvelle morale à la vie de l’Église parce que notre existence est un don de liberté, une grâce. Création et grâce, dans ce sens, s’identifient. Le fait que notre existence est un don remplit notre cœur de reconnaissance. Ainsi, l’ontologie devient extrêmement eucharistique. Ce qui dans la vie liturgique a été appelé depuis le début « eucharistie » était indissolublement lié à la création du monde à partir du néant</w:t>
      </w:r>
      <w:hyperlink r:id="rId85" w:anchor="ftn39" w:history="1">
        <w:r w:rsidRPr="00DB6783">
          <w:rPr>
            <w:rFonts w:ascii="Verdana" w:eastAsia="Times New Roman" w:hAnsi="Verdana" w:cs="Times New Roman"/>
            <w:b/>
            <w:bCs/>
            <w:color w:val="41736D"/>
            <w:sz w:val="15"/>
            <w:szCs w:val="15"/>
            <w:u w:val="single"/>
            <w:lang w:val="fr-FR" w:eastAsia="el-GR"/>
          </w:rPr>
          <w:t>39</w:t>
        </w:r>
      </w:hyperlink>
      <w:r w:rsidRPr="00DB6783">
        <w:rPr>
          <w:rFonts w:ascii="Verdana" w:eastAsia="Times New Roman" w:hAnsi="Verdana" w:cs="Times New Roman"/>
          <w:color w:val="000000"/>
          <w:sz w:val="18"/>
          <w:szCs w:val="18"/>
          <w:lang w:val="fr-FR" w:eastAsia="el-GR"/>
        </w:rPr>
        <w:t>.</w:t>
      </w:r>
    </w:p>
    <w:p w:rsidR="00DB6783" w:rsidRPr="00DB6783" w:rsidRDefault="00DB6783" w:rsidP="00DB6783">
      <w:pPr>
        <w:shd w:val="clear" w:color="auto" w:fill="FFFFFF"/>
        <w:spacing w:before="393" w:after="131" w:line="240" w:lineRule="auto"/>
        <w:outlineLvl w:val="1"/>
        <w:rPr>
          <w:rFonts w:ascii="Georgia" w:eastAsia="Times New Roman" w:hAnsi="Georgia" w:cs="Times New Roman"/>
          <w:b/>
          <w:bCs/>
          <w:color w:val="000000"/>
          <w:sz w:val="33"/>
          <w:szCs w:val="33"/>
          <w:lang w:eastAsia="el-GR"/>
        </w:rPr>
      </w:pPr>
      <w:hyperlink r:id="rId86" w:anchor="tocfrom2n3" w:history="1">
        <w:proofErr w:type="spellStart"/>
        <w:r w:rsidRPr="00DB6783">
          <w:rPr>
            <w:rFonts w:ascii="Georgia" w:eastAsia="Times New Roman" w:hAnsi="Georgia" w:cs="Times New Roman"/>
            <w:b/>
            <w:bCs/>
            <w:color w:val="41736D"/>
            <w:sz w:val="33"/>
            <w:szCs w:val="33"/>
            <w:u w:val="single"/>
            <w:lang w:eastAsia="el-GR"/>
          </w:rPr>
          <w:t>iii</w:t>
        </w:r>
        <w:proofErr w:type="spellEnd"/>
        <w:r w:rsidRPr="00DB6783">
          <w:rPr>
            <w:rFonts w:ascii="Georgia" w:eastAsia="Times New Roman" w:hAnsi="Georgia" w:cs="Times New Roman"/>
            <w:b/>
            <w:bCs/>
            <w:color w:val="41736D"/>
            <w:sz w:val="33"/>
            <w:szCs w:val="33"/>
            <w:u w:val="single"/>
            <w:lang w:eastAsia="el-GR"/>
          </w:rPr>
          <w:t xml:space="preserve">. </w:t>
        </w:r>
        <w:proofErr w:type="spellStart"/>
        <w:r w:rsidRPr="00DB6783">
          <w:rPr>
            <w:rFonts w:ascii="Georgia" w:eastAsia="Times New Roman" w:hAnsi="Georgia" w:cs="Times New Roman"/>
            <w:b/>
            <w:bCs/>
            <w:color w:val="41736D"/>
            <w:sz w:val="33"/>
            <w:szCs w:val="33"/>
            <w:u w:val="single"/>
            <w:lang w:eastAsia="el-GR"/>
          </w:rPr>
          <w:t>Double</w:t>
        </w:r>
        <w:proofErr w:type="spellEnd"/>
        <w:r w:rsidRPr="00DB6783">
          <w:rPr>
            <w:rFonts w:ascii="Georgia" w:eastAsia="Times New Roman" w:hAnsi="Georgia" w:cs="Times New Roman"/>
            <w:b/>
            <w:bCs/>
            <w:color w:val="41736D"/>
            <w:sz w:val="33"/>
            <w:szCs w:val="33"/>
            <w:u w:val="single"/>
            <w:lang w:eastAsia="el-GR"/>
          </w:rPr>
          <w:t xml:space="preserve"> </w:t>
        </w:r>
        <w:proofErr w:type="spellStart"/>
        <w:r w:rsidRPr="00DB6783">
          <w:rPr>
            <w:rFonts w:ascii="Georgia" w:eastAsia="Times New Roman" w:hAnsi="Georgia" w:cs="Times New Roman"/>
            <w:b/>
            <w:bCs/>
            <w:color w:val="41736D"/>
            <w:sz w:val="33"/>
            <w:szCs w:val="33"/>
            <w:u w:val="single"/>
            <w:lang w:eastAsia="el-GR"/>
          </w:rPr>
          <w:t>méthode</w:t>
        </w:r>
        <w:proofErr w:type="spellEnd"/>
        <w:r w:rsidRPr="00DB6783">
          <w:rPr>
            <w:rFonts w:ascii="Georgia" w:eastAsia="Times New Roman" w:hAnsi="Georgia" w:cs="Times New Roman"/>
            <w:b/>
            <w:bCs/>
            <w:color w:val="41736D"/>
            <w:sz w:val="33"/>
            <w:szCs w:val="33"/>
            <w:u w:val="single"/>
            <w:lang w:eastAsia="el-GR"/>
          </w:rPr>
          <w:t xml:space="preserve"> </w:t>
        </w:r>
        <w:proofErr w:type="spellStart"/>
        <w:r w:rsidRPr="00DB6783">
          <w:rPr>
            <w:rFonts w:ascii="Georgia" w:eastAsia="Times New Roman" w:hAnsi="Georgia" w:cs="Times New Roman"/>
            <w:b/>
            <w:bCs/>
            <w:color w:val="41736D"/>
            <w:sz w:val="33"/>
            <w:szCs w:val="33"/>
            <w:u w:val="single"/>
            <w:lang w:eastAsia="el-GR"/>
          </w:rPr>
          <w:t>théologique</w:t>
        </w:r>
        <w:proofErr w:type="spellEnd"/>
      </w:hyperlink>
    </w:p>
    <w:p w:rsidR="00DB6783" w:rsidRPr="00DB6783" w:rsidRDefault="00DB6783" w:rsidP="00DB6783">
      <w:pPr>
        <w:numPr>
          <w:ilvl w:val="0"/>
          <w:numId w:val="16"/>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40</w:t>
      </w:r>
      <w:r w:rsidRPr="00DB6783">
        <w:rPr>
          <w:rFonts w:ascii="Verdana" w:eastAsia="Times New Roman" w:hAnsi="Verdana" w:cs="Times New Roman"/>
          <w:color w:val="888888"/>
          <w:sz w:val="15"/>
          <w:szCs w:val="15"/>
          <w:lang w:val="fr-FR" w:eastAsia="el-GR"/>
        </w:rPr>
        <w:t> Voir </w:t>
      </w:r>
      <w:r w:rsidRPr="00DB6783">
        <w:rPr>
          <w:rFonts w:ascii="Verdana" w:eastAsia="Times New Roman" w:hAnsi="Verdana" w:cs="Times New Roman"/>
          <w:smallCaps/>
          <w:color w:val="888888"/>
          <w:sz w:val="16"/>
          <w:szCs w:val="16"/>
          <w:lang w:val="fr-FR" w:eastAsia="el-GR"/>
        </w:rPr>
        <w:t>Évagre Le Pontique</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Sur la Prière 60</w:t>
      </w:r>
      <w:r w:rsidRPr="00DB6783">
        <w:rPr>
          <w:rFonts w:ascii="Verdana" w:eastAsia="Times New Roman" w:hAnsi="Verdana" w:cs="Times New Roman"/>
          <w:color w:val="888888"/>
          <w:sz w:val="15"/>
          <w:szCs w:val="15"/>
          <w:lang w:val="fr-FR" w:eastAsia="el-GR"/>
        </w:rPr>
        <w:t>, PG 89, 1180B.</w:t>
      </w:r>
    </w:p>
    <w:p w:rsidR="00DB6783" w:rsidRPr="00DB6783" w:rsidRDefault="00DB6783" w:rsidP="00DB6783">
      <w:pPr>
        <w:numPr>
          <w:ilvl w:val="0"/>
          <w:numId w:val="16"/>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41</w:t>
      </w:r>
      <w:r w:rsidRPr="00DB6783">
        <w:rPr>
          <w:rFonts w:ascii="Verdana" w:eastAsia="Times New Roman" w:hAnsi="Verdana" w:cs="Times New Roman"/>
          <w:color w:val="888888"/>
          <w:sz w:val="15"/>
          <w:szCs w:val="15"/>
          <w:lang w:val="fr-FR" w:eastAsia="el-GR"/>
        </w:rPr>
        <w:t> « </w:t>
      </w:r>
      <w:r w:rsidRPr="00DB6783">
        <w:rPr>
          <w:rFonts w:ascii="Verdana" w:eastAsia="Times New Roman" w:hAnsi="Verdana" w:cs="Times New Roman"/>
          <w:i/>
          <w:iCs/>
          <w:color w:val="888888"/>
          <w:sz w:val="15"/>
          <w:szCs w:val="15"/>
          <w:lang w:val="fr-FR" w:eastAsia="el-GR"/>
        </w:rPr>
        <w:t>Les hommes ne peuvent s’unir à cette divine et incompréhensible lumière et la voir, à moins de se </w:t>
      </w:r>
      <w:hyperlink r:id="rId87" w:anchor="ftn41"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16"/>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lastRenderedPageBreak/>
        <w:t>42</w:t>
      </w:r>
      <w:r w:rsidRPr="00DB6783">
        <w:rPr>
          <w:rFonts w:ascii="Verdana" w:eastAsia="Times New Roman" w:hAnsi="Verdana" w:cs="Times New Roman"/>
          <w:color w:val="888888"/>
          <w:sz w:val="15"/>
          <w:szCs w:val="15"/>
          <w:lang w:val="fr-FR" w:eastAsia="el-GR"/>
        </w:rPr>
        <w:t> Placide </w:t>
      </w:r>
      <w:r w:rsidRPr="00DB6783">
        <w:rPr>
          <w:rFonts w:ascii="Verdana" w:eastAsia="Times New Roman" w:hAnsi="Verdana" w:cs="Times New Roman"/>
          <w:smallCaps/>
          <w:color w:val="888888"/>
          <w:sz w:val="16"/>
          <w:szCs w:val="16"/>
          <w:lang w:val="fr-FR" w:eastAsia="el-GR"/>
        </w:rPr>
        <w:t>Deseille</w:t>
      </w:r>
      <w:r w:rsidRPr="00DB6783">
        <w:rPr>
          <w:rFonts w:ascii="Verdana" w:eastAsia="Times New Roman" w:hAnsi="Verdana" w:cs="Times New Roman"/>
          <w:color w:val="888888"/>
          <w:sz w:val="15"/>
          <w:szCs w:val="15"/>
          <w:lang w:val="fr-FR" w:eastAsia="el-GR"/>
        </w:rPr>
        <w:t> (Archim.), </w:t>
      </w:r>
      <w:r w:rsidRPr="00DB6783">
        <w:rPr>
          <w:rFonts w:ascii="Verdana" w:eastAsia="Times New Roman" w:hAnsi="Verdana" w:cs="Times New Roman"/>
          <w:i/>
          <w:iCs/>
          <w:color w:val="888888"/>
          <w:sz w:val="15"/>
          <w:szCs w:val="15"/>
          <w:lang w:val="fr-FR" w:eastAsia="el-GR"/>
        </w:rPr>
        <w:t>La Connaissance de Dieu et la place du Théologien dans l’Église</w:t>
      </w:r>
      <w:r w:rsidRPr="00DB6783">
        <w:rPr>
          <w:rFonts w:ascii="Verdana" w:eastAsia="Times New Roman" w:hAnsi="Verdana" w:cs="Times New Roman"/>
          <w:color w:val="888888"/>
          <w:sz w:val="15"/>
          <w:szCs w:val="15"/>
          <w:lang w:val="fr-FR" w:eastAsia="el-GR"/>
        </w:rPr>
        <w:t>, Saint- </w:t>
      </w:r>
      <w:hyperlink r:id="rId88" w:anchor="ftn42"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21</w:t>
      </w:r>
      <w:r w:rsidRPr="00DB6783">
        <w:rPr>
          <w:rFonts w:ascii="Verdana" w:eastAsia="Times New Roman" w:hAnsi="Verdana" w:cs="Times New Roman"/>
          <w:color w:val="000000"/>
          <w:sz w:val="18"/>
          <w:szCs w:val="18"/>
          <w:lang w:val="fr-FR" w:eastAsia="el-GR"/>
        </w:rPr>
        <w:t>Sur la base de la distinction patristique entre les deux réalités (incréée et créée) la théologie orthodoxe a mis en avant ce qu’elle nomme la double méthode théologique : la théologie </w:t>
      </w:r>
      <w:r w:rsidRPr="00DB6783">
        <w:rPr>
          <w:rFonts w:ascii="Verdana" w:eastAsia="Times New Roman" w:hAnsi="Verdana" w:cs="Times New Roman"/>
          <w:i/>
          <w:iCs/>
          <w:color w:val="000000"/>
          <w:sz w:val="18"/>
          <w:szCs w:val="18"/>
          <w:lang w:val="fr-FR" w:eastAsia="el-GR"/>
        </w:rPr>
        <w:t>scientifique </w:t>
      </w:r>
      <w:r w:rsidRPr="00DB6783">
        <w:rPr>
          <w:rFonts w:ascii="Verdana" w:eastAsia="Times New Roman" w:hAnsi="Verdana" w:cs="Times New Roman"/>
          <w:color w:val="000000"/>
          <w:sz w:val="18"/>
          <w:szCs w:val="18"/>
          <w:lang w:val="fr-FR" w:eastAsia="el-GR"/>
        </w:rPr>
        <w:t>qui se réfère à la réalité créée et la théologie charismatique qui se réfère à l’incréé. La théologie </w:t>
      </w:r>
      <w:r w:rsidRPr="00DB6783">
        <w:rPr>
          <w:rFonts w:ascii="Verdana" w:eastAsia="Times New Roman" w:hAnsi="Verdana" w:cs="Times New Roman"/>
          <w:i/>
          <w:iCs/>
          <w:color w:val="000000"/>
          <w:sz w:val="18"/>
          <w:szCs w:val="18"/>
          <w:lang w:val="fr-FR" w:eastAsia="el-GR"/>
        </w:rPr>
        <w:t>charismatique</w:t>
      </w:r>
      <w:r w:rsidRPr="00DB6783">
        <w:rPr>
          <w:rFonts w:ascii="Verdana" w:eastAsia="Times New Roman" w:hAnsi="Verdana" w:cs="Times New Roman"/>
          <w:color w:val="000000"/>
          <w:sz w:val="18"/>
          <w:szCs w:val="18"/>
          <w:lang w:val="fr-FR" w:eastAsia="el-GR"/>
        </w:rPr>
        <w:t>, c’est l’expérience de la vie de l’Église grâce à la présence de l’Esprit Saint qui conduit le corps de l’Église vers l’</w:t>
      </w:r>
      <w:r w:rsidRPr="00DB6783">
        <w:rPr>
          <w:rFonts w:ascii="Verdana" w:eastAsia="Times New Roman" w:hAnsi="Verdana" w:cs="Times New Roman"/>
          <w:i/>
          <w:iCs/>
          <w:color w:val="000000"/>
          <w:sz w:val="18"/>
          <w:szCs w:val="18"/>
          <w:lang w:val="fr-FR" w:eastAsia="el-GR"/>
        </w:rPr>
        <w:t>eschaton</w:t>
      </w:r>
      <w:r w:rsidRPr="00DB6783">
        <w:rPr>
          <w:rFonts w:ascii="Verdana" w:eastAsia="Times New Roman" w:hAnsi="Verdana" w:cs="Times New Roman"/>
          <w:color w:val="000000"/>
          <w:sz w:val="18"/>
          <w:szCs w:val="18"/>
          <w:lang w:val="fr-FR" w:eastAsia="el-GR"/>
        </w:rPr>
        <w:t>. Selon la tradition et l’expérience ecclésiales un « théologien » est celui qui prie en esprit et en vérité</w:t>
      </w:r>
      <w:hyperlink r:id="rId89" w:anchor="ftn40" w:history="1">
        <w:r w:rsidRPr="00DB6783">
          <w:rPr>
            <w:rFonts w:ascii="Verdana" w:eastAsia="Times New Roman" w:hAnsi="Verdana" w:cs="Times New Roman"/>
            <w:b/>
            <w:bCs/>
            <w:color w:val="41736D"/>
            <w:sz w:val="15"/>
            <w:szCs w:val="15"/>
            <w:u w:val="single"/>
            <w:lang w:val="fr-FR" w:eastAsia="el-GR"/>
          </w:rPr>
          <w:t>40</w:t>
        </w:r>
      </w:hyperlink>
      <w:r w:rsidRPr="00DB6783">
        <w:rPr>
          <w:rFonts w:ascii="Verdana" w:eastAsia="Times New Roman" w:hAnsi="Verdana" w:cs="Times New Roman"/>
          <w:color w:val="000000"/>
          <w:sz w:val="18"/>
          <w:szCs w:val="18"/>
          <w:lang w:val="fr-FR" w:eastAsia="el-GR"/>
        </w:rPr>
        <w:t>. Saint Grégoire Palamas souligne l’importance d’une vie de prière et de sanctification pour que s’éveille en l’homme ce sens spirituel qui lui permet d’obtenir une certaine expérience des réalités divines</w:t>
      </w:r>
      <w:hyperlink r:id="rId90" w:anchor="ftn41" w:history="1">
        <w:r w:rsidRPr="00DB6783">
          <w:rPr>
            <w:rFonts w:ascii="Verdana" w:eastAsia="Times New Roman" w:hAnsi="Verdana" w:cs="Times New Roman"/>
            <w:b/>
            <w:bCs/>
            <w:color w:val="41736D"/>
            <w:sz w:val="15"/>
            <w:szCs w:val="15"/>
            <w:u w:val="single"/>
            <w:lang w:val="fr-FR" w:eastAsia="el-GR"/>
          </w:rPr>
          <w:t>41</w:t>
        </w:r>
      </w:hyperlink>
      <w:r w:rsidRPr="00DB6783">
        <w:rPr>
          <w:rFonts w:ascii="Verdana" w:eastAsia="Times New Roman" w:hAnsi="Verdana" w:cs="Times New Roman"/>
          <w:color w:val="000000"/>
          <w:sz w:val="18"/>
          <w:szCs w:val="18"/>
          <w:lang w:val="fr-FR" w:eastAsia="el-GR"/>
        </w:rPr>
        <w:t>. Tous les Pères sont unanimes : l’homme ne peut connaître Dieu et ses mystères que dans la mesure où Dieu se révèle à lui « en l’arrachant aux limites de ses facultés humaines ». De ce point de vue, </w:t>
      </w:r>
      <w:r w:rsidRPr="00DB6783">
        <w:rPr>
          <w:rFonts w:ascii="Verdana" w:eastAsia="Times New Roman" w:hAnsi="Verdana" w:cs="Times New Roman"/>
          <w:i/>
          <w:iCs/>
          <w:color w:val="000000"/>
          <w:sz w:val="18"/>
          <w:szCs w:val="18"/>
          <w:lang w:val="fr-FR" w:eastAsia="el-GR"/>
        </w:rPr>
        <w:t>theologia </w:t>
      </w:r>
      <w:r w:rsidRPr="00DB6783">
        <w:rPr>
          <w:rFonts w:ascii="Verdana" w:eastAsia="Times New Roman" w:hAnsi="Verdana" w:cs="Times New Roman"/>
          <w:color w:val="000000"/>
          <w:sz w:val="18"/>
          <w:szCs w:val="18"/>
          <w:lang w:val="fr-FR" w:eastAsia="el-GR"/>
        </w:rPr>
        <w:t>est d’abord </w:t>
      </w:r>
      <w:r w:rsidRPr="00DB6783">
        <w:rPr>
          <w:rFonts w:ascii="Verdana" w:eastAsia="Times New Roman" w:hAnsi="Verdana" w:cs="Times New Roman"/>
          <w:i/>
          <w:iCs/>
          <w:color w:val="000000"/>
          <w:sz w:val="18"/>
          <w:szCs w:val="18"/>
          <w:lang w:val="fr-FR" w:eastAsia="el-GR"/>
        </w:rPr>
        <w:t>theoria</w:t>
      </w:r>
      <w:r w:rsidRPr="00DB6783">
        <w:rPr>
          <w:rFonts w:ascii="Verdana" w:eastAsia="Times New Roman" w:hAnsi="Verdana" w:cs="Times New Roman"/>
          <w:color w:val="000000"/>
          <w:sz w:val="18"/>
          <w:szCs w:val="18"/>
          <w:lang w:val="fr-FR" w:eastAsia="el-GR"/>
        </w:rPr>
        <w:t> (contemplation) et celui « qui n’a pas vu Dieu ne peut parler de lui », ou encore « la science du Christ n’a pas besoin d’une âme dialectique, mais d’une âme dioratique</w:t>
      </w:r>
      <w:hyperlink r:id="rId91" w:anchor="ftn42" w:history="1">
        <w:r w:rsidRPr="00DB6783">
          <w:rPr>
            <w:rFonts w:ascii="Verdana" w:eastAsia="Times New Roman" w:hAnsi="Verdana" w:cs="Times New Roman"/>
            <w:b/>
            <w:bCs/>
            <w:color w:val="41736D"/>
            <w:sz w:val="15"/>
            <w:szCs w:val="15"/>
            <w:u w:val="single"/>
            <w:lang w:val="fr-FR" w:eastAsia="el-GR"/>
          </w:rPr>
          <w:t>42</w:t>
        </w:r>
      </w:hyperlink>
      <w:r w:rsidRPr="00DB6783">
        <w:rPr>
          <w:rFonts w:ascii="Verdana" w:eastAsia="Times New Roman" w:hAnsi="Verdana" w:cs="Times New Roman"/>
          <w:color w:val="000000"/>
          <w:sz w:val="18"/>
          <w:szCs w:val="18"/>
          <w:lang w:val="fr-FR" w:eastAsia="el-GR"/>
        </w:rPr>
        <w:t> ». D’autre part, la théologie est l’étude scientifique des sources de la foi chrétienne, de l’art et de tous les monuments de la culture chrétienne, le dialogue avec les autres sciences etc. Elle exprime la foi vécue de l’Église d’une manière systématique, en dialogue permanent avec la société et en conformité avec les besoins de chaque époque.</w:t>
      </w:r>
    </w:p>
    <w:p w:rsidR="00DB6783" w:rsidRPr="00DB6783" w:rsidRDefault="00DB6783" w:rsidP="00DB6783">
      <w:pPr>
        <w:shd w:val="clear" w:color="auto" w:fill="FFFFFF"/>
        <w:spacing w:before="393" w:after="131" w:line="240" w:lineRule="auto"/>
        <w:outlineLvl w:val="1"/>
        <w:rPr>
          <w:rFonts w:ascii="Georgia" w:eastAsia="Times New Roman" w:hAnsi="Georgia" w:cs="Times New Roman"/>
          <w:b/>
          <w:bCs/>
          <w:color w:val="000000"/>
          <w:sz w:val="33"/>
          <w:szCs w:val="33"/>
          <w:lang w:val="fr-FR" w:eastAsia="el-GR"/>
        </w:rPr>
      </w:pPr>
      <w:r w:rsidRPr="00DB6783">
        <w:rPr>
          <w:rFonts w:ascii="Georgia" w:eastAsia="Times New Roman" w:hAnsi="Georgia" w:cs="Times New Roman"/>
          <w:b/>
          <w:bCs/>
          <w:color w:val="000000"/>
          <w:sz w:val="33"/>
          <w:szCs w:val="33"/>
          <w:lang w:eastAsia="el-GR"/>
        </w:rPr>
        <w:fldChar w:fldCharType="begin"/>
      </w:r>
      <w:r w:rsidRPr="00DB6783">
        <w:rPr>
          <w:rFonts w:ascii="Georgia" w:eastAsia="Times New Roman" w:hAnsi="Georgia" w:cs="Times New Roman"/>
          <w:b/>
          <w:bCs/>
          <w:color w:val="000000"/>
          <w:sz w:val="33"/>
          <w:szCs w:val="33"/>
          <w:lang w:val="fr-FR" w:eastAsia="el-GR"/>
        </w:rPr>
        <w:instrText xml:space="preserve"> HYPERLINK "https://journals.openedition.org/rsr/2790?lang=en" \l "tocfrom2n4" </w:instrText>
      </w:r>
      <w:r w:rsidRPr="00DB6783">
        <w:rPr>
          <w:rFonts w:ascii="Georgia" w:eastAsia="Times New Roman" w:hAnsi="Georgia" w:cs="Times New Roman"/>
          <w:b/>
          <w:bCs/>
          <w:color w:val="000000"/>
          <w:sz w:val="33"/>
          <w:szCs w:val="33"/>
          <w:lang w:eastAsia="el-GR"/>
        </w:rPr>
        <w:fldChar w:fldCharType="separate"/>
      </w:r>
      <w:r w:rsidRPr="00DB6783">
        <w:rPr>
          <w:rFonts w:ascii="Georgia" w:eastAsia="Times New Roman" w:hAnsi="Georgia" w:cs="Times New Roman"/>
          <w:b/>
          <w:bCs/>
          <w:color w:val="41736D"/>
          <w:sz w:val="33"/>
          <w:szCs w:val="33"/>
          <w:u w:val="single"/>
          <w:lang w:val="fr-FR" w:eastAsia="el-GR"/>
        </w:rPr>
        <w:t>iv. La chute n’est pas au centre de l’économie divine</w:t>
      </w:r>
      <w:r w:rsidRPr="00DB6783">
        <w:rPr>
          <w:rFonts w:ascii="Georgia" w:eastAsia="Times New Roman" w:hAnsi="Georgia" w:cs="Times New Roman"/>
          <w:b/>
          <w:bCs/>
          <w:color w:val="000000"/>
          <w:sz w:val="33"/>
          <w:szCs w:val="33"/>
          <w:lang w:eastAsia="el-GR"/>
        </w:rPr>
        <w:fldChar w:fldCharType="end"/>
      </w:r>
    </w:p>
    <w:p w:rsidR="00DB6783" w:rsidRPr="00DB6783" w:rsidRDefault="00DB6783" w:rsidP="00DB6783">
      <w:pPr>
        <w:numPr>
          <w:ilvl w:val="0"/>
          <w:numId w:val="17"/>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43</w:t>
      </w:r>
      <w:r w:rsidRPr="00DB6783">
        <w:rPr>
          <w:rFonts w:ascii="Verdana" w:eastAsia="Times New Roman" w:hAnsi="Verdana" w:cs="Times New Roman"/>
          <w:color w:val="888888"/>
          <w:sz w:val="15"/>
          <w:szCs w:val="15"/>
          <w:lang w:val="fr-FR" w:eastAsia="el-GR"/>
        </w:rPr>
        <w:t> J. </w:t>
      </w:r>
      <w:r w:rsidRPr="00DB6783">
        <w:rPr>
          <w:rFonts w:ascii="Verdana" w:eastAsia="Times New Roman" w:hAnsi="Verdana" w:cs="Times New Roman"/>
          <w:smallCaps/>
          <w:color w:val="888888"/>
          <w:sz w:val="16"/>
          <w:szCs w:val="16"/>
          <w:lang w:val="fr-FR" w:eastAsia="el-GR"/>
        </w:rPr>
        <w:t>Romanides</w:t>
      </w:r>
      <w:r w:rsidRPr="00DB6783">
        <w:rPr>
          <w:rFonts w:ascii="Verdana" w:eastAsia="Times New Roman" w:hAnsi="Verdana" w:cs="Times New Roman"/>
          <w:i/>
          <w:iCs/>
          <w:color w:val="888888"/>
          <w:sz w:val="15"/>
          <w:szCs w:val="15"/>
          <w:lang w:val="fr-FR" w:eastAsia="el-GR"/>
        </w:rPr>
        <w:t>, Le Péché Originel</w:t>
      </w:r>
      <w:r w:rsidRPr="00DB6783">
        <w:rPr>
          <w:rFonts w:ascii="Verdana" w:eastAsia="Times New Roman" w:hAnsi="Verdana" w:cs="Times New Roman"/>
          <w:color w:val="888888"/>
          <w:sz w:val="15"/>
          <w:szCs w:val="15"/>
          <w:lang w:val="fr-FR" w:eastAsia="el-GR"/>
        </w:rPr>
        <w:t>, Athènes 1957.</w:t>
      </w:r>
    </w:p>
    <w:p w:rsidR="00DB6783" w:rsidRPr="00DB6783" w:rsidRDefault="00DB6783" w:rsidP="00DB6783">
      <w:pPr>
        <w:numPr>
          <w:ilvl w:val="0"/>
          <w:numId w:val="17"/>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44</w:t>
      </w:r>
      <w:r w:rsidRPr="00DB6783">
        <w:rPr>
          <w:rFonts w:ascii="Verdana" w:eastAsia="Times New Roman" w:hAnsi="Verdana" w:cs="Times New Roman"/>
          <w:color w:val="888888"/>
          <w:sz w:val="15"/>
          <w:szCs w:val="15"/>
          <w:lang w:val="fr-FR" w:eastAsia="el-GR"/>
        </w:rPr>
        <w:t> Voir surtout, </w:t>
      </w:r>
      <w:r w:rsidRPr="00DB6783">
        <w:rPr>
          <w:rFonts w:ascii="Verdana" w:eastAsia="Times New Roman" w:hAnsi="Verdana" w:cs="Times New Roman"/>
          <w:i/>
          <w:iCs/>
          <w:color w:val="888888"/>
          <w:sz w:val="15"/>
          <w:szCs w:val="15"/>
          <w:lang w:val="fr-FR" w:eastAsia="el-GR"/>
        </w:rPr>
        <w:t>Le problème du mal. Essai sur la théologie patristique</w:t>
      </w:r>
      <w:r w:rsidRPr="00DB6783">
        <w:rPr>
          <w:rFonts w:ascii="Verdana" w:eastAsia="Times New Roman" w:hAnsi="Verdana" w:cs="Times New Roman"/>
          <w:color w:val="888888"/>
          <w:sz w:val="15"/>
          <w:szCs w:val="15"/>
          <w:lang w:val="fr-FR" w:eastAsia="el-GR"/>
        </w:rPr>
        <w:t>, Thessalonique 1976.</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22</w:t>
      </w:r>
      <w:r w:rsidRPr="00DB6783">
        <w:rPr>
          <w:rFonts w:ascii="Verdana" w:eastAsia="Times New Roman" w:hAnsi="Verdana" w:cs="Times New Roman"/>
          <w:color w:val="000000"/>
          <w:sz w:val="18"/>
          <w:szCs w:val="18"/>
          <w:lang w:val="fr-FR" w:eastAsia="el-GR"/>
        </w:rPr>
        <w:t>Jean Romanidès a publié en 1957 sa thèse sur le péché originel</w:t>
      </w:r>
      <w:hyperlink r:id="rId92" w:anchor="ftn43" w:history="1">
        <w:r w:rsidRPr="00DB6783">
          <w:rPr>
            <w:rFonts w:ascii="Verdana" w:eastAsia="Times New Roman" w:hAnsi="Verdana" w:cs="Times New Roman"/>
            <w:b/>
            <w:bCs/>
            <w:color w:val="41736D"/>
            <w:sz w:val="15"/>
            <w:szCs w:val="15"/>
            <w:u w:val="single"/>
            <w:lang w:val="fr-FR" w:eastAsia="el-GR"/>
          </w:rPr>
          <w:t>43</w:t>
        </w:r>
      </w:hyperlink>
      <w:r w:rsidRPr="00DB6783">
        <w:rPr>
          <w:rFonts w:ascii="Verdana" w:eastAsia="Times New Roman" w:hAnsi="Verdana" w:cs="Times New Roman"/>
          <w:color w:val="000000"/>
          <w:sz w:val="18"/>
          <w:szCs w:val="18"/>
          <w:lang w:val="fr-FR" w:eastAsia="el-GR"/>
        </w:rPr>
        <w:t>, argumentée par la littérature patristique des deux premiers siècles. Ce fut un vrai coup de tonnerre qui a balayé toute conception juridique du péché de l’homme et toute idée d’hérédité du péché. N. Matsoukas</w:t>
      </w:r>
      <w:hyperlink r:id="rId93" w:anchor="ftn44" w:history="1">
        <w:r w:rsidRPr="00DB6783">
          <w:rPr>
            <w:rFonts w:ascii="Verdana" w:eastAsia="Times New Roman" w:hAnsi="Verdana" w:cs="Times New Roman"/>
            <w:b/>
            <w:bCs/>
            <w:color w:val="41736D"/>
            <w:sz w:val="15"/>
            <w:szCs w:val="15"/>
            <w:u w:val="single"/>
            <w:lang w:val="fr-FR" w:eastAsia="el-GR"/>
          </w:rPr>
          <w:t>44</w:t>
        </w:r>
      </w:hyperlink>
      <w:r w:rsidRPr="00DB6783">
        <w:rPr>
          <w:rFonts w:ascii="Verdana" w:eastAsia="Times New Roman" w:hAnsi="Verdana" w:cs="Times New Roman"/>
          <w:color w:val="000000"/>
          <w:sz w:val="18"/>
          <w:szCs w:val="18"/>
          <w:lang w:val="fr-FR" w:eastAsia="el-GR"/>
        </w:rPr>
        <w:t> soulignera plus tard que l’épicentre du mystère de la divine économie ne se focalise pas sur l’événement de la chute, qui reste un simple accident, mais sur la recréation de l’homme en Christ. L’homme et avec lui la création toute entière participent au renouvellement en Christ. L’incarnation n’a pas eu lieu pour renverser les conséquences de la chute, mais pour réorienter l’homme vers le chemin de la déification.</w:t>
      </w:r>
    </w:p>
    <w:p w:rsidR="00DB6783" w:rsidRPr="00DB6783" w:rsidRDefault="00DB6783" w:rsidP="00DB6783">
      <w:pPr>
        <w:shd w:val="clear" w:color="auto" w:fill="FFFFFF"/>
        <w:spacing w:before="393" w:after="131" w:line="240" w:lineRule="auto"/>
        <w:outlineLvl w:val="1"/>
        <w:rPr>
          <w:rFonts w:ascii="Georgia" w:eastAsia="Times New Roman" w:hAnsi="Georgia" w:cs="Times New Roman"/>
          <w:b/>
          <w:bCs/>
          <w:color w:val="000000"/>
          <w:sz w:val="33"/>
          <w:szCs w:val="33"/>
          <w:lang w:eastAsia="el-GR"/>
        </w:rPr>
      </w:pPr>
      <w:r w:rsidRPr="00DB6783">
        <w:rPr>
          <w:rFonts w:ascii="Georgia" w:eastAsia="Times New Roman" w:hAnsi="Georgia" w:cs="Times New Roman"/>
          <w:b/>
          <w:bCs/>
          <w:color w:val="000000"/>
          <w:sz w:val="33"/>
          <w:szCs w:val="33"/>
          <w:lang w:eastAsia="el-GR"/>
        </w:rPr>
        <w:fldChar w:fldCharType="begin"/>
      </w:r>
      <w:r w:rsidRPr="00DB6783">
        <w:rPr>
          <w:rFonts w:ascii="Georgia" w:eastAsia="Times New Roman" w:hAnsi="Georgia" w:cs="Times New Roman"/>
          <w:b/>
          <w:bCs/>
          <w:color w:val="000000"/>
          <w:sz w:val="33"/>
          <w:szCs w:val="33"/>
          <w:lang w:eastAsia="el-GR"/>
        </w:rPr>
        <w:instrText xml:space="preserve"> HYPERLINK "https://journals.openedition.org/rsr/2790?lang=en" \l "tocfrom2n5" </w:instrText>
      </w:r>
      <w:r w:rsidRPr="00DB6783">
        <w:rPr>
          <w:rFonts w:ascii="Georgia" w:eastAsia="Times New Roman" w:hAnsi="Georgia" w:cs="Times New Roman"/>
          <w:b/>
          <w:bCs/>
          <w:color w:val="000000"/>
          <w:sz w:val="33"/>
          <w:szCs w:val="33"/>
          <w:lang w:eastAsia="el-GR"/>
        </w:rPr>
        <w:fldChar w:fldCharType="separate"/>
      </w:r>
      <w:r w:rsidRPr="00DB6783">
        <w:rPr>
          <w:rFonts w:ascii="Georgia" w:eastAsia="Times New Roman" w:hAnsi="Georgia" w:cs="Times New Roman"/>
          <w:b/>
          <w:bCs/>
          <w:color w:val="41736D"/>
          <w:sz w:val="33"/>
          <w:szCs w:val="33"/>
          <w:u w:val="single"/>
          <w:lang w:eastAsia="el-GR"/>
        </w:rPr>
        <w:t xml:space="preserve">v. </w:t>
      </w:r>
      <w:proofErr w:type="spellStart"/>
      <w:r w:rsidRPr="00DB6783">
        <w:rPr>
          <w:rFonts w:ascii="Georgia" w:eastAsia="Times New Roman" w:hAnsi="Georgia" w:cs="Times New Roman"/>
          <w:b/>
          <w:bCs/>
          <w:color w:val="41736D"/>
          <w:sz w:val="33"/>
          <w:szCs w:val="33"/>
          <w:u w:val="single"/>
          <w:lang w:eastAsia="el-GR"/>
        </w:rPr>
        <w:t>Le</w:t>
      </w:r>
      <w:proofErr w:type="spellEnd"/>
      <w:r w:rsidRPr="00DB6783">
        <w:rPr>
          <w:rFonts w:ascii="Georgia" w:eastAsia="Times New Roman" w:hAnsi="Georgia" w:cs="Times New Roman"/>
          <w:b/>
          <w:bCs/>
          <w:color w:val="41736D"/>
          <w:sz w:val="33"/>
          <w:szCs w:val="33"/>
          <w:u w:val="single"/>
          <w:lang w:eastAsia="el-GR"/>
        </w:rPr>
        <w:t xml:space="preserve"> </w:t>
      </w:r>
      <w:proofErr w:type="spellStart"/>
      <w:r w:rsidRPr="00DB6783">
        <w:rPr>
          <w:rFonts w:ascii="Georgia" w:eastAsia="Times New Roman" w:hAnsi="Georgia" w:cs="Times New Roman"/>
          <w:b/>
          <w:bCs/>
          <w:color w:val="41736D"/>
          <w:sz w:val="33"/>
          <w:szCs w:val="33"/>
          <w:u w:val="single"/>
          <w:lang w:eastAsia="el-GR"/>
        </w:rPr>
        <w:t>salut</w:t>
      </w:r>
      <w:proofErr w:type="spellEnd"/>
      <w:r w:rsidRPr="00DB6783">
        <w:rPr>
          <w:rFonts w:ascii="Georgia" w:eastAsia="Times New Roman" w:hAnsi="Georgia" w:cs="Times New Roman"/>
          <w:b/>
          <w:bCs/>
          <w:color w:val="41736D"/>
          <w:sz w:val="33"/>
          <w:szCs w:val="33"/>
          <w:u w:val="single"/>
          <w:lang w:eastAsia="el-GR"/>
        </w:rPr>
        <w:t xml:space="preserve"> </w:t>
      </w:r>
      <w:proofErr w:type="spellStart"/>
      <w:r w:rsidRPr="00DB6783">
        <w:rPr>
          <w:rFonts w:ascii="Georgia" w:eastAsia="Times New Roman" w:hAnsi="Georgia" w:cs="Times New Roman"/>
          <w:b/>
          <w:bCs/>
          <w:color w:val="41736D"/>
          <w:sz w:val="33"/>
          <w:szCs w:val="33"/>
          <w:u w:val="single"/>
          <w:lang w:eastAsia="el-GR"/>
        </w:rPr>
        <w:t>comme</w:t>
      </w:r>
      <w:proofErr w:type="spellEnd"/>
      <w:r w:rsidRPr="00DB6783">
        <w:rPr>
          <w:rFonts w:ascii="Georgia" w:eastAsia="Times New Roman" w:hAnsi="Georgia" w:cs="Times New Roman"/>
          <w:b/>
          <w:bCs/>
          <w:color w:val="41736D"/>
          <w:sz w:val="33"/>
          <w:szCs w:val="33"/>
          <w:u w:val="single"/>
          <w:lang w:eastAsia="el-GR"/>
        </w:rPr>
        <w:t xml:space="preserve"> divinisation</w:t>
      </w:r>
      <w:r w:rsidRPr="00DB6783">
        <w:rPr>
          <w:rFonts w:ascii="Georgia" w:eastAsia="Times New Roman" w:hAnsi="Georgia" w:cs="Times New Roman"/>
          <w:b/>
          <w:bCs/>
          <w:color w:val="000000"/>
          <w:sz w:val="33"/>
          <w:szCs w:val="33"/>
          <w:lang w:eastAsia="el-GR"/>
        </w:rPr>
        <w:fldChar w:fldCharType="end"/>
      </w:r>
      <w:hyperlink r:id="rId94" w:anchor="ftn45" w:history="1">
        <w:r w:rsidRPr="00DB6783">
          <w:rPr>
            <w:rFonts w:ascii="Verdana" w:eastAsia="Times New Roman" w:hAnsi="Verdana" w:cs="Times New Roman"/>
            <w:b/>
            <w:bCs/>
            <w:color w:val="41736D"/>
            <w:sz w:val="16"/>
            <w:szCs w:val="16"/>
            <w:u w:val="single"/>
            <w:lang w:eastAsia="el-GR"/>
          </w:rPr>
          <w:t>45</w:t>
        </w:r>
      </w:hyperlink>
    </w:p>
    <w:p w:rsidR="00DB6783" w:rsidRPr="00DB6783" w:rsidRDefault="00DB6783" w:rsidP="00DB6783">
      <w:pPr>
        <w:numPr>
          <w:ilvl w:val="0"/>
          <w:numId w:val="18"/>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45</w:t>
      </w:r>
      <w:r w:rsidRPr="00DB6783">
        <w:rPr>
          <w:rFonts w:ascii="Verdana" w:eastAsia="Times New Roman" w:hAnsi="Verdana" w:cs="Times New Roman"/>
          <w:color w:val="888888"/>
          <w:sz w:val="15"/>
          <w:szCs w:val="15"/>
          <w:lang w:val="fr-FR" w:eastAsia="el-GR"/>
        </w:rPr>
        <w:t> Pour une étude approfondie de la divinisation dans la tradition patristique voir J.-C. </w:t>
      </w:r>
      <w:r w:rsidRPr="00DB6783">
        <w:rPr>
          <w:rFonts w:ascii="Verdana" w:eastAsia="Times New Roman" w:hAnsi="Verdana" w:cs="Times New Roman"/>
          <w:smallCaps/>
          <w:color w:val="888888"/>
          <w:sz w:val="16"/>
          <w:szCs w:val="16"/>
          <w:lang w:val="fr-FR" w:eastAsia="el-GR"/>
        </w:rPr>
        <w:t>Larchet</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La </w:t>
      </w:r>
      <w:hyperlink r:id="rId95" w:anchor="ftn45"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18"/>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46</w:t>
      </w:r>
      <w:r w:rsidRPr="00DB6783">
        <w:rPr>
          <w:rFonts w:ascii="Verdana" w:eastAsia="Times New Roman" w:hAnsi="Verdana" w:cs="Times New Roman"/>
          <w:color w:val="888888"/>
          <w:sz w:val="15"/>
          <w:szCs w:val="15"/>
          <w:lang w:val="fr-FR" w:eastAsia="el-GR"/>
        </w:rPr>
        <w:t> G. </w:t>
      </w:r>
      <w:r w:rsidRPr="00DB6783">
        <w:rPr>
          <w:rFonts w:ascii="Verdana" w:eastAsia="Times New Roman" w:hAnsi="Verdana" w:cs="Times New Roman"/>
          <w:smallCaps/>
          <w:color w:val="888888"/>
          <w:sz w:val="16"/>
          <w:szCs w:val="16"/>
          <w:lang w:val="fr-FR" w:eastAsia="el-GR"/>
        </w:rPr>
        <w:t>Mantzarides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La doctrine de saint Grégoire Palamas sur la déification de l’être humain</w:t>
      </w:r>
      <w:r w:rsidRPr="00DB6783">
        <w:rPr>
          <w:rFonts w:ascii="Verdana" w:eastAsia="Times New Roman" w:hAnsi="Verdana" w:cs="Times New Roman"/>
          <w:color w:val="888888"/>
          <w:sz w:val="15"/>
          <w:szCs w:val="15"/>
          <w:lang w:val="fr-FR" w:eastAsia="el-GR"/>
        </w:rPr>
        <w:t>, Lausanne </w:t>
      </w:r>
      <w:hyperlink r:id="rId96" w:anchor="ftn46"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23</w:t>
      </w:r>
      <w:r w:rsidRPr="00DB6783">
        <w:rPr>
          <w:rFonts w:ascii="Verdana" w:eastAsia="Times New Roman" w:hAnsi="Verdana" w:cs="Times New Roman"/>
          <w:color w:val="000000"/>
          <w:sz w:val="18"/>
          <w:szCs w:val="18"/>
          <w:lang w:val="fr-FR" w:eastAsia="el-GR"/>
        </w:rPr>
        <w:t>Le disciple du Professeur Chrèstou, Georges Mantzaridès, a publié en 1963 sa thèse sur la divinisation de l’homme selon l’enseignement de Grégoire Palamas</w:t>
      </w:r>
      <w:hyperlink r:id="rId97" w:anchor="ftn46" w:history="1">
        <w:r w:rsidRPr="00DB6783">
          <w:rPr>
            <w:rFonts w:ascii="Verdana" w:eastAsia="Times New Roman" w:hAnsi="Verdana" w:cs="Times New Roman"/>
            <w:b/>
            <w:bCs/>
            <w:color w:val="41736D"/>
            <w:sz w:val="15"/>
            <w:szCs w:val="15"/>
            <w:u w:val="single"/>
            <w:lang w:val="fr-FR" w:eastAsia="el-GR"/>
          </w:rPr>
          <w:t>46</w:t>
        </w:r>
      </w:hyperlink>
      <w:r w:rsidRPr="00DB6783">
        <w:rPr>
          <w:rFonts w:ascii="Verdana" w:eastAsia="Times New Roman" w:hAnsi="Verdana" w:cs="Times New Roman"/>
          <w:color w:val="000000"/>
          <w:sz w:val="18"/>
          <w:szCs w:val="18"/>
          <w:lang w:val="fr-FR" w:eastAsia="el-GR"/>
        </w:rPr>
        <w:t>. La thèse de Mantzaridès met en avant le défi pour l’homme de puiser le sens de son existence dans la relation personnelle avec le Dieu trinitaire et non pas dans « sa propre nature créée et mortelle ». Cette relation, loin d’être une relation psychologique ou morale, est avant tout une communion au corps et au sang du Christ, à son existence divino-humaine dans « les dimensions historiques du corps eucharistique de l’Église ». Tout comme les travaux du Professeur Chrèstou, les œuvres de G. Mantzaridès nourrissent encore la réflexion théologique aujourd’hui.</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24</w:t>
      </w:r>
      <w:r w:rsidRPr="00DB6783">
        <w:rPr>
          <w:rFonts w:ascii="Verdana" w:eastAsia="Times New Roman" w:hAnsi="Verdana" w:cs="Times New Roman"/>
          <w:color w:val="000000"/>
          <w:sz w:val="18"/>
          <w:szCs w:val="18"/>
          <w:lang w:val="fr-FR" w:eastAsia="el-GR"/>
        </w:rPr>
        <w:t>Ainsi s’est dessiné, en deux ou trois générations, tout un renouveau de la théologie orthodoxe grecque, dont le « retour aux Pères » a été un des moteurs essentiels.</w:t>
      </w:r>
    </w:p>
    <w:p w:rsidR="00DB6783" w:rsidRPr="00DB6783" w:rsidRDefault="00DB6783" w:rsidP="00DB6783">
      <w:pPr>
        <w:shd w:val="clear" w:color="auto" w:fill="FFFFFF"/>
        <w:spacing w:before="222" w:after="111" w:line="240" w:lineRule="auto"/>
        <w:outlineLvl w:val="0"/>
        <w:rPr>
          <w:rFonts w:ascii="Georgia" w:eastAsia="Times New Roman" w:hAnsi="Georgia" w:cs="Times New Roman"/>
          <w:b/>
          <w:bCs/>
          <w:color w:val="000000"/>
          <w:kern w:val="36"/>
          <w:sz w:val="39"/>
          <w:szCs w:val="39"/>
          <w:lang w:val="fr-FR" w:eastAsia="el-GR"/>
        </w:rPr>
      </w:pPr>
      <w:r w:rsidRPr="00DB6783">
        <w:rPr>
          <w:rFonts w:ascii="Georgia" w:eastAsia="Times New Roman" w:hAnsi="Georgia" w:cs="Times New Roman"/>
          <w:b/>
          <w:bCs/>
          <w:color w:val="000000"/>
          <w:kern w:val="36"/>
          <w:sz w:val="39"/>
          <w:szCs w:val="39"/>
          <w:lang w:eastAsia="el-GR"/>
        </w:rPr>
        <w:lastRenderedPageBreak/>
        <w:fldChar w:fldCharType="begin"/>
      </w:r>
      <w:r w:rsidRPr="00DB6783">
        <w:rPr>
          <w:rFonts w:ascii="Georgia" w:eastAsia="Times New Roman" w:hAnsi="Georgia" w:cs="Times New Roman"/>
          <w:b/>
          <w:bCs/>
          <w:color w:val="000000"/>
          <w:kern w:val="36"/>
          <w:sz w:val="39"/>
          <w:szCs w:val="39"/>
          <w:lang w:val="fr-FR" w:eastAsia="el-GR"/>
        </w:rPr>
        <w:instrText xml:space="preserve"> HYPERLINK "https://journals.openedition.org/rsr/2790?lang=en" \l "tocfrom1n3" </w:instrText>
      </w:r>
      <w:r w:rsidRPr="00DB6783">
        <w:rPr>
          <w:rFonts w:ascii="Georgia" w:eastAsia="Times New Roman" w:hAnsi="Georgia" w:cs="Times New Roman"/>
          <w:b/>
          <w:bCs/>
          <w:color w:val="000000"/>
          <w:kern w:val="36"/>
          <w:sz w:val="39"/>
          <w:szCs w:val="39"/>
          <w:lang w:eastAsia="el-GR"/>
        </w:rPr>
        <w:fldChar w:fldCharType="separate"/>
      </w:r>
      <w:r w:rsidRPr="00DB6783">
        <w:rPr>
          <w:rFonts w:ascii="Georgia" w:eastAsia="Times New Roman" w:hAnsi="Georgia" w:cs="Times New Roman"/>
          <w:b/>
          <w:bCs/>
          <w:color w:val="41736D"/>
          <w:kern w:val="36"/>
          <w:sz w:val="39"/>
          <w:szCs w:val="39"/>
          <w:u w:val="single"/>
          <w:lang w:val="fr-FR" w:eastAsia="el-GR"/>
        </w:rPr>
        <w:t>III. L’appel pour un « retour aux Pères » au centre d’un débat actuel</w:t>
      </w:r>
      <w:r w:rsidRPr="00DB6783">
        <w:rPr>
          <w:rFonts w:ascii="Georgia" w:eastAsia="Times New Roman" w:hAnsi="Georgia" w:cs="Times New Roman"/>
          <w:b/>
          <w:bCs/>
          <w:color w:val="000000"/>
          <w:kern w:val="36"/>
          <w:sz w:val="39"/>
          <w:szCs w:val="39"/>
          <w:lang w:eastAsia="el-GR"/>
        </w:rPr>
        <w:fldChar w:fldCharType="end"/>
      </w:r>
    </w:p>
    <w:p w:rsidR="00DB6783" w:rsidRPr="00DB6783" w:rsidRDefault="00DB6783" w:rsidP="00DB6783">
      <w:pPr>
        <w:numPr>
          <w:ilvl w:val="0"/>
          <w:numId w:val="19"/>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47</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smallCaps/>
          <w:color w:val="888888"/>
          <w:sz w:val="16"/>
          <w:szCs w:val="16"/>
          <w:lang w:val="fr-FR" w:eastAsia="el-GR"/>
        </w:rPr>
        <w:t>Begzos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L’avenir du passé. Introduction critique à la théologie orthodoxe</w:t>
      </w:r>
      <w:r w:rsidRPr="00DB6783">
        <w:rPr>
          <w:rFonts w:ascii="Verdana" w:eastAsia="Times New Roman" w:hAnsi="Verdana" w:cs="Times New Roman"/>
          <w:color w:val="888888"/>
          <w:sz w:val="15"/>
          <w:szCs w:val="15"/>
          <w:lang w:val="fr-FR" w:eastAsia="el-GR"/>
        </w:rPr>
        <w:t>, p. 75.</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25</w:t>
      </w:r>
      <w:r w:rsidRPr="00DB6783">
        <w:rPr>
          <w:rFonts w:ascii="Verdana" w:eastAsia="Times New Roman" w:hAnsi="Verdana" w:cs="Times New Roman"/>
          <w:color w:val="000000"/>
          <w:sz w:val="18"/>
          <w:szCs w:val="18"/>
          <w:lang w:val="fr-FR" w:eastAsia="el-GR"/>
        </w:rPr>
        <w:t>Selon le professeur Marios Begzos</w:t>
      </w:r>
      <w:hyperlink r:id="rId98" w:anchor="ftn47" w:history="1">
        <w:r w:rsidRPr="00DB6783">
          <w:rPr>
            <w:rFonts w:ascii="Verdana" w:eastAsia="Times New Roman" w:hAnsi="Verdana" w:cs="Times New Roman"/>
            <w:b/>
            <w:bCs/>
            <w:color w:val="41736D"/>
            <w:sz w:val="15"/>
            <w:szCs w:val="15"/>
            <w:u w:val="single"/>
            <w:lang w:val="fr-FR" w:eastAsia="el-GR"/>
          </w:rPr>
          <w:t>47</w:t>
        </w:r>
      </w:hyperlink>
      <w:r w:rsidRPr="00DB6783">
        <w:rPr>
          <w:rFonts w:ascii="Verdana" w:eastAsia="Times New Roman" w:hAnsi="Verdana" w:cs="Times New Roman"/>
          <w:color w:val="000000"/>
          <w:sz w:val="18"/>
          <w:szCs w:val="18"/>
          <w:lang w:val="fr-FR" w:eastAsia="el-GR"/>
        </w:rPr>
        <w:t>, le renouveau théologique en Grèce dans les années soixante n’a pas eu de suite. Pour lui, la théologie se trouve au contraire en déclin, un jugement qui peut paraître excessif ; quelques exceptions, comme Matsoukas pour la dogmatique, Mantzaridès en éthique et Tsamis en patrologie, mais la théologie prend plutôt la direction d’un conservatisme, dû à son aspect « anhistorique » et à la perte de la « sensibilité eschatologique ». Probablement qu’après une période d’essor vient un ralentissement, et la théologie orthodoxe n’a pas pu échapper à cette règle.</w:t>
      </w:r>
    </w:p>
    <w:p w:rsidR="00DB6783" w:rsidRPr="00DB6783" w:rsidRDefault="00DB6783" w:rsidP="00DB6783">
      <w:pPr>
        <w:numPr>
          <w:ilvl w:val="0"/>
          <w:numId w:val="20"/>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48</w:t>
      </w:r>
      <w:r w:rsidRPr="00DB6783">
        <w:rPr>
          <w:rFonts w:ascii="Verdana" w:eastAsia="Times New Roman" w:hAnsi="Verdana" w:cs="Times New Roman"/>
          <w:color w:val="888888"/>
          <w:sz w:val="15"/>
          <w:szCs w:val="15"/>
          <w:lang w:val="fr-FR" w:eastAsia="el-GR"/>
        </w:rPr>
        <w:t> P. </w:t>
      </w:r>
      <w:r w:rsidRPr="00DB6783">
        <w:rPr>
          <w:rFonts w:ascii="Verdana" w:eastAsia="Times New Roman" w:hAnsi="Verdana" w:cs="Times New Roman"/>
          <w:smallCaps/>
          <w:color w:val="888888"/>
          <w:sz w:val="16"/>
          <w:szCs w:val="16"/>
          <w:lang w:val="fr-FR" w:eastAsia="el-GR"/>
        </w:rPr>
        <w:t>Vassileiadis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L’Orthodoxie au Carrefour</w:t>
      </w:r>
      <w:r w:rsidRPr="00DB6783">
        <w:rPr>
          <w:rFonts w:ascii="Verdana" w:eastAsia="Times New Roman" w:hAnsi="Verdana" w:cs="Times New Roman"/>
          <w:color w:val="888888"/>
          <w:sz w:val="15"/>
          <w:szCs w:val="15"/>
          <w:lang w:val="fr-FR" w:eastAsia="el-GR"/>
        </w:rPr>
        <w:t>, Thessalonique 1992, p. 63.</w:t>
      </w:r>
    </w:p>
    <w:p w:rsidR="00DB6783" w:rsidRPr="00DB6783" w:rsidRDefault="00DB6783" w:rsidP="00DB6783">
      <w:pPr>
        <w:numPr>
          <w:ilvl w:val="0"/>
          <w:numId w:val="20"/>
        </w:numPr>
        <w:shd w:val="clear" w:color="auto" w:fill="FFFFFF"/>
        <w:spacing w:before="48" w:after="346" w:line="240" w:lineRule="auto"/>
        <w:ind w:left="-1440"/>
        <w:rPr>
          <w:rFonts w:ascii="Verdana" w:eastAsia="Times New Roman" w:hAnsi="Verdana" w:cs="Times New Roman"/>
          <w:color w:val="888888"/>
          <w:sz w:val="15"/>
          <w:szCs w:val="15"/>
          <w:lang w:val="en-US" w:eastAsia="el-GR"/>
        </w:rPr>
      </w:pPr>
      <w:proofErr w:type="gramStart"/>
      <w:r w:rsidRPr="00DB6783">
        <w:rPr>
          <w:rFonts w:ascii="Verdana" w:eastAsia="Times New Roman" w:hAnsi="Verdana" w:cs="Times New Roman"/>
          <w:b/>
          <w:bCs/>
          <w:color w:val="888888"/>
          <w:sz w:val="15"/>
          <w:szCs w:val="15"/>
          <w:lang w:val="en-US" w:eastAsia="el-GR"/>
        </w:rPr>
        <w:t>49</w:t>
      </w:r>
      <w:proofErr w:type="gramEnd"/>
      <w:r w:rsidRPr="00DB6783">
        <w:rPr>
          <w:rFonts w:ascii="Verdana" w:eastAsia="Times New Roman" w:hAnsi="Verdana" w:cs="Times New Roman"/>
          <w:color w:val="888888"/>
          <w:sz w:val="15"/>
          <w:szCs w:val="15"/>
          <w:lang w:val="en-US" w:eastAsia="el-GR"/>
        </w:rPr>
        <w:t> </w:t>
      </w:r>
      <w:proofErr w:type="spellStart"/>
      <w:r w:rsidRPr="00DB6783">
        <w:rPr>
          <w:rFonts w:ascii="Verdana" w:eastAsia="Times New Roman" w:hAnsi="Verdana" w:cs="Times New Roman"/>
          <w:color w:val="888888"/>
          <w:sz w:val="15"/>
          <w:szCs w:val="15"/>
          <w:lang w:val="en" w:eastAsia="el-GR"/>
        </w:rPr>
        <w:t>Voir</w:t>
      </w:r>
      <w:proofErr w:type="spellEnd"/>
      <w:r w:rsidRPr="00DB6783">
        <w:rPr>
          <w:rFonts w:ascii="Verdana" w:eastAsia="Times New Roman" w:hAnsi="Verdana" w:cs="Times New Roman"/>
          <w:color w:val="888888"/>
          <w:sz w:val="15"/>
          <w:szCs w:val="15"/>
          <w:lang w:val="en" w:eastAsia="el-GR"/>
        </w:rPr>
        <w:t> </w:t>
      </w:r>
      <w:r w:rsidRPr="00DB6783">
        <w:rPr>
          <w:rFonts w:ascii="Verdana" w:eastAsia="Times New Roman" w:hAnsi="Verdana" w:cs="Times New Roman"/>
          <w:smallCaps/>
          <w:color w:val="888888"/>
          <w:sz w:val="16"/>
          <w:szCs w:val="16"/>
          <w:lang w:val="en" w:eastAsia="el-GR"/>
        </w:rPr>
        <w:t>Id.</w:t>
      </w:r>
      <w:r w:rsidRPr="00DB6783">
        <w:rPr>
          <w:rFonts w:ascii="Verdana" w:eastAsia="Times New Roman" w:hAnsi="Verdana" w:cs="Times New Roman"/>
          <w:color w:val="888888"/>
          <w:sz w:val="15"/>
          <w:szCs w:val="15"/>
          <w:lang w:val="en" w:eastAsia="el-GR"/>
        </w:rPr>
        <w:t>, « Greek Theology in the Making. </w:t>
      </w:r>
      <w:r w:rsidRPr="00DB6783">
        <w:rPr>
          <w:rFonts w:ascii="Verdana" w:eastAsia="Times New Roman" w:hAnsi="Verdana" w:cs="Times New Roman"/>
          <w:color w:val="888888"/>
          <w:sz w:val="15"/>
          <w:szCs w:val="15"/>
          <w:lang w:val="en-US" w:eastAsia="el-GR"/>
        </w:rPr>
        <w:t>Trends and Facts in the 80’s-Vision for the 90’s », </w:t>
      </w:r>
      <w:r w:rsidRPr="00DB6783">
        <w:rPr>
          <w:rFonts w:ascii="Verdana" w:eastAsia="Times New Roman" w:hAnsi="Verdana" w:cs="Times New Roman"/>
          <w:i/>
          <w:iCs/>
          <w:color w:val="888888"/>
          <w:sz w:val="15"/>
          <w:szCs w:val="15"/>
          <w:lang w:val="en-US" w:eastAsia="el-GR"/>
        </w:rPr>
        <w:t>Saint </w:t>
      </w:r>
      <w:hyperlink r:id="rId99" w:anchor="ftn49" w:history="1">
        <w:r w:rsidRPr="00DB6783">
          <w:rPr>
            <w:rFonts w:ascii="Verdana" w:eastAsia="Times New Roman" w:hAnsi="Verdana" w:cs="Times New Roman"/>
            <w:color w:val="41736D"/>
            <w:sz w:val="15"/>
            <w:szCs w:val="15"/>
            <w:u w:val="single"/>
            <w:lang w:val="en-US"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26</w:t>
      </w:r>
      <w:r w:rsidRPr="00DB6783">
        <w:rPr>
          <w:rFonts w:ascii="Verdana" w:eastAsia="Times New Roman" w:hAnsi="Verdana" w:cs="Times New Roman"/>
          <w:color w:val="000000"/>
          <w:sz w:val="18"/>
          <w:szCs w:val="18"/>
          <w:lang w:val="fr-FR" w:eastAsia="el-GR"/>
        </w:rPr>
        <w:t>Sans doute l’invitation à un « retour aux Pères » a-t-elle joué un rôle important pour le renouveau de la théologie hellénophone grecque. Pourtant, certains ont critiqué, parfois sévèrement, cette tendance. Le redécouverte de l’esprit patristique n’a pas pu devenir une force qui libère, une force créative dans tous les domaines de la théologie et de la vie de l’Église, regrette le professeur Petros Vassileiadis</w:t>
      </w:r>
      <w:hyperlink r:id="rId100" w:anchor="ftn48" w:history="1">
        <w:r w:rsidRPr="00DB6783">
          <w:rPr>
            <w:rFonts w:ascii="Verdana" w:eastAsia="Times New Roman" w:hAnsi="Verdana" w:cs="Times New Roman"/>
            <w:b/>
            <w:bCs/>
            <w:color w:val="41736D"/>
            <w:sz w:val="15"/>
            <w:szCs w:val="15"/>
            <w:u w:val="single"/>
            <w:lang w:val="fr-FR" w:eastAsia="el-GR"/>
          </w:rPr>
          <w:t>48</w:t>
        </w:r>
      </w:hyperlink>
      <w:r w:rsidRPr="00DB6783">
        <w:rPr>
          <w:rFonts w:ascii="Verdana" w:eastAsia="Times New Roman" w:hAnsi="Verdana" w:cs="Times New Roman"/>
          <w:color w:val="000000"/>
          <w:sz w:val="18"/>
          <w:szCs w:val="18"/>
          <w:lang w:val="fr-FR" w:eastAsia="el-GR"/>
        </w:rPr>
        <w:t>. Selon lui, le retour aux Pères souvent a été reçu d’une manière qui favorise le fondamentalisme et la fuite vers le passé plutôt que le regard vers l’avenir. Aussi lance-t-il un appel à l’orthodoxie grecque pour qu’elle ose dépasser de la théologie « traditionnelle patristique</w:t>
      </w:r>
      <w:hyperlink r:id="rId101" w:anchor="ftn49" w:history="1">
        <w:r w:rsidRPr="00DB6783">
          <w:rPr>
            <w:rFonts w:ascii="Verdana" w:eastAsia="Times New Roman" w:hAnsi="Verdana" w:cs="Times New Roman"/>
            <w:b/>
            <w:bCs/>
            <w:color w:val="41736D"/>
            <w:sz w:val="15"/>
            <w:szCs w:val="15"/>
            <w:u w:val="single"/>
            <w:lang w:val="fr-FR" w:eastAsia="el-GR"/>
          </w:rPr>
          <w:t>49</w:t>
        </w:r>
      </w:hyperlink>
      <w:r w:rsidRPr="00DB6783">
        <w:rPr>
          <w:rFonts w:ascii="Verdana" w:eastAsia="Times New Roman" w:hAnsi="Verdana" w:cs="Times New Roman"/>
          <w:color w:val="000000"/>
          <w:sz w:val="18"/>
          <w:szCs w:val="18"/>
          <w:lang w:val="fr-FR" w:eastAsia="el-GR"/>
        </w:rPr>
        <w:t> » et s’en émanciper.</w:t>
      </w:r>
    </w:p>
    <w:p w:rsidR="00DB6783" w:rsidRPr="00DB6783" w:rsidRDefault="00DB6783" w:rsidP="00DB6783">
      <w:pPr>
        <w:numPr>
          <w:ilvl w:val="0"/>
          <w:numId w:val="21"/>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50</w:t>
      </w:r>
      <w:r w:rsidRPr="00DB6783">
        <w:rPr>
          <w:rFonts w:ascii="Verdana" w:eastAsia="Times New Roman" w:hAnsi="Verdana" w:cs="Times New Roman"/>
          <w:color w:val="888888"/>
          <w:sz w:val="15"/>
          <w:szCs w:val="15"/>
          <w:lang w:val="fr-FR" w:eastAsia="el-GR"/>
        </w:rPr>
        <w:t> Voir la thèse bien argumentée à ce sujet de P. </w:t>
      </w:r>
      <w:r w:rsidRPr="00DB6783">
        <w:rPr>
          <w:rFonts w:ascii="Verdana" w:eastAsia="Times New Roman" w:hAnsi="Verdana" w:cs="Times New Roman"/>
          <w:smallCaps/>
          <w:color w:val="888888"/>
          <w:sz w:val="16"/>
          <w:szCs w:val="16"/>
          <w:lang w:val="fr-FR" w:eastAsia="el-GR"/>
        </w:rPr>
        <w:t>Kalaïtzidis</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Hellénicité et anti-occidentalisme dans </w:t>
      </w:r>
      <w:hyperlink r:id="rId102" w:anchor="ftn50"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21"/>
        </w:numPr>
        <w:shd w:val="clear" w:color="auto" w:fill="FFFFFF"/>
        <w:spacing w:before="48" w:after="346" w:line="240" w:lineRule="auto"/>
        <w:ind w:left="-1440"/>
        <w:rPr>
          <w:rFonts w:ascii="Verdana" w:eastAsia="Times New Roman" w:hAnsi="Verdana" w:cs="Times New Roman"/>
          <w:color w:val="888888"/>
          <w:sz w:val="15"/>
          <w:szCs w:val="15"/>
          <w:lang w:val="en-US" w:eastAsia="el-GR"/>
        </w:rPr>
      </w:pPr>
      <w:r w:rsidRPr="00DB6783">
        <w:rPr>
          <w:rFonts w:ascii="Verdana" w:eastAsia="Times New Roman" w:hAnsi="Verdana" w:cs="Times New Roman"/>
          <w:b/>
          <w:bCs/>
          <w:color w:val="888888"/>
          <w:sz w:val="15"/>
          <w:szCs w:val="15"/>
          <w:lang w:val="en-US" w:eastAsia="el-GR"/>
        </w:rPr>
        <w:t>51</w:t>
      </w:r>
      <w:r w:rsidRPr="00DB6783">
        <w:rPr>
          <w:rFonts w:ascii="Verdana" w:eastAsia="Times New Roman" w:hAnsi="Verdana" w:cs="Times New Roman"/>
          <w:color w:val="888888"/>
          <w:sz w:val="15"/>
          <w:szCs w:val="15"/>
          <w:lang w:val="en-US" w:eastAsia="el-GR"/>
        </w:rPr>
        <w:t> </w:t>
      </w:r>
      <w:r w:rsidRPr="00DB6783">
        <w:rPr>
          <w:rFonts w:ascii="Verdana" w:eastAsia="Times New Roman" w:hAnsi="Verdana" w:cs="Times New Roman"/>
          <w:color w:val="888888"/>
          <w:sz w:val="15"/>
          <w:szCs w:val="15"/>
          <w:lang w:val="en" w:eastAsia="el-GR"/>
        </w:rPr>
        <w:t>« </w:t>
      </w:r>
      <w:r w:rsidRPr="00DB6783">
        <w:rPr>
          <w:rFonts w:ascii="Verdana" w:eastAsia="Times New Roman" w:hAnsi="Verdana" w:cs="Times New Roman"/>
          <w:i/>
          <w:iCs/>
          <w:color w:val="888888"/>
          <w:sz w:val="15"/>
          <w:szCs w:val="15"/>
          <w:lang w:val="en" w:eastAsia="el-GR"/>
        </w:rPr>
        <w:t xml:space="preserve">In a sense the Church itself is </w:t>
      </w:r>
      <w:proofErr w:type="spellStart"/>
      <w:proofErr w:type="gramStart"/>
      <w:r w:rsidRPr="00DB6783">
        <w:rPr>
          <w:rFonts w:ascii="Verdana" w:eastAsia="Times New Roman" w:hAnsi="Verdana" w:cs="Times New Roman"/>
          <w:i/>
          <w:iCs/>
          <w:color w:val="888888"/>
          <w:sz w:val="15"/>
          <w:szCs w:val="15"/>
          <w:lang w:val="en" w:eastAsia="el-GR"/>
        </w:rPr>
        <w:t>hellenistic</w:t>
      </w:r>
      <w:proofErr w:type="spellEnd"/>
      <w:proofErr w:type="gramEnd"/>
      <w:r w:rsidRPr="00DB6783">
        <w:rPr>
          <w:rFonts w:ascii="Verdana" w:eastAsia="Times New Roman" w:hAnsi="Verdana" w:cs="Times New Roman"/>
          <w:i/>
          <w:iCs/>
          <w:color w:val="888888"/>
          <w:sz w:val="15"/>
          <w:szCs w:val="15"/>
          <w:lang w:val="en" w:eastAsia="el-GR"/>
        </w:rPr>
        <w:t xml:space="preserve">, is </w:t>
      </w:r>
      <w:proofErr w:type="spellStart"/>
      <w:r w:rsidRPr="00DB6783">
        <w:rPr>
          <w:rFonts w:ascii="Verdana" w:eastAsia="Times New Roman" w:hAnsi="Verdana" w:cs="Times New Roman"/>
          <w:i/>
          <w:iCs/>
          <w:color w:val="888888"/>
          <w:sz w:val="15"/>
          <w:szCs w:val="15"/>
          <w:lang w:val="en" w:eastAsia="el-GR"/>
        </w:rPr>
        <w:t>hellenistic</w:t>
      </w:r>
      <w:proofErr w:type="spellEnd"/>
      <w:r w:rsidRPr="00DB6783">
        <w:rPr>
          <w:rFonts w:ascii="Verdana" w:eastAsia="Times New Roman" w:hAnsi="Verdana" w:cs="Times New Roman"/>
          <w:i/>
          <w:iCs/>
          <w:color w:val="888888"/>
          <w:sz w:val="15"/>
          <w:szCs w:val="15"/>
          <w:lang w:val="en" w:eastAsia="el-GR"/>
        </w:rPr>
        <w:t xml:space="preserve"> formation - or in other words, Hellen </w:t>
      </w:r>
      <w:hyperlink r:id="rId103" w:anchor="ftn51" w:history="1">
        <w:r w:rsidRPr="00DB6783">
          <w:rPr>
            <w:rFonts w:ascii="Verdana" w:eastAsia="Times New Roman" w:hAnsi="Verdana" w:cs="Times New Roman"/>
            <w:color w:val="41736D"/>
            <w:sz w:val="15"/>
            <w:szCs w:val="15"/>
            <w:u w:val="single"/>
            <w:lang w:val="en-US"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27</w:t>
      </w:r>
      <w:r w:rsidRPr="00DB6783">
        <w:rPr>
          <w:rFonts w:ascii="Verdana" w:eastAsia="Times New Roman" w:hAnsi="Verdana" w:cs="Times New Roman"/>
          <w:color w:val="000000"/>
          <w:sz w:val="18"/>
          <w:szCs w:val="18"/>
          <w:lang w:val="fr-FR" w:eastAsia="el-GR"/>
        </w:rPr>
        <w:t>Des critiques</w:t>
      </w:r>
      <w:hyperlink r:id="rId104" w:anchor="ftn50" w:history="1">
        <w:r w:rsidRPr="00DB6783">
          <w:rPr>
            <w:rFonts w:ascii="Verdana" w:eastAsia="Times New Roman" w:hAnsi="Verdana" w:cs="Times New Roman"/>
            <w:b/>
            <w:bCs/>
            <w:color w:val="41736D"/>
            <w:sz w:val="15"/>
            <w:szCs w:val="15"/>
            <w:u w:val="single"/>
            <w:lang w:val="fr-FR" w:eastAsia="el-GR"/>
          </w:rPr>
          <w:t>50</w:t>
        </w:r>
      </w:hyperlink>
      <w:r w:rsidRPr="00DB6783">
        <w:rPr>
          <w:rFonts w:ascii="Verdana" w:eastAsia="Times New Roman" w:hAnsi="Verdana" w:cs="Times New Roman"/>
          <w:color w:val="000000"/>
          <w:sz w:val="18"/>
          <w:szCs w:val="18"/>
          <w:lang w:val="fr-FR" w:eastAsia="el-GR"/>
        </w:rPr>
        <w:t> ont également été formulées à l’égard de l’esprit anti-occidental et par la suite anti-œcuménique qui a marqué un grand nombre des travaux des théologiens grecs, après les années soixante. L’appel de Florovsky pour le « retour aux Pères » et son attachement à « l’hellénisme chrétien</w:t>
      </w:r>
      <w:hyperlink r:id="rId105" w:anchor="ftn51" w:history="1">
        <w:r w:rsidRPr="00DB6783">
          <w:rPr>
            <w:rFonts w:ascii="Verdana" w:eastAsia="Times New Roman" w:hAnsi="Verdana" w:cs="Times New Roman"/>
            <w:b/>
            <w:bCs/>
            <w:color w:val="41736D"/>
            <w:sz w:val="15"/>
            <w:szCs w:val="15"/>
            <w:u w:val="single"/>
            <w:lang w:val="fr-FR" w:eastAsia="el-GR"/>
          </w:rPr>
          <w:t>51</w:t>
        </w:r>
      </w:hyperlink>
      <w:r w:rsidRPr="00DB6783">
        <w:rPr>
          <w:rFonts w:ascii="Verdana" w:eastAsia="Times New Roman" w:hAnsi="Verdana" w:cs="Times New Roman"/>
          <w:color w:val="000000"/>
          <w:sz w:val="18"/>
          <w:szCs w:val="18"/>
          <w:lang w:val="fr-FR" w:eastAsia="el-GR"/>
        </w:rPr>
        <w:t> » a conduit à un rejet, sans précédent, de l’Occident et à la propagation de cet esprit anti-occidental et anti-œcuménique. Celui-ci a fonctionné comme une sorte de digue qui a empêché un dialogue serein avec l’Occident, et a privé la plupart des théologiens orthodoxes grecs d’une connaissance approfondie de la pensée théologique occidentale.</w:t>
      </w:r>
    </w:p>
    <w:p w:rsidR="00DB6783" w:rsidRPr="00DB6783" w:rsidRDefault="00DB6783" w:rsidP="00DB6783">
      <w:pPr>
        <w:numPr>
          <w:ilvl w:val="0"/>
          <w:numId w:val="22"/>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52</w:t>
      </w:r>
      <w:r w:rsidRPr="00DB6783">
        <w:rPr>
          <w:rFonts w:ascii="Verdana" w:eastAsia="Times New Roman" w:hAnsi="Verdana" w:cs="Times New Roman"/>
          <w:color w:val="888888"/>
          <w:sz w:val="15"/>
          <w:szCs w:val="15"/>
          <w:lang w:val="fr-FR" w:eastAsia="el-GR"/>
        </w:rPr>
        <w:t> P. </w:t>
      </w:r>
      <w:r w:rsidRPr="00DB6783">
        <w:rPr>
          <w:rFonts w:ascii="Verdana" w:eastAsia="Times New Roman" w:hAnsi="Verdana" w:cs="Times New Roman"/>
          <w:smallCaps/>
          <w:color w:val="888888"/>
          <w:sz w:val="16"/>
          <w:szCs w:val="16"/>
          <w:lang w:val="fr-FR" w:eastAsia="el-GR"/>
        </w:rPr>
        <w:t>Kalaïtzidis,</w:t>
      </w:r>
      <w:r w:rsidRPr="00DB6783">
        <w:rPr>
          <w:rFonts w:ascii="Verdana" w:eastAsia="Times New Roman" w:hAnsi="Verdana" w:cs="Times New Roman"/>
          <w:color w:val="888888"/>
          <w:sz w:val="15"/>
          <w:szCs w:val="15"/>
          <w:lang w:val="fr-FR" w:eastAsia="el-GR"/>
        </w:rPr>
        <w:t> « Du retour aux Pères à la nécessité d’une théologie orthodoxe moderne », </w:t>
      </w:r>
      <w:r w:rsidRPr="00DB6783">
        <w:rPr>
          <w:rFonts w:ascii="Verdana" w:eastAsia="Times New Roman" w:hAnsi="Verdana" w:cs="Times New Roman"/>
          <w:i/>
          <w:iCs/>
          <w:caps/>
          <w:color w:val="888888"/>
          <w:sz w:val="15"/>
          <w:szCs w:val="15"/>
          <w:lang w:val="fr-FR" w:eastAsia="el-GR"/>
        </w:rPr>
        <w:t>I</w:t>
      </w:r>
      <w:r w:rsidRPr="00DB6783">
        <w:rPr>
          <w:rFonts w:ascii="Verdana" w:eastAsia="Times New Roman" w:hAnsi="Verdana" w:cs="Times New Roman"/>
          <w:i/>
          <w:iCs/>
          <w:color w:val="888888"/>
          <w:sz w:val="15"/>
          <w:szCs w:val="15"/>
          <w:lang w:val="fr-FR" w:eastAsia="el-GR"/>
        </w:rPr>
        <w:t>stina </w:t>
      </w:r>
      <w:r w:rsidRPr="00DB6783">
        <w:rPr>
          <w:rFonts w:ascii="Verdana" w:eastAsia="Times New Roman" w:hAnsi="Verdana" w:cs="Times New Roman"/>
          <w:color w:val="888888"/>
          <w:sz w:val="15"/>
          <w:szCs w:val="15"/>
          <w:lang w:val="fr-FR" w:eastAsia="el-GR"/>
        </w:rPr>
        <w:t>46 </w:t>
      </w:r>
      <w:hyperlink r:id="rId106" w:anchor="ftn52"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22"/>
        </w:numPr>
        <w:shd w:val="clear" w:color="auto" w:fill="FFFFFF"/>
        <w:spacing w:before="48" w:after="346" w:line="240" w:lineRule="auto"/>
        <w:ind w:left="-1440"/>
        <w:rPr>
          <w:rFonts w:ascii="Verdana" w:eastAsia="Times New Roman" w:hAnsi="Verdana" w:cs="Times New Roman"/>
          <w:color w:val="888888"/>
          <w:sz w:val="15"/>
          <w:szCs w:val="15"/>
          <w:lang w:eastAsia="el-GR"/>
        </w:rPr>
      </w:pPr>
      <w:r w:rsidRPr="00DB6783">
        <w:rPr>
          <w:rFonts w:ascii="Verdana" w:eastAsia="Times New Roman" w:hAnsi="Verdana" w:cs="Times New Roman"/>
          <w:b/>
          <w:bCs/>
          <w:color w:val="888888"/>
          <w:sz w:val="15"/>
          <w:szCs w:val="15"/>
          <w:lang w:eastAsia="el-GR"/>
        </w:rPr>
        <w:t>53</w:t>
      </w:r>
      <w:r w:rsidRPr="00DB6783">
        <w:rPr>
          <w:rFonts w:ascii="Verdana" w:eastAsia="Times New Roman" w:hAnsi="Verdana" w:cs="Times New Roman"/>
          <w:color w:val="888888"/>
          <w:sz w:val="15"/>
          <w:szCs w:val="15"/>
          <w:lang w:eastAsia="el-GR"/>
        </w:rPr>
        <w:t> </w:t>
      </w:r>
      <w:proofErr w:type="spellStart"/>
      <w:r w:rsidRPr="00DB6783">
        <w:rPr>
          <w:rFonts w:ascii="Verdana" w:eastAsia="Times New Roman" w:hAnsi="Verdana" w:cs="Times New Roman"/>
          <w:i/>
          <w:iCs/>
          <w:color w:val="888888"/>
          <w:sz w:val="15"/>
          <w:szCs w:val="15"/>
          <w:lang w:eastAsia="el-GR"/>
        </w:rPr>
        <w:t>Ibid</w:t>
      </w:r>
      <w:proofErr w:type="spellEnd"/>
      <w:r w:rsidRPr="00DB6783">
        <w:rPr>
          <w:rFonts w:ascii="Verdana" w:eastAsia="Times New Roman" w:hAnsi="Verdana" w:cs="Times New Roman"/>
          <w:smallCaps/>
          <w:color w:val="888888"/>
          <w:sz w:val="16"/>
          <w:szCs w:val="16"/>
          <w:lang w:eastAsia="el-GR"/>
        </w:rPr>
        <w:t>.</w:t>
      </w:r>
      <w:r w:rsidRPr="00DB6783">
        <w:rPr>
          <w:rFonts w:ascii="Verdana" w:eastAsia="Times New Roman" w:hAnsi="Verdana" w:cs="Times New Roman"/>
          <w:color w:val="888888"/>
          <w:sz w:val="15"/>
          <w:szCs w:val="15"/>
          <w:lang w:eastAsia="el-GR"/>
        </w:rPr>
        <w:t>, p. 232. 234. 245.</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28</w:t>
      </w:r>
      <w:r w:rsidRPr="00DB6783">
        <w:rPr>
          <w:rFonts w:ascii="Verdana" w:eastAsia="Times New Roman" w:hAnsi="Verdana" w:cs="Times New Roman"/>
          <w:color w:val="000000"/>
          <w:sz w:val="18"/>
          <w:szCs w:val="18"/>
          <w:lang w:val="fr-FR" w:eastAsia="el-GR"/>
        </w:rPr>
        <w:t>Pantelis Kalaïtzidis, dans un article paru dans </w:t>
      </w:r>
      <w:r w:rsidRPr="00DB6783">
        <w:rPr>
          <w:rFonts w:ascii="Verdana" w:eastAsia="Times New Roman" w:hAnsi="Verdana" w:cs="Times New Roman"/>
          <w:i/>
          <w:iCs/>
          <w:color w:val="000000"/>
          <w:sz w:val="18"/>
          <w:szCs w:val="18"/>
          <w:lang w:val="fr-FR" w:eastAsia="el-GR"/>
        </w:rPr>
        <w:t>Istina</w:t>
      </w:r>
      <w:r w:rsidRPr="00DB6783">
        <w:rPr>
          <w:rFonts w:ascii="Verdana" w:eastAsia="Times New Roman" w:hAnsi="Verdana" w:cs="Times New Roman"/>
          <w:color w:val="000000"/>
          <w:sz w:val="18"/>
          <w:szCs w:val="18"/>
          <w:lang w:val="fr-FR" w:eastAsia="el-GR"/>
        </w:rPr>
        <w:t> en 2011</w:t>
      </w:r>
      <w:hyperlink r:id="rId107" w:anchor="ftn52" w:history="1">
        <w:r w:rsidRPr="00DB6783">
          <w:rPr>
            <w:rFonts w:ascii="Verdana" w:eastAsia="Times New Roman" w:hAnsi="Verdana" w:cs="Times New Roman"/>
            <w:b/>
            <w:bCs/>
            <w:color w:val="41736D"/>
            <w:sz w:val="15"/>
            <w:szCs w:val="15"/>
            <w:u w:val="single"/>
            <w:lang w:val="fr-FR" w:eastAsia="el-GR"/>
          </w:rPr>
          <w:t>52</w:t>
        </w:r>
      </w:hyperlink>
      <w:r w:rsidRPr="00DB6783">
        <w:rPr>
          <w:rFonts w:ascii="Verdana" w:eastAsia="Times New Roman" w:hAnsi="Verdana" w:cs="Times New Roman"/>
          <w:color w:val="000000"/>
          <w:sz w:val="18"/>
          <w:szCs w:val="18"/>
          <w:lang w:val="fr-FR" w:eastAsia="el-GR"/>
        </w:rPr>
        <w:t>, critique aussi sévèrement le mouvement du « retour aux Pères » et il en énumère ainsi les conséquences négatives pour la théologie orthodoxe hellénophone : 1) la dévaluation des études bibliques. Les études patristiques ont monopolisé la théologie orthodoxe au point que tous les sujets de théologie biblique ou presque sont traités au prisme de l’herméneutique patristique, 2) l’approche anhistorique de la théologie patristique et la transformation de la tradition en traditionalisme, 3) le repli et l’isolation de la théologie orthodoxe qui ne participe pas aux développements majeurs et aux grands courants théologiques du </w:t>
      </w:r>
      <w:r w:rsidRPr="00DB6783">
        <w:rPr>
          <w:rFonts w:ascii="Verdana" w:eastAsia="Times New Roman" w:hAnsi="Verdana" w:cs="Times New Roman"/>
          <w:smallCaps/>
          <w:color w:val="000000"/>
          <w:sz w:val="19"/>
          <w:szCs w:val="19"/>
          <w:lang w:val="fr-FR" w:eastAsia="el-GR"/>
        </w:rPr>
        <w:t>xx</w:t>
      </w:r>
      <w:r w:rsidRPr="00DB6783">
        <w:rPr>
          <w:rFonts w:ascii="Verdana" w:eastAsia="Times New Roman" w:hAnsi="Verdana" w:cs="Times New Roman"/>
          <w:color w:val="000000"/>
          <w:sz w:val="18"/>
          <w:szCs w:val="18"/>
          <w:vertAlign w:val="superscript"/>
          <w:lang w:val="fr-FR" w:eastAsia="el-GR"/>
        </w:rPr>
        <w:t>e</w:t>
      </w:r>
      <w:r w:rsidRPr="00DB6783">
        <w:rPr>
          <w:rFonts w:ascii="Verdana" w:eastAsia="Times New Roman" w:hAnsi="Verdana" w:cs="Times New Roman"/>
          <w:color w:val="000000"/>
          <w:sz w:val="18"/>
          <w:szCs w:val="18"/>
          <w:lang w:val="fr-FR" w:eastAsia="el-GR"/>
        </w:rPr>
        <w:t xml:space="preserve"> siècle, 4) la polarisation stérile entre Orient et Occident et le développement des mouvements hostiles à l’Occident et à l’œcuménisme, et 5) l’incompréhension des défis posés par le monde moderne et la fuite devant les questions cruciales, c’est-à-dire la question du rapport entre l’Orthodoxie et la modernité. L’orthodoxie grecque n’a pas, dit Kalaïtzidis, pu trouver son chemin dans le monde moderne et post-moderne. Il pose la question de savoir « si le christianisme orthodoxe et la théologie (néo-patristique) ont pris fin avant la modernité » en donnant en même temps la réponse : « le mouvement orthodoxe de retour aux Pères </w:t>
      </w:r>
      <w:r w:rsidRPr="00DB6783">
        <w:rPr>
          <w:rFonts w:ascii="Verdana" w:eastAsia="Times New Roman" w:hAnsi="Verdana" w:cs="Times New Roman"/>
          <w:color w:val="000000"/>
          <w:sz w:val="18"/>
          <w:szCs w:val="18"/>
          <w:lang w:val="fr-FR" w:eastAsia="el-GR"/>
        </w:rPr>
        <w:lastRenderedPageBreak/>
        <w:t>servit de rempart contre la modernité… et par définition ne peut pas répondre aux multiples défis du monde post-moderne pluriel</w:t>
      </w:r>
      <w:hyperlink r:id="rId108" w:anchor="ftn53" w:history="1">
        <w:r w:rsidRPr="00DB6783">
          <w:rPr>
            <w:rFonts w:ascii="Verdana" w:eastAsia="Times New Roman" w:hAnsi="Verdana" w:cs="Times New Roman"/>
            <w:b/>
            <w:bCs/>
            <w:color w:val="41736D"/>
            <w:sz w:val="15"/>
            <w:szCs w:val="15"/>
            <w:u w:val="single"/>
            <w:lang w:val="fr-FR" w:eastAsia="el-GR"/>
          </w:rPr>
          <w:t>53</w:t>
        </w:r>
      </w:hyperlink>
      <w:r w:rsidRPr="00DB6783">
        <w:rPr>
          <w:rFonts w:ascii="Verdana" w:eastAsia="Times New Roman" w:hAnsi="Verdana" w:cs="Times New Roman"/>
          <w:color w:val="000000"/>
          <w:sz w:val="18"/>
          <w:szCs w:val="18"/>
          <w:lang w:val="fr-FR" w:eastAsia="el-GR"/>
        </w:rPr>
        <w:t> ».</w:t>
      </w:r>
    </w:p>
    <w:p w:rsidR="00DB6783" w:rsidRPr="00DB6783" w:rsidRDefault="00DB6783" w:rsidP="00DB6783">
      <w:pPr>
        <w:numPr>
          <w:ilvl w:val="0"/>
          <w:numId w:val="23"/>
        </w:numPr>
        <w:shd w:val="clear" w:color="auto" w:fill="FFFFFF"/>
        <w:spacing w:before="48" w:after="346" w:line="240" w:lineRule="auto"/>
        <w:ind w:left="-1440"/>
        <w:rPr>
          <w:rFonts w:ascii="Verdana" w:eastAsia="Times New Roman" w:hAnsi="Verdana" w:cs="Times New Roman"/>
          <w:color w:val="888888"/>
          <w:sz w:val="15"/>
          <w:szCs w:val="15"/>
          <w:lang w:val="en-US" w:eastAsia="el-GR"/>
        </w:rPr>
      </w:pPr>
      <w:proofErr w:type="gramStart"/>
      <w:r w:rsidRPr="00DB6783">
        <w:rPr>
          <w:rFonts w:ascii="Verdana" w:eastAsia="Times New Roman" w:hAnsi="Verdana" w:cs="Times New Roman"/>
          <w:b/>
          <w:bCs/>
          <w:color w:val="888888"/>
          <w:sz w:val="15"/>
          <w:szCs w:val="15"/>
          <w:lang w:val="en-US" w:eastAsia="el-GR"/>
        </w:rPr>
        <w:t>54</w:t>
      </w:r>
      <w:proofErr w:type="gramEnd"/>
      <w:r w:rsidRPr="00DB6783">
        <w:rPr>
          <w:rFonts w:ascii="Verdana" w:eastAsia="Times New Roman" w:hAnsi="Verdana" w:cs="Times New Roman"/>
          <w:color w:val="888888"/>
          <w:sz w:val="15"/>
          <w:szCs w:val="15"/>
          <w:lang w:val="en-US" w:eastAsia="el-GR"/>
        </w:rPr>
        <w:t> </w:t>
      </w:r>
      <w:r w:rsidRPr="00DB6783">
        <w:rPr>
          <w:rFonts w:ascii="Verdana" w:eastAsia="Times New Roman" w:hAnsi="Verdana" w:cs="Times New Roman"/>
          <w:color w:val="888888"/>
          <w:sz w:val="15"/>
          <w:szCs w:val="15"/>
          <w:lang w:val="en" w:eastAsia="el-GR"/>
        </w:rPr>
        <w:t>G. </w:t>
      </w:r>
      <w:proofErr w:type="spellStart"/>
      <w:r w:rsidRPr="00DB6783">
        <w:rPr>
          <w:rFonts w:ascii="Verdana" w:eastAsia="Times New Roman" w:hAnsi="Verdana" w:cs="Times New Roman"/>
          <w:smallCaps/>
          <w:color w:val="888888"/>
          <w:sz w:val="16"/>
          <w:szCs w:val="16"/>
          <w:lang w:val="en" w:eastAsia="el-GR"/>
        </w:rPr>
        <w:t>Florovsky</w:t>
      </w:r>
      <w:proofErr w:type="spellEnd"/>
      <w:r w:rsidRPr="00DB6783">
        <w:rPr>
          <w:rFonts w:ascii="Verdana" w:eastAsia="Times New Roman" w:hAnsi="Verdana" w:cs="Times New Roman"/>
          <w:color w:val="888888"/>
          <w:sz w:val="15"/>
          <w:szCs w:val="15"/>
          <w:lang w:val="en" w:eastAsia="el-GR"/>
        </w:rPr>
        <w:t xml:space="preserve">, « Patristic Theology and the Ethos of the Orthodox Church », </w:t>
      </w:r>
      <w:proofErr w:type="spellStart"/>
      <w:r w:rsidRPr="00DB6783">
        <w:rPr>
          <w:rFonts w:ascii="Verdana" w:eastAsia="Times New Roman" w:hAnsi="Verdana" w:cs="Times New Roman"/>
          <w:color w:val="888888"/>
          <w:sz w:val="15"/>
          <w:szCs w:val="15"/>
          <w:lang w:val="en" w:eastAsia="el-GR"/>
        </w:rPr>
        <w:t>dans</w:t>
      </w:r>
      <w:proofErr w:type="spellEnd"/>
      <w:r w:rsidRPr="00DB6783">
        <w:rPr>
          <w:rFonts w:ascii="Verdana" w:eastAsia="Times New Roman" w:hAnsi="Verdana" w:cs="Times New Roman"/>
          <w:color w:val="888888"/>
          <w:sz w:val="15"/>
          <w:szCs w:val="15"/>
          <w:lang w:val="en" w:eastAsia="el-GR"/>
        </w:rPr>
        <w:t> </w:t>
      </w:r>
      <w:r w:rsidRPr="00DB6783">
        <w:rPr>
          <w:rFonts w:ascii="Verdana" w:eastAsia="Times New Roman" w:hAnsi="Verdana" w:cs="Times New Roman"/>
          <w:i/>
          <w:iCs/>
          <w:color w:val="888888"/>
          <w:sz w:val="15"/>
          <w:szCs w:val="15"/>
          <w:lang w:val="en" w:eastAsia="el-GR"/>
        </w:rPr>
        <w:t>Collected Works of </w:t>
      </w:r>
      <w:hyperlink r:id="rId109" w:anchor="ftn54" w:history="1">
        <w:r w:rsidRPr="00DB6783">
          <w:rPr>
            <w:rFonts w:ascii="Verdana" w:eastAsia="Times New Roman" w:hAnsi="Verdana" w:cs="Times New Roman"/>
            <w:color w:val="41736D"/>
            <w:sz w:val="15"/>
            <w:szCs w:val="15"/>
            <w:u w:val="single"/>
            <w:lang w:val="en-US" w:eastAsia="el-GR"/>
          </w:rPr>
          <w:t>(...)</w:t>
        </w:r>
      </w:hyperlink>
    </w:p>
    <w:p w:rsidR="00DB6783" w:rsidRPr="00DB6783" w:rsidRDefault="00DB6783" w:rsidP="00DB6783">
      <w:pPr>
        <w:numPr>
          <w:ilvl w:val="0"/>
          <w:numId w:val="23"/>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55</w:t>
      </w:r>
      <w:r w:rsidRPr="00DB6783">
        <w:rPr>
          <w:rFonts w:ascii="Verdana" w:eastAsia="Times New Roman" w:hAnsi="Verdana" w:cs="Times New Roman"/>
          <w:color w:val="888888"/>
          <w:sz w:val="15"/>
          <w:szCs w:val="15"/>
          <w:lang w:val="fr-FR" w:eastAsia="el-GR"/>
        </w:rPr>
        <w:t> Il vaut la peine d’écouter le père Florovsky lui-même lors de sa conférence au Congrès d’Athènes en </w:t>
      </w:r>
      <w:hyperlink r:id="rId110" w:anchor="ftn55"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23"/>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56</w:t>
      </w:r>
      <w:r w:rsidRPr="00DB6783">
        <w:rPr>
          <w:rFonts w:ascii="Verdana" w:eastAsia="Times New Roman" w:hAnsi="Verdana" w:cs="Times New Roman"/>
          <w:color w:val="888888"/>
          <w:sz w:val="15"/>
          <w:szCs w:val="15"/>
          <w:lang w:val="fr-FR" w:eastAsia="el-GR"/>
        </w:rPr>
        <w:t> G. </w:t>
      </w:r>
      <w:r w:rsidRPr="00DB6783">
        <w:rPr>
          <w:rFonts w:ascii="Verdana" w:eastAsia="Times New Roman" w:hAnsi="Verdana" w:cs="Times New Roman"/>
          <w:smallCaps/>
          <w:color w:val="888888"/>
          <w:sz w:val="16"/>
          <w:szCs w:val="16"/>
          <w:lang w:val="fr-FR" w:eastAsia="el-GR"/>
        </w:rPr>
        <w:t>Florovsky</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Les voies de la théologie russe</w:t>
      </w:r>
      <w:r w:rsidRPr="00DB6783">
        <w:rPr>
          <w:rFonts w:ascii="Verdana" w:eastAsia="Times New Roman" w:hAnsi="Verdana" w:cs="Times New Roman"/>
          <w:color w:val="888888"/>
          <w:sz w:val="15"/>
          <w:szCs w:val="15"/>
          <w:lang w:val="fr-FR" w:eastAsia="el-GR"/>
        </w:rPr>
        <w:t>, Lausanne 2001, p. 453.</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29</w:t>
      </w:r>
      <w:r w:rsidRPr="00DB6783">
        <w:rPr>
          <w:rFonts w:ascii="Verdana" w:eastAsia="Times New Roman" w:hAnsi="Verdana" w:cs="Times New Roman"/>
          <w:color w:val="000000"/>
          <w:sz w:val="18"/>
          <w:szCs w:val="18"/>
          <w:lang w:val="fr-FR" w:eastAsia="el-GR"/>
        </w:rPr>
        <w:t>Pourtant, le père Florovsky, afin d’anticiper d’une manière prophétique toute déviation possible, avait lui-même expliqué que le retour aux Pères ne signifie pas un retour à un passé glorieux, ni une imitation du passé « aux formes sclérosées ». Il ne s’agit pas de condamner la théologie orthodoxe à l’immobilisme, à une deuxième « captivité babylonienne », mais d’un retour créatif qui ouvre une véritable perspective pour l’avenir</w:t>
      </w:r>
      <w:hyperlink r:id="rId111" w:anchor="ftn54" w:history="1">
        <w:r w:rsidRPr="00DB6783">
          <w:rPr>
            <w:rFonts w:ascii="Verdana" w:eastAsia="Times New Roman" w:hAnsi="Verdana" w:cs="Times New Roman"/>
            <w:b/>
            <w:bCs/>
            <w:color w:val="41736D"/>
            <w:sz w:val="15"/>
            <w:szCs w:val="15"/>
            <w:u w:val="single"/>
            <w:lang w:val="fr-FR" w:eastAsia="el-GR"/>
          </w:rPr>
          <w:t>54</w:t>
        </w:r>
      </w:hyperlink>
      <w:r w:rsidRPr="00DB6783">
        <w:rPr>
          <w:rFonts w:ascii="Verdana" w:eastAsia="Times New Roman" w:hAnsi="Verdana" w:cs="Times New Roman"/>
          <w:color w:val="000000"/>
          <w:sz w:val="18"/>
          <w:szCs w:val="18"/>
          <w:lang w:val="fr-FR" w:eastAsia="el-GR"/>
        </w:rPr>
        <w:t>. Le retour aux Pères ne signifie pas chercher la lettre morte dans des documents anciens, mais chercher l’esprit des Pères, les principes de la pensée patristique et discerner dans leurs écrits et dans leurs vies le « feu créatif » qui, comme un vrai carburant, anime le corps ecclésial à chaque époque, afin de développer une théologie qui, en se nourrissant toujours des Pères, évolue aussi, mais dans la même perspective. L’autorité des Pères est fondée sur la qualité de leur témoignage sur la catholicité de la foi</w:t>
      </w:r>
      <w:hyperlink r:id="rId112" w:anchor="ftn55" w:history="1">
        <w:r w:rsidRPr="00DB6783">
          <w:rPr>
            <w:rFonts w:ascii="Verdana" w:eastAsia="Times New Roman" w:hAnsi="Verdana" w:cs="Times New Roman"/>
            <w:b/>
            <w:bCs/>
            <w:color w:val="41736D"/>
            <w:sz w:val="15"/>
            <w:szCs w:val="15"/>
            <w:u w:val="single"/>
            <w:lang w:val="fr-FR" w:eastAsia="el-GR"/>
          </w:rPr>
          <w:t>55</w:t>
        </w:r>
      </w:hyperlink>
      <w:r w:rsidRPr="00DB6783">
        <w:rPr>
          <w:rFonts w:ascii="Verdana" w:eastAsia="Times New Roman" w:hAnsi="Verdana" w:cs="Times New Roman"/>
          <w:color w:val="000000"/>
          <w:sz w:val="18"/>
          <w:szCs w:val="18"/>
          <w:lang w:val="fr-FR" w:eastAsia="el-GR"/>
        </w:rPr>
        <w:t>. Florovsky a toujours souligné que revenir aux Pères n’était pas un moyen de fuir l’histoire, de nier le présent et d’ignorer l’avenir (« </w:t>
      </w:r>
      <w:r w:rsidRPr="00DB6783">
        <w:rPr>
          <w:rFonts w:ascii="Verdana" w:eastAsia="Times New Roman" w:hAnsi="Verdana" w:cs="Times New Roman"/>
          <w:i/>
          <w:iCs/>
          <w:color w:val="000000"/>
          <w:sz w:val="18"/>
          <w:szCs w:val="18"/>
          <w:lang w:val="fr-FR" w:eastAsia="el-GR"/>
        </w:rPr>
        <w:t>la synthèse historique authentique ne se trouve pas dans l’interprétation du passé, mais dans un accomplissement créatif de l’avenir</w:t>
      </w:r>
      <w:hyperlink r:id="rId113" w:anchor="ftn56" w:history="1">
        <w:r w:rsidRPr="00DB6783">
          <w:rPr>
            <w:rFonts w:ascii="Verdana" w:eastAsia="Times New Roman" w:hAnsi="Verdana" w:cs="Times New Roman"/>
            <w:b/>
            <w:bCs/>
            <w:color w:val="41736D"/>
            <w:sz w:val="15"/>
            <w:szCs w:val="15"/>
            <w:u w:val="single"/>
            <w:lang w:val="fr-FR" w:eastAsia="el-GR"/>
          </w:rPr>
          <w:t>56</w:t>
        </w:r>
      </w:hyperlink>
      <w:r w:rsidRPr="00DB6783">
        <w:rPr>
          <w:rFonts w:ascii="Verdana" w:eastAsia="Times New Roman" w:hAnsi="Verdana" w:cs="Times New Roman"/>
          <w:color w:val="000000"/>
          <w:sz w:val="18"/>
          <w:szCs w:val="18"/>
          <w:lang w:val="fr-FR" w:eastAsia="el-GR"/>
        </w:rPr>
        <w:t> »).</w:t>
      </w:r>
    </w:p>
    <w:p w:rsidR="00DB6783" w:rsidRPr="00DB6783" w:rsidRDefault="00DB6783" w:rsidP="00DB6783">
      <w:pPr>
        <w:numPr>
          <w:ilvl w:val="0"/>
          <w:numId w:val="24"/>
        </w:numPr>
        <w:shd w:val="clear" w:color="auto" w:fill="FFFFFF"/>
        <w:spacing w:before="48" w:after="346" w:line="240" w:lineRule="auto"/>
        <w:ind w:left="-1440"/>
        <w:rPr>
          <w:rFonts w:ascii="Verdana" w:eastAsia="Times New Roman" w:hAnsi="Verdana" w:cs="Times New Roman"/>
          <w:color w:val="888888"/>
          <w:sz w:val="15"/>
          <w:szCs w:val="15"/>
          <w:lang w:eastAsia="el-GR"/>
        </w:rPr>
      </w:pPr>
      <w:r w:rsidRPr="00DB6783">
        <w:rPr>
          <w:rFonts w:ascii="Verdana" w:eastAsia="Times New Roman" w:hAnsi="Verdana" w:cs="Times New Roman"/>
          <w:b/>
          <w:bCs/>
          <w:color w:val="888888"/>
          <w:sz w:val="15"/>
          <w:szCs w:val="15"/>
          <w:lang w:val="fr-FR" w:eastAsia="el-GR"/>
        </w:rPr>
        <w:t>57</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smallCaps/>
          <w:color w:val="888888"/>
          <w:sz w:val="16"/>
          <w:szCs w:val="16"/>
          <w:lang w:val="fr-FR" w:eastAsia="el-GR"/>
        </w:rPr>
        <w:t>Kalaïtzidis</w:t>
      </w:r>
      <w:r w:rsidRPr="00DB6783">
        <w:rPr>
          <w:rFonts w:ascii="Verdana" w:eastAsia="Times New Roman" w:hAnsi="Verdana" w:cs="Times New Roman"/>
          <w:color w:val="888888"/>
          <w:sz w:val="15"/>
          <w:szCs w:val="15"/>
          <w:lang w:val="fr-FR" w:eastAsia="el-GR"/>
        </w:rPr>
        <w:t xml:space="preserve">, « Du retour aux Pères à la nécessité d’une théologie orthodoxe moderne », p. 231. </w:t>
      </w:r>
      <w:r w:rsidRPr="00DB6783">
        <w:rPr>
          <w:rFonts w:ascii="Verdana" w:eastAsia="Times New Roman" w:hAnsi="Verdana" w:cs="Times New Roman"/>
          <w:color w:val="888888"/>
          <w:sz w:val="15"/>
          <w:szCs w:val="15"/>
          <w:lang w:eastAsia="el-GR"/>
        </w:rPr>
        <w:t>238.</w:t>
      </w:r>
    </w:p>
    <w:p w:rsidR="00DB6783" w:rsidRPr="00DB6783" w:rsidRDefault="00DB6783" w:rsidP="00DB6783">
      <w:pPr>
        <w:numPr>
          <w:ilvl w:val="0"/>
          <w:numId w:val="24"/>
        </w:numPr>
        <w:shd w:val="clear" w:color="auto" w:fill="FFFFFF"/>
        <w:spacing w:before="48" w:after="346" w:line="240" w:lineRule="auto"/>
        <w:ind w:left="-1440"/>
        <w:rPr>
          <w:rFonts w:ascii="Verdana" w:eastAsia="Times New Roman" w:hAnsi="Verdana" w:cs="Times New Roman"/>
          <w:color w:val="888888"/>
          <w:sz w:val="15"/>
          <w:szCs w:val="15"/>
          <w:lang w:eastAsia="el-GR"/>
        </w:rPr>
      </w:pPr>
      <w:r w:rsidRPr="00DB6783">
        <w:rPr>
          <w:rFonts w:ascii="Verdana" w:eastAsia="Times New Roman" w:hAnsi="Verdana" w:cs="Times New Roman"/>
          <w:b/>
          <w:bCs/>
          <w:color w:val="888888"/>
          <w:sz w:val="15"/>
          <w:szCs w:val="15"/>
          <w:lang w:eastAsia="el-GR"/>
        </w:rPr>
        <w:t>58</w:t>
      </w:r>
      <w:r w:rsidRPr="00DB6783">
        <w:rPr>
          <w:rFonts w:ascii="Verdana" w:eastAsia="Times New Roman" w:hAnsi="Verdana" w:cs="Times New Roman"/>
          <w:color w:val="888888"/>
          <w:sz w:val="15"/>
          <w:szCs w:val="15"/>
          <w:lang w:eastAsia="el-GR"/>
        </w:rPr>
        <w:t> </w:t>
      </w:r>
      <w:proofErr w:type="spellStart"/>
      <w:r w:rsidRPr="00DB6783">
        <w:rPr>
          <w:rFonts w:ascii="Verdana" w:eastAsia="Times New Roman" w:hAnsi="Verdana" w:cs="Times New Roman"/>
          <w:i/>
          <w:iCs/>
          <w:color w:val="888888"/>
          <w:sz w:val="15"/>
          <w:szCs w:val="15"/>
          <w:lang w:eastAsia="el-GR"/>
        </w:rPr>
        <w:t>Ibid</w:t>
      </w:r>
      <w:proofErr w:type="spellEnd"/>
      <w:r w:rsidRPr="00DB6783">
        <w:rPr>
          <w:rFonts w:ascii="Verdana" w:eastAsia="Times New Roman" w:hAnsi="Verdana" w:cs="Times New Roman"/>
          <w:color w:val="888888"/>
          <w:sz w:val="15"/>
          <w:szCs w:val="15"/>
          <w:lang w:eastAsia="el-GR"/>
        </w:rPr>
        <w:t>., p. 248.</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30</w:t>
      </w:r>
      <w:r w:rsidRPr="00DB6783">
        <w:rPr>
          <w:rFonts w:ascii="Verdana" w:eastAsia="Times New Roman" w:hAnsi="Verdana" w:cs="Times New Roman"/>
          <w:color w:val="000000"/>
          <w:sz w:val="18"/>
          <w:szCs w:val="18"/>
          <w:lang w:val="fr-FR" w:eastAsia="el-GR"/>
        </w:rPr>
        <w:t>En plus, comme le remarque Kalaïtzidis lui-même, Florovsky s’est nourri aussi des grandes œuvres de la théologie occidentale du 20</w:t>
      </w:r>
      <w:r w:rsidRPr="00DB6783">
        <w:rPr>
          <w:rFonts w:ascii="Verdana" w:eastAsia="Times New Roman" w:hAnsi="Verdana" w:cs="Times New Roman"/>
          <w:color w:val="000000"/>
          <w:sz w:val="18"/>
          <w:szCs w:val="18"/>
          <w:vertAlign w:val="superscript"/>
          <w:lang w:val="fr-FR" w:eastAsia="el-GR"/>
        </w:rPr>
        <w:t>e</w:t>
      </w:r>
      <w:r w:rsidRPr="00DB6783">
        <w:rPr>
          <w:rFonts w:ascii="Verdana" w:eastAsia="Times New Roman" w:hAnsi="Verdana" w:cs="Times New Roman"/>
          <w:color w:val="000000"/>
          <w:sz w:val="18"/>
          <w:szCs w:val="18"/>
          <w:lang w:val="fr-FR" w:eastAsia="el-GR"/>
        </w:rPr>
        <w:t> siècle (A. Von Harnack, K. Barth, H. de Lubac, R. Bultmann, P. Tillich, etc.) et il n’a jamais cautionné l’idée d’une polarisation entre Orient et Occident. Pourtant, Kalaïtzidis considère que Florovsky est responsable des conséquences négatives de la théologie orthodoxe au même titre que ses disciples</w:t>
      </w:r>
      <w:hyperlink r:id="rId114" w:anchor="ftn57" w:history="1">
        <w:r w:rsidRPr="00DB6783">
          <w:rPr>
            <w:rFonts w:ascii="Verdana" w:eastAsia="Times New Roman" w:hAnsi="Verdana" w:cs="Times New Roman"/>
            <w:b/>
            <w:bCs/>
            <w:color w:val="41736D"/>
            <w:sz w:val="15"/>
            <w:szCs w:val="15"/>
            <w:u w:val="single"/>
            <w:lang w:val="fr-FR" w:eastAsia="el-GR"/>
          </w:rPr>
          <w:t>57</w:t>
        </w:r>
      </w:hyperlink>
      <w:r w:rsidRPr="00DB6783">
        <w:rPr>
          <w:rFonts w:ascii="Verdana" w:eastAsia="Times New Roman" w:hAnsi="Verdana" w:cs="Times New Roman"/>
          <w:color w:val="000000"/>
          <w:sz w:val="18"/>
          <w:szCs w:val="18"/>
          <w:lang w:val="fr-FR" w:eastAsia="el-GR"/>
        </w:rPr>
        <w:t>. À la fin de son article</w:t>
      </w:r>
      <w:hyperlink r:id="rId115" w:anchor="ftn58" w:history="1">
        <w:r w:rsidRPr="00DB6783">
          <w:rPr>
            <w:rFonts w:ascii="Verdana" w:eastAsia="Times New Roman" w:hAnsi="Verdana" w:cs="Times New Roman"/>
            <w:b/>
            <w:bCs/>
            <w:color w:val="41736D"/>
            <w:sz w:val="15"/>
            <w:szCs w:val="15"/>
            <w:u w:val="single"/>
            <w:lang w:val="fr-FR" w:eastAsia="el-GR"/>
          </w:rPr>
          <w:t>58</w:t>
        </w:r>
      </w:hyperlink>
      <w:r w:rsidRPr="00DB6783">
        <w:rPr>
          <w:rFonts w:ascii="Verdana" w:eastAsia="Times New Roman" w:hAnsi="Verdana" w:cs="Times New Roman"/>
          <w:color w:val="000000"/>
          <w:sz w:val="18"/>
          <w:szCs w:val="18"/>
          <w:lang w:val="fr-FR" w:eastAsia="el-GR"/>
        </w:rPr>
        <w:t>, naturellement, P. Kalaïdzidis pose la question tant attendue : est-il possible d’avoir une théologie orthodoxe et une tradition qui ne soient pas patristiques ? Est-il possible au sein de l’Orthodoxie de parler d’une théologie « post-patristique » ?</w:t>
      </w:r>
    </w:p>
    <w:p w:rsidR="00DB6783" w:rsidRPr="00DB6783" w:rsidRDefault="00DB6783" w:rsidP="00DB6783">
      <w:pPr>
        <w:numPr>
          <w:ilvl w:val="0"/>
          <w:numId w:val="25"/>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59</w:t>
      </w:r>
      <w:r w:rsidRPr="00DB6783">
        <w:rPr>
          <w:rFonts w:ascii="Verdana" w:eastAsia="Times New Roman" w:hAnsi="Verdana" w:cs="Times New Roman"/>
          <w:color w:val="888888"/>
          <w:sz w:val="15"/>
          <w:szCs w:val="15"/>
          <w:lang w:val="fr-FR" w:eastAsia="el-GR"/>
        </w:rPr>
        <w:t> Il s’agissait d’une co-organisation de l’Académie de Volos, de la chaire de Théologie Orthodoxe aup </w:t>
      </w:r>
      <w:hyperlink r:id="rId116" w:anchor="ftn59"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25"/>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60</w:t>
      </w:r>
      <w:r w:rsidRPr="00DB6783">
        <w:rPr>
          <w:rFonts w:ascii="Verdana" w:eastAsia="Times New Roman" w:hAnsi="Verdana" w:cs="Times New Roman"/>
          <w:color w:val="888888"/>
          <w:sz w:val="15"/>
          <w:szCs w:val="15"/>
          <w:lang w:val="fr-FR" w:eastAsia="el-GR"/>
        </w:rPr>
        <w:t> Les actes sont publiés par la Saint Métropole de Pirée dans un volume, </w:t>
      </w:r>
      <w:r w:rsidRPr="00DB6783">
        <w:rPr>
          <w:rFonts w:ascii="Verdana" w:eastAsia="Times New Roman" w:hAnsi="Verdana" w:cs="Times New Roman"/>
          <w:i/>
          <w:iCs/>
          <w:color w:val="888888"/>
          <w:sz w:val="15"/>
          <w:szCs w:val="15"/>
          <w:lang w:val="fr-FR" w:eastAsia="el-GR"/>
        </w:rPr>
        <w:t>Théologie Patristique et Hér </w:t>
      </w:r>
      <w:hyperlink r:id="rId117" w:anchor="ftn60"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31</w:t>
      </w:r>
      <w:r w:rsidRPr="00DB6783">
        <w:rPr>
          <w:rFonts w:ascii="Verdana" w:eastAsia="Times New Roman" w:hAnsi="Verdana" w:cs="Times New Roman"/>
          <w:color w:val="000000"/>
          <w:sz w:val="18"/>
          <w:szCs w:val="18"/>
          <w:lang w:val="fr-FR" w:eastAsia="el-GR"/>
        </w:rPr>
        <w:t>Il s’agit d’une question ouverte qui provoque actuellement une grande tension dans le monde théologique en Grèce. En 2010, l’Académie d’Études Théologiques de Volos (Volos, Grèce 3-6 juin 2010) avait organisé un colloque</w:t>
      </w:r>
      <w:hyperlink r:id="rId118" w:anchor="ftn59" w:history="1">
        <w:r w:rsidRPr="00DB6783">
          <w:rPr>
            <w:rFonts w:ascii="Verdana" w:eastAsia="Times New Roman" w:hAnsi="Verdana" w:cs="Times New Roman"/>
            <w:b/>
            <w:bCs/>
            <w:color w:val="41736D"/>
            <w:sz w:val="15"/>
            <w:szCs w:val="15"/>
            <w:u w:val="single"/>
            <w:lang w:val="fr-FR" w:eastAsia="el-GR"/>
          </w:rPr>
          <w:t>59</w:t>
        </w:r>
      </w:hyperlink>
      <w:r w:rsidRPr="00DB6783">
        <w:rPr>
          <w:rFonts w:ascii="Verdana" w:eastAsia="Times New Roman" w:hAnsi="Verdana" w:cs="Times New Roman"/>
          <w:color w:val="000000"/>
          <w:sz w:val="18"/>
          <w:szCs w:val="18"/>
          <w:lang w:val="fr-FR" w:eastAsia="el-GR"/>
        </w:rPr>
        <w:t> intitulé « Synthèse néo-patristique ou théologie post-patristique : la théologie orthodoxe peut-elle être contextuelle ? » dont les actes ne sont pas encore publiés. Les organisateurs de ce colloque ont lancé un appel pour la recherche d’une nouvelle voie concernant la théologie contemporaine en Grèce : en se libérant du passé et en passant par un esprit auto-critique elle s’ouvrira vers l’avenir et aux défis d’une société multiculturelle, sans pourtant nier la tradition. Il y a trois ans, dans un esprit d’inquiétude, un autre colloque a été organisé à Athènes, intitulé « Théologie Patristique et Hérésie post-patristique</w:t>
      </w:r>
      <w:hyperlink r:id="rId119" w:anchor="ftn60" w:history="1">
        <w:r w:rsidRPr="00DB6783">
          <w:rPr>
            <w:rFonts w:ascii="Verdana" w:eastAsia="Times New Roman" w:hAnsi="Verdana" w:cs="Times New Roman"/>
            <w:b/>
            <w:bCs/>
            <w:color w:val="41736D"/>
            <w:sz w:val="15"/>
            <w:szCs w:val="15"/>
            <w:u w:val="single"/>
            <w:lang w:val="fr-FR" w:eastAsia="el-GR"/>
          </w:rPr>
          <w:t>60</w:t>
        </w:r>
      </w:hyperlink>
      <w:r w:rsidRPr="00DB6783">
        <w:rPr>
          <w:rFonts w:ascii="Verdana" w:eastAsia="Times New Roman" w:hAnsi="Verdana" w:cs="Times New Roman"/>
          <w:color w:val="000000"/>
          <w:sz w:val="18"/>
          <w:szCs w:val="18"/>
          <w:lang w:val="fr-FR" w:eastAsia="el-GR"/>
        </w:rPr>
        <w:t> » afin de répondre à celui de l’Académie de Volos. Les participants de ce nouveau colloque, des théologiens universitaires et des ecclésiastiques, ont défendu la théologie dite traditionnelle et ont rejeté le nouveau terme « post-patristique » et cette tendance théologique en la considérant comme une déviation par rapport à l’esprit des Pères.</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32</w:t>
      </w:r>
      <w:r w:rsidRPr="00DB6783">
        <w:rPr>
          <w:rFonts w:ascii="Verdana" w:eastAsia="Times New Roman" w:hAnsi="Verdana" w:cs="Times New Roman"/>
          <w:color w:val="000000"/>
          <w:sz w:val="18"/>
          <w:szCs w:val="18"/>
          <w:lang w:val="fr-FR" w:eastAsia="el-GR"/>
        </w:rPr>
        <w:t xml:space="preserve">Le côté paradoxal de ce débat est que le retour au plus ancien ouvre parfois la voie solide vers l’avenir. Le plus ancien peut paraître comme « novateur », il peut bouleverser nos certitudes, comme c’était le cas par exemple de la thèse de Jean Romanidis sur le péché </w:t>
      </w:r>
      <w:r w:rsidRPr="00DB6783">
        <w:rPr>
          <w:rFonts w:ascii="Verdana" w:eastAsia="Times New Roman" w:hAnsi="Verdana" w:cs="Times New Roman"/>
          <w:color w:val="000000"/>
          <w:sz w:val="18"/>
          <w:szCs w:val="18"/>
          <w:lang w:val="fr-FR" w:eastAsia="el-GR"/>
        </w:rPr>
        <w:lastRenderedPageBreak/>
        <w:t>originel, qui a rompu les chaînes d’un piétisme hypocrite en reprenant une thèse ancienne : le péché est une maladie ontologique et non pas une affaire morale. Il ne faut pas oublier d’ailleurs qu’un questionnement théologique est avant tout un problème d’interprétation. Si la tradition est la vie des croyants en Christ, dans ce cas-là elle reste toujours le point novateur pour l’Église, qui exige une marche continue, dynamique et bien sûr eschatologique. À l’inverse, si la tradition est conçue comme une référence au passé, afin d’échapper aux défis posés par la société actuelle à cause de notre insuffisance théologique, elle devient une source sans eau vive.</w:t>
      </w:r>
    </w:p>
    <w:p w:rsidR="00DB6783" w:rsidRPr="00DB6783" w:rsidRDefault="00DB6783" w:rsidP="00DB6783">
      <w:pPr>
        <w:shd w:val="clear" w:color="auto" w:fill="FFFFFF"/>
        <w:spacing w:before="240" w:after="240" w:line="240" w:lineRule="auto"/>
        <w:jc w:val="center"/>
        <w:rPr>
          <w:rFonts w:ascii="Verdana" w:eastAsia="Times New Roman" w:hAnsi="Verdana" w:cs="Times New Roman"/>
          <w:color w:val="000000"/>
          <w:sz w:val="18"/>
          <w:szCs w:val="18"/>
          <w:lang w:eastAsia="el-GR"/>
        </w:rPr>
      </w:pPr>
      <w:r w:rsidRPr="00DB6783">
        <w:rPr>
          <w:rFonts w:ascii="Verdana" w:eastAsia="Times New Roman" w:hAnsi="Verdana" w:cs="Times New Roman"/>
          <w:color w:val="000000"/>
          <w:sz w:val="18"/>
          <w:szCs w:val="18"/>
          <w:lang w:eastAsia="el-GR"/>
        </w:rPr>
        <w:t>* *</w:t>
      </w:r>
      <w:r w:rsidRPr="00DB6783">
        <w:rPr>
          <w:rFonts w:ascii="Verdana" w:eastAsia="Times New Roman" w:hAnsi="Verdana" w:cs="Times New Roman"/>
          <w:color w:val="000000"/>
          <w:sz w:val="18"/>
          <w:szCs w:val="18"/>
          <w:lang w:eastAsia="el-GR"/>
        </w:rPr>
        <w:br/>
        <w:t>*</w:t>
      </w:r>
    </w:p>
    <w:p w:rsidR="00DB6783" w:rsidRPr="00DB6783" w:rsidRDefault="00DB6783" w:rsidP="00DB6783">
      <w:pPr>
        <w:numPr>
          <w:ilvl w:val="0"/>
          <w:numId w:val="26"/>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61</w:t>
      </w:r>
      <w:r w:rsidRPr="00DB6783">
        <w:rPr>
          <w:rFonts w:ascii="Verdana" w:eastAsia="Times New Roman" w:hAnsi="Verdana" w:cs="Times New Roman"/>
          <w:color w:val="888888"/>
          <w:sz w:val="15"/>
          <w:szCs w:val="15"/>
          <w:lang w:val="fr-FR" w:eastAsia="el-GR"/>
        </w:rPr>
        <w:t> K. </w:t>
      </w:r>
      <w:r w:rsidRPr="00DB6783">
        <w:rPr>
          <w:rFonts w:ascii="Verdana" w:eastAsia="Times New Roman" w:hAnsi="Verdana" w:cs="Times New Roman"/>
          <w:smallCaps/>
          <w:color w:val="888888"/>
          <w:sz w:val="16"/>
          <w:szCs w:val="16"/>
          <w:lang w:val="fr-FR" w:eastAsia="el-GR"/>
        </w:rPr>
        <w:t>Ware</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L’Église de Sept Conciles</w:t>
      </w:r>
      <w:r w:rsidRPr="00DB6783">
        <w:rPr>
          <w:rFonts w:ascii="Verdana" w:eastAsia="Times New Roman" w:hAnsi="Verdana" w:cs="Times New Roman"/>
          <w:color w:val="888888"/>
          <w:sz w:val="15"/>
          <w:szCs w:val="15"/>
          <w:lang w:val="fr-FR" w:eastAsia="el-GR"/>
        </w:rPr>
        <w:t>, Paris 1968, p. 279.</w:t>
      </w:r>
    </w:p>
    <w:p w:rsidR="00DB6783" w:rsidRPr="00DB6783" w:rsidRDefault="00DB6783" w:rsidP="00DB6783">
      <w:pPr>
        <w:numPr>
          <w:ilvl w:val="0"/>
          <w:numId w:val="26"/>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62</w:t>
      </w:r>
      <w:r w:rsidRPr="00DB6783">
        <w:rPr>
          <w:rFonts w:ascii="Verdana" w:eastAsia="Times New Roman" w:hAnsi="Verdana" w:cs="Times New Roman"/>
          <w:color w:val="888888"/>
          <w:sz w:val="15"/>
          <w:szCs w:val="15"/>
          <w:lang w:val="fr-FR" w:eastAsia="el-GR"/>
        </w:rPr>
        <w:t> D. </w:t>
      </w:r>
      <w:r w:rsidRPr="00DB6783">
        <w:rPr>
          <w:rFonts w:ascii="Verdana" w:eastAsia="Times New Roman" w:hAnsi="Verdana" w:cs="Times New Roman"/>
          <w:smallCaps/>
          <w:color w:val="888888"/>
          <w:sz w:val="16"/>
          <w:szCs w:val="16"/>
          <w:lang w:val="fr-FR" w:eastAsia="el-GR"/>
        </w:rPr>
        <w:t>Lialiou</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Gregoriana A’</w:t>
      </w:r>
      <w:r w:rsidRPr="00DB6783">
        <w:rPr>
          <w:rFonts w:ascii="Verdana" w:eastAsia="Times New Roman" w:hAnsi="Verdana" w:cs="Times New Roman"/>
          <w:color w:val="888888"/>
          <w:sz w:val="15"/>
          <w:szCs w:val="15"/>
          <w:lang w:val="fr-FR" w:eastAsia="el-GR"/>
        </w:rPr>
        <w:t>, Thessalonique 1997, p. 18 [en grec].</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33</w:t>
      </w:r>
      <w:r w:rsidRPr="00DB6783">
        <w:rPr>
          <w:rFonts w:ascii="Verdana" w:eastAsia="Times New Roman" w:hAnsi="Verdana" w:cs="Times New Roman"/>
          <w:color w:val="000000"/>
          <w:sz w:val="18"/>
          <w:szCs w:val="18"/>
          <w:lang w:val="fr-FR" w:eastAsia="el-GR"/>
        </w:rPr>
        <w:t>Pour la théologie orthodoxe l’âge de Pères ne se termine pas à une certaine date. « C’est une erreur de considérer les écrits patristiques comme un cycle fermé qui appartient au passé… Dire que notre époque ne peut plus avoir des Pères, équivaut à dire que l’Esprit Saint a déserté l’Église</w:t>
      </w:r>
      <w:hyperlink r:id="rId120" w:anchor="ftn61" w:history="1">
        <w:r w:rsidRPr="00DB6783">
          <w:rPr>
            <w:rFonts w:ascii="Verdana" w:eastAsia="Times New Roman" w:hAnsi="Verdana" w:cs="Times New Roman"/>
            <w:b/>
            <w:bCs/>
            <w:color w:val="41736D"/>
            <w:sz w:val="15"/>
            <w:szCs w:val="15"/>
            <w:u w:val="single"/>
            <w:lang w:val="fr-FR" w:eastAsia="el-GR"/>
          </w:rPr>
          <w:t>61</w:t>
        </w:r>
      </w:hyperlink>
      <w:r w:rsidRPr="00DB6783">
        <w:rPr>
          <w:rFonts w:ascii="Verdana" w:eastAsia="Times New Roman" w:hAnsi="Verdana" w:cs="Times New Roman"/>
          <w:color w:val="000000"/>
          <w:sz w:val="18"/>
          <w:szCs w:val="18"/>
          <w:lang w:val="fr-FR" w:eastAsia="el-GR"/>
        </w:rPr>
        <w:t> », soulignait déjà en 1968 Kallistos Ware. Les Pères de l’Église sont les témoins du souffle du même Esprit Saint, qui a soufflé sur les prophètes et les apôtres. C’est pour cela qu’ils constituent le critère </w:t>
      </w:r>
      <w:r w:rsidRPr="00DB6783">
        <w:rPr>
          <w:rFonts w:ascii="Verdana" w:eastAsia="Times New Roman" w:hAnsi="Verdana" w:cs="Times New Roman"/>
          <w:i/>
          <w:iCs/>
          <w:color w:val="000000"/>
          <w:sz w:val="18"/>
          <w:szCs w:val="18"/>
          <w:lang w:val="fr-FR" w:eastAsia="el-GR"/>
        </w:rPr>
        <w:t>sine qua non</w:t>
      </w:r>
      <w:r w:rsidRPr="00DB6783">
        <w:rPr>
          <w:rFonts w:ascii="Verdana" w:eastAsia="Times New Roman" w:hAnsi="Verdana" w:cs="Times New Roman"/>
          <w:color w:val="000000"/>
          <w:sz w:val="18"/>
          <w:szCs w:val="18"/>
          <w:lang w:val="fr-FR" w:eastAsia="el-GR"/>
        </w:rPr>
        <w:t> d’une herméneutique orthodoxe</w:t>
      </w:r>
      <w:hyperlink r:id="rId121" w:anchor="ftn62" w:history="1">
        <w:r w:rsidRPr="00DB6783">
          <w:rPr>
            <w:rFonts w:ascii="Verdana" w:eastAsia="Times New Roman" w:hAnsi="Verdana" w:cs="Times New Roman"/>
            <w:b/>
            <w:bCs/>
            <w:color w:val="41736D"/>
            <w:sz w:val="15"/>
            <w:szCs w:val="15"/>
            <w:u w:val="single"/>
            <w:lang w:val="fr-FR" w:eastAsia="el-GR"/>
          </w:rPr>
          <w:t>62</w:t>
        </w:r>
      </w:hyperlink>
      <w:r w:rsidRPr="00DB6783">
        <w:rPr>
          <w:rFonts w:ascii="Verdana" w:eastAsia="Times New Roman" w:hAnsi="Verdana" w:cs="Times New Roman"/>
          <w:color w:val="000000"/>
          <w:sz w:val="18"/>
          <w:szCs w:val="18"/>
          <w:lang w:val="fr-FR" w:eastAsia="el-GR"/>
        </w:rPr>
        <w:t> (au sens étymologique du terme) de la Bible, souligne Mme Despo Lialiou, ancienne vice-présidente de l’Université Aristote de Thessalonique.</w:t>
      </w:r>
    </w:p>
    <w:p w:rsidR="00DB6783" w:rsidRPr="00DB6783" w:rsidRDefault="00DB6783" w:rsidP="00DB6783">
      <w:pPr>
        <w:numPr>
          <w:ilvl w:val="0"/>
          <w:numId w:val="27"/>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63</w:t>
      </w:r>
      <w:r w:rsidRPr="00DB6783">
        <w:rPr>
          <w:rFonts w:ascii="Verdana" w:eastAsia="Times New Roman" w:hAnsi="Verdana" w:cs="Times New Roman"/>
          <w:color w:val="888888"/>
          <w:sz w:val="15"/>
          <w:szCs w:val="15"/>
          <w:lang w:val="fr-FR" w:eastAsia="el-GR"/>
        </w:rPr>
        <w:t> </w:t>
      </w:r>
      <w:r w:rsidRPr="00DB6783">
        <w:rPr>
          <w:rFonts w:ascii="Verdana" w:eastAsia="Times New Roman" w:hAnsi="Verdana" w:cs="Times New Roman"/>
          <w:i/>
          <w:iCs/>
          <w:color w:val="888888"/>
          <w:sz w:val="15"/>
          <w:szCs w:val="15"/>
          <w:lang w:val="fr-FR" w:eastAsia="el-GR"/>
        </w:rPr>
        <w:t>Procès-Verbaux du Deuxième Congrès de Théologie Orthodoxe à Athènes (19-29 août 1976)</w:t>
      </w:r>
      <w:r w:rsidRPr="00DB6783">
        <w:rPr>
          <w:rFonts w:ascii="Verdana" w:eastAsia="Times New Roman" w:hAnsi="Verdana" w:cs="Times New Roman"/>
          <w:color w:val="888888"/>
          <w:sz w:val="15"/>
          <w:szCs w:val="15"/>
          <w:lang w:val="fr-FR" w:eastAsia="el-GR"/>
        </w:rPr>
        <w:t>, publiés par </w:t>
      </w:r>
      <w:hyperlink r:id="rId122" w:anchor="ftn63"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27"/>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64</w:t>
      </w:r>
      <w:r w:rsidRPr="00DB6783">
        <w:rPr>
          <w:rFonts w:ascii="Verdana" w:eastAsia="Times New Roman" w:hAnsi="Verdana" w:cs="Times New Roman"/>
          <w:color w:val="888888"/>
          <w:sz w:val="15"/>
          <w:szCs w:val="15"/>
          <w:lang w:val="fr-FR" w:eastAsia="el-GR"/>
        </w:rPr>
        <w:t> K. </w:t>
      </w:r>
      <w:r w:rsidRPr="00DB6783">
        <w:rPr>
          <w:rFonts w:ascii="Verdana" w:eastAsia="Times New Roman" w:hAnsi="Verdana" w:cs="Times New Roman"/>
          <w:smallCaps/>
          <w:color w:val="888888"/>
          <w:sz w:val="16"/>
          <w:szCs w:val="16"/>
          <w:lang w:val="fr-FR" w:eastAsia="el-GR"/>
        </w:rPr>
        <w:t>Scouteris</w:t>
      </w:r>
      <w:r w:rsidRPr="00DB6783">
        <w:rPr>
          <w:rFonts w:ascii="Verdana" w:eastAsia="Times New Roman" w:hAnsi="Verdana" w:cs="Times New Roman"/>
          <w:color w:val="888888"/>
          <w:sz w:val="15"/>
          <w:szCs w:val="15"/>
          <w:lang w:val="fr-FR" w:eastAsia="el-GR"/>
        </w:rPr>
        <w:t>, « Théologie Orthodoxe Grecque. Passé, présent, perspectives », dans </w:t>
      </w:r>
      <w:r w:rsidRPr="00DB6783">
        <w:rPr>
          <w:rFonts w:ascii="Verdana" w:eastAsia="Times New Roman" w:hAnsi="Verdana" w:cs="Times New Roman"/>
          <w:i/>
          <w:iCs/>
          <w:color w:val="888888"/>
          <w:sz w:val="15"/>
          <w:szCs w:val="15"/>
          <w:lang w:val="fr-FR" w:eastAsia="el-GR"/>
        </w:rPr>
        <w:t>Les Etudes Théolo </w:t>
      </w:r>
      <w:hyperlink r:id="rId123" w:anchor="ftn64"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numPr>
          <w:ilvl w:val="0"/>
          <w:numId w:val="27"/>
        </w:numPr>
        <w:shd w:val="clear" w:color="auto" w:fill="FFFFFF"/>
        <w:spacing w:before="48" w:after="346" w:line="240" w:lineRule="auto"/>
        <w:ind w:left="-1440"/>
        <w:rPr>
          <w:rFonts w:ascii="Verdana" w:eastAsia="Times New Roman" w:hAnsi="Verdana" w:cs="Times New Roman"/>
          <w:color w:val="888888"/>
          <w:sz w:val="15"/>
          <w:szCs w:val="15"/>
          <w:lang w:val="fr-FR" w:eastAsia="el-GR"/>
        </w:rPr>
      </w:pPr>
      <w:r w:rsidRPr="00DB6783">
        <w:rPr>
          <w:rFonts w:ascii="Verdana" w:eastAsia="Times New Roman" w:hAnsi="Verdana" w:cs="Times New Roman"/>
          <w:b/>
          <w:bCs/>
          <w:color w:val="888888"/>
          <w:sz w:val="15"/>
          <w:szCs w:val="15"/>
          <w:lang w:val="fr-FR" w:eastAsia="el-GR"/>
        </w:rPr>
        <w:t>65</w:t>
      </w:r>
      <w:r w:rsidRPr="00DB6783">
        <w:rPr>
          <w:rFonts w:ascii="Verdana" w:eastAsia="Times New Roman" w:hAnsi="Verdana" w:cs="Times New Roman"/>
          <w:color w:val="888888"/>
          <w:sz w:val="15"/>
          <w:szCs w:val="15"/>
          <w:lang w:val="fr-FR" w:eastAsia="el-GR"/>
        </w:rPr>
        <w:t> Comme beaucoup l’ont fait remarquer ces mois derniers, la crise qui secoue la Grèce n’est pas seule </w:t>
      </w:r>
      <w:hyperlink r:id="rId124" w:anchor="ftn65" w:history="1">
        <w:r w:rsidRPr="00DB6783">
          <w:rPr>
            <w:rFonts w:ascii="Verdana" w:eastAsia="Times New Roman" w:hAnsi="Verdana" w:cs="Times New Roman"/>
            <w:color w:val="41736D"/>
            <w:sz w:val="15"/>
            <w:szCs w:val="15"/>
            <w:u w:val="single"/>
            <w:lang w:val="fr-FR" w:eastAsia="el-GR"/>
          </w:rPr>
          <w:t>(...)</w:t>
        </w:r>
      </w:hyperlink>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707070"/>
          <w:sz w:val="18"/>
          <w:szCs w:val="18"/>
          <w:lang w:val="fr-FR" w:eastAsia="el-GR"/>
        </w:rPr>
        <w:t>34</w:t>
      </w:r>
      <w:r w:rsidRPr="00DB6783">
        <w:rPr>
          <w:rFonts w:ascii="Verdana" w:eastAsia="Times New Roman" w:hAnsi="Verdana" w:cs="Times New Roman"/>
          <w:color w:val="000000"/>
          <w:sz w:val="18"/>
          <w:szCs w:val="18"/>
          <w:lang w:val="fr-FR" w:eastAsia="el-GR"/>
        </w:rPr>
        <w:t>Le deuxième colloque de Facultés de Théologie Orthodoxe en 1976</w:t>
      </w:r>
      <w:hyperlink r:id="rId125" w:anchor="ftn63" w:history="1">
        <w:r w:rsidRPr="00DB6783">
          <w:rPr>
            <w:rFonts w:ascii="Verdana" w:eastAsia="Times New Roman" w:hAnsi="Verdana" w:cs="Times New Roman"/>
            <w:b/>
            <w:bCs/>
            <w:color w:val="41736D"/>
            <w:sz w:val="15"/>
            <w:szCs w:val="15"/>
            <w:u w:val="single"/>
            <w:lang w:val="fr-FR" w:eastAsia="el-GR"/>
          </w:rPr>
          <w:t>63</w:t>
        </w:r>
      </w:hyperlink>
      <w:r w:rsidRPr="00DB6783">
        <w:rPr>
          <w:rFonts w:ascii="Verdana" w:eastAsia="Times New Roman" w:hAnsi="Verdana" w:cs="Times New Roman"/>
          <w:color w:val="000000"/>
          <w:sz w:val="18"/>
          <w:szCs w:val="18"/>
          <w:lang w:val="fr-FR" w:eastAsia="el-GR"/>
        </w:rPr>
        <w:t> a déjà montré une polarisation existant entre conservatisme et modernisme qui accompagne toujours la théologie tantôt d’une manière plus calme tantôt plus forte. Les autres confessions chrétiennes ont vécu aussi une telle situation. Le défi pour la théologie orthodoxe est de faire la synthèse créative de ces tendances. L’Église dans son cheminement historique ne s’est jamais comportée comme une secte, isolée du monde et de la culture. Au contraire, elle menait un dialogue ouvert et continu avec le monde en l’assumant et transfigurant. Cette expérience constitue d’ailleurs la quintessence de la pensée patristique. Synthèse signifie donc une double rencontre difficile mais nécessaire : avec l’esprit de la tradition et en même temps avec le monde contemporain dans son contexte historique et culturel. Tel est le défi pour la théologie hellénophone contemporaine. Un défi qui demande que les théologiens deviennent des « poètes » et des « prophètes</w:t>
      </w:r>
      <w:hyperlink r:id="rId126" w:anchor="ftn64" w:history="1">
        <w:r w:rsidRPr="00DB6783">
          <w:rPr>
            <w:rFonts w:ascii="Verdana" w:eastAsia="Times New Roman" w:hAnsi="Verdana" w:cs="Times New Roman"/>
            <w:b/>
            <w:bCs/>
            <w:color w:val="41736D"/>
            <w:sz w:val="15"/>
            <w:szCs w:val="15"/>
            <w:u w:val="single"/>
            <w:lang w:val="fr-FR" w:eastAsia="el-GR"/>
          </w:rPr>
          <w:t>64</w:t>
        </w:r>
      </w:hyperlink>
      <w:r w:rsidRPr="00DB6783">
        <w:rPr>
          <w:rFonts w:ascii="Verdana" w:eastAsia="Times New Roman" w:hAnsi="Verdana" w:cs="Times New Roman"/>
          <w:color w:val="000000"/>
          <w:sz w:val="18"/>
          <w:szCs w:val="18"/>
          <w:lang w:val="fr-FR" w:eastAsia="el-GR"/>
        </w:rPr>
        <w:t> » afin de témoigner de la beauté de toute la création et de son accomplissement dans l’amour sans limites de son Créateur. Le défi est ouvert et l’invitation aussi. La réussite dépend de la manière dont la nouvelle génération des théologiens en Grèce va capter « les signes des temps » pour comprendre et aider une société dans une crise profonde et multiple</w:t>
      </w:r>
      <w:hyperlink r:id="rId127" w:anchor="ftn65" w:history="1">
        <w:r w:rsidRPr="00DB6783">
          <w:rPr>
            <w:rFonts w:ascii="Verdana" w:eastAsia="Times New Roman" w:hAnsi="Verdana" w:cs="Times New Roman"/>
            <w:b/>
            <w:bCs/>
            <w:color w:val="41736D"/>
            <w:sz w:val="15"/>
            <w:szCs w:val="15"/>
            <w:u w:val="single"/>
            <w:lang w:val="fr-FR" w:eastAsia="el-GR"/>
          </w:rPr>
          <w:t>65</w:t>
        </w:r>
      </w:hyperlink>
      <w:r w:rsidRPr="00DB6783">
        <w:rPr>
          <w:rFonts w:ascii="Verdana" w:eastAsia="Times New Roman" w:hAnsi="Verdana" w:cs="Times New Roman"/>
          <w:color w:val="000000"/>
          <w:sz w:val="18"/>
          <w:szCs w:val="18"/>
          <w:lang w:val="fr-FR" w:eastAsia="el-GR"/>
        </w:rPr>
        <w:t>.</w:t>
      </w:r>
    </w:p>
    <w:p w:rsidR="00DB6783" w:rsidRPr="00DB6783" w:rsidRDefault="00DB6783" w:rsidP="00DB6783">
      <w:pPr>
        <w:shd w:val="clear" w:color="auto" w:fill="FFFFFF"/>
        <w:spacing w:line="240" w:lineRule="auto"/>
        <w:rPr>
          <w:rFonts w:ascii="Verdana" w:eastAsia="Times New Roman" w:hAnsi="Verdana" w:cs="Times New Roman"/>
          <w:color w:val="000000"/>
          <w:sz w:val="18"/>
          <w:szCs w:val="18"/>
          <w:lang w:val="en-US" w:eastAsia="el-GR"/>
        </w:rPr>
      </w:pPr>
      <w:r w:rsidRPr="00DB6783">
        <w:rPr>
          <w:rFonts w:ascii="Verdana" w:eastAsia="Times New Roman" w:hAnsi="Verdana" w:cs="Times New Roman"/>
          <w:color w:val="000000"/>
          <w:sz w:val="18"/>
          <w:szCs w:val="18"/>
          <w:lang w:eastAsia="el-GR"/>
        </w:rPr>
        <w:fldChar w:fldCharType="begin"/>
      </w:r>
      <w:r w:rsidRPr="00DB6783">
        <w:rPr>
          <w:rFonts w:ascii="Verdana" w:eastAsia="Times New Roman" w:hAnsi="Verdana" w:cs="Times New Roman"/>
          <w:color w:val="000000"/>
          <w:sz w:val="18"/>
          <w:szCs w:val="18"/>
          <w:lang w:val="en-US" w:eastAsia="el-GR"/>
        </w:rPr>
        <w:instrText xml:space="preserve"> HYPERLINK "https://journals.openedition.org/rsr/2790?lang=en" \l "article-2790" </w:instrText>
      </w:r>
      <w:r w:rsidRPr="00DB6783">
        <w:rPr>
          <w:rFonts w:ascii="Verdana" w:eastAsia="Times New Roman" w:hAnsi="Verdana" w:cs="Times New Roman"/>
          <w:color w:val="000000"/>
          <w:sz w:val="18"/>
          <w:szCs w:val="18"/>
          <w:lang w:eastAsia="el-GR"/>
        </w:rPr>
        <w:fldChar w:fldCharType="separate"/>
      </w:r>
      <w:r w:rsidRPr="00DB6783">
        <w:rPr>
          <w:rFonts w:ascii="Verdana" w:eastAsia="Times New Roman" w:hAnsi="Verdana" w:cs="Times New Roman"/>
          <w:color w:val="41736D"/>
          <w:sz w:val="18"/>
          <w:szCs w:val="18"/>
          <w:u w:val="single"/>
          <w:lang w:val="en-US" w:eastAsia="el-GR"/>
        </w:rPr>
        <w:t>Top of page</w:t>
      </w:r>
      <w:r w:rsidRPr="00DB6783">
        <w:rPr>
          <w:rFonts w:ascii="Verdana" w:eastAsia="Times New Roman" w:hAnsi="Verdana" w:cs="Times New Roman"/>
          <w:color w:val="000000"/>
          <w:sz w:val="18"/>
          <w:szCs w:val="18"/>
          <w:lang w:eastAsia="el-GR"/>
        </w:rPr>
        <w:fldChar w:fldCharType="end"/>
      </w:r>
    </w:p>
    <w:p w:rsidR="00DB6783" w:rsidRPr="00DB6783" w:rsidRDefault="00DB6783" w:rsidP="00DB6783">
      <w:pPr>
        <w:pBdr>
          <w:top w:val="single" w:sz="2" w:space="0" w:color="EAEAEA"/>
          <w:left w:val="single" w:sz="2" w:space="0" w:color="EAEAEA"/>
          <w:bottom w:val="single" w:sz="6" w:space="0" w:color="EAEAEA"/>
          <w:right w:val="single" w:sz="2" w:space="31" w:color="EAEAEA"/>
        </w:pBdr>
        <w:shd w:val="clear" w:color="auto" w:fill="FFFFFF"/>
        <w:spacing w:after="360" w:line="240" w:lineRule="auto"/>
        <w:ind w:right="-2400"/>
        <w:outlineLvl w:val="1"/>
        <w:rPr>
          <w:rFonts w:ascii="Verdana" w:eastAsia="Times New Roman" w:hAnsi="Verdana" w:cs="Times New Roman"/>
          <w:color w:val="000000"/>
          <w:sz w:val="18"/>
          <w:szCs w:val="18"/>
          <w:lang w:val="en-US" w:eastAsia="el-GR"/>
        </w:rPr>
      </w:pPr>
      <w:r w:rsidRPr="00DB6783">
        <w:rPr>
          <w:rFonts w:ascii="Georgia" w:eastAsia="Times New Roman" w:hAnsi="Georgia" w:cs="Times New Roman"/>
          <w:b/>
          <w:bCs/>
          <w:i/>
          <w:iCs/>
          <w:color w:val="808080"/>
          <w:sz w:val="23"/>
          <w:szCs w:val="23"/>
          <w:lang w:val="en-US" w:eastAsia="el-GR"/>
        </w:rPr>
        <w:t>Bibliography</w:t>
      </w:r>
    </w:p>
    <w:p w:rsidR="00DB6783" w:rsidRPr="00DB6783" w:rsidRDefault="00DB6783" w:rsidP="00DB6783">
      <w:pPr>
        <w:shd w:val="clear" w:color="auto" w:fill="FFFFFF"/>
        <w:spacing w:after="240" w:line="240" w:lineRule="auto"/>
        <w:jc w:val="both"/>
        <w:rPr>
          <w:rFonts w:ascii="Verdana" w:eastAsia="Times New Roman" w:hAnsi="Verdana" w:cs="Times New Roman"/>
          <w:color w:val="000000"/>
          <w:sz w:val="18"/>
          <w:szCs w:val="18"/>
          <w:lang w:val="en-US" w:eastAsia="el-GR"/>
        </w:rPr>
      </w:pPr>
      <w:r w:rsidRPr="00DB6783">
        <w:rPr>
          <w:rFonts w:ascii="Verdana" w:eastAsia="Times New Roman" w:hAnsi="Verdana" w:cs="Times New Roman"/>
          <w:color w:val="000000"/>
          <w:sz w:val="18"/>
          <w:szCs w:val="18"/>
          <w:lang w:val="en" w:eastAsia="el-GR"/>
        </w:rPr>
        <w:t>1937 – G. </w:t>
      </w:r>
      <w:proofErr w:type="spellStart"/>
      <w:r w:rsidRPr="00DB6783">
        <w:rPr>
          <w:rFonts w:ascii="Verdana" w:eastAsia="Times New Roman" w:hAnsi="Verdana" w:cs="Times New Roman"/>
          <w:smallCaps/>
          <w:color w:val="000000"/>
          <w:sz w:val="19"/>
          <w:szCs w:val="19"/>
          <w:lang w:val="en" w:eastAsia="el-GR"/>
        </w:rPr>
        <w:t>Florovsky</w:t>
      </w:r>
      <w:proofErr w:type="spellEnd"/>
      <w:r w:rsidRPr="00DB6783">
        <w:rPr>
          <w:rFonts w:ascii="Verdana" w:eastAsia="Times New Roman" w:hAnsi="Verdana" w:cs="Times New Roman"/>
          <w:color w:val="000000"/>
          <w:sz w:val="18"/>
          <w:szCs w:val="18"/>
          <w:lang w:val="en" w:eastAsia="el-GR"/>
        </w:rPr>
        <w:t>, « Patristics and Modern Theology » </w:t>
      </w:r>
      <w:proofErr w:type="spellStart"/>
      <w:r w:rsidRPr="00DB6783">
        <w:rPr>
          <w:rFonts w:ascii="Verdana" w:eastAsia="Times New Roman" w:hAnsi="Verdana" w:cs="Times New Roman"/>
          <w:i/>
          <w:iCs/>
          <w:color w:val="000000"/>
          <w:sz w:val="18"/>
          <w:szCs w:val="18"/>
          <w:lang w:val="en" w:eastAsia="el-GR"/>
        </w:rPr>
        <w:t>Diakonia</w:t>
      </w:r>
      <w:proofErr w:type="spellEnd"/>
      <w:r w:rsidRPr="00DB6783">
        <w:rPr>
          <w:rFonts w:ascii="Verdana" w:eastAsia="Times New Roman" w:hAnsi="Verdana" w:cs="Times New Roman"/>
          <w:color w:val="000000"/>
          <w:sz w:val="18"/>
          <w:szCs w:val="18"/>
          <w:lang w:val="en" w:eastAsia="el-GR"/>
        </w:rPr>
        <w:t xml:space="preserve"> 4.3, 1969 [1937], p. 227-232 – </w:t>
      </w:r>
      <w:proofErr w:type="spellStart"/>
      <w:r w:rsidRPr="00DB6783">
        <w:rPr>
          <w:rFonts w:ascii="Verdana" w:eastAsia="Times New Roman" w:hAnsi="Verdana" w:cs="Times New Roman"/>
          <w:color w:val="000000"/>
          <w:sz w:val="18"/>
          <w:szCs w:val="18"/>
          <w:lang w:val="en" w:eastAsia="el-GR"/>
        </w:rPr>
        <w:t>repris</w:t>
      </w:r>
      <w:proofErr w:type="spellEnd"/>
      <w:r w:rsidRPr="00DB6783">
        <w:rPr>
          <w:rFonts w:ascii="Verdana" w:eastAsia="Times New Roman" w:hAnsi="Verdana" w:cs="Times New Roman"/>
          <w:color w:val="000000"/>
          <w:sz w:val="18"/>
          <w:szCs w:val="18"/>
          <w:lang w:val="en" w:eastAsia="el-GR"/>
        </w:rPr>
        <w:t xml:space="preserve"> </w:t>
      </w:r>
      <w:proofErr w:type="spellStart"/>
      <w:r w:rsidRPr="00DB6783">
        <w:rPr>
          <w:rFonts w:ascii="Verdana" w:eastAsia="Times New Roman" w:hAnsi="Verdana" w:cs="Times New Roman"/>
          <w:color w:val="000000"/>
          <w:sz w:val="18"/>
          <w:szCs w:val="18"/>
          <w:lang w:val="en" w:eastAsia="el-GR"/>
        </w:rPr>
        <w:t>dans</w:t>
      </w:r>
      <w:proofErr w:type="spellEnd"/>
      <w:r w:rsidRPr="00DB6783">
        <w:rPr>
          <w:rFonts w:ascii="Verdana" w:eastAsia="Times New Roman" w:hAnsi="Verdana" w:cs="Times New Roman"/>
          <w:color w:val="000000"/>
          <w:sz w:val="18"/>
          <w:szCs w:val="18"/>
          <w:lang w:val="en" w:eastAsia="el-GR"/>
        </w:rPr>
        <w:t xml:space="preserve"> le vol. 4 des Collected Works of G. </w:t>
      </w:r>
      <w:proofErr w:type="spellStart"/>
      <w:r w:rsidRPr="00DB6783">
        <w:rPr>
          <w:rFonts w:ascii="Verdana" w:eastAsia="Times New Roman" w:hAnsi="Verdana" w:cs="Times New Roman"/>
          <w:color w:val="000000"/>
          <w:sz w:val="18"/>
          <w:szCs w:val="18"/>
          <w:lang w:val="en" w:eastAsia="el-GR"/>
        </w:rPr>
        <w:t>Florovsky</w:t>
      </w:r>
      <w:proofErr w:type="spellEnd"/>
      <w:r w:rsidRPr="00DB6783">
        <w:rPr>
          <w:rFonts w:ascii="Verdana" w:eastAsia="Times New Roman" w:hAnsi="Verdana" w:cs="Times New Roman"/>
          <w:color w:val="000000"/>
          <w:sz w:val="18"/>
          <w:szCs w:val="18"/>
          <w:lang w:val="en" w:eastAsia="el-GR"/>
        </w:rPr>
        <w:t>, </w:t>
      </w:r>
      <w:r w:rsidRPr="00DB6783">
        <w:rPr>
          <w:rFonts w:ascii="Verdana" w:eastAsia="Times New Roman" w:hAnsi="Verdana" w:cs="Times New Roman"/>
          <w:i/>
          <w:iCs/>
          <w:color w:val="000000"/>
          <w:sz w:val="18"/>
          <w:szCs w:val="18"/>
          <w:lang w:val="en" w:eastAsia="el-GR"/>
        </w:rPr>
        <w:t>Aspects of Church History,</w:t>
      </w:r>
      <w:r w:rsidRPr="00DB6783">
        <w:rPr>
          <w:rFonts w:ascii="Verdana" w:eastAsia="Times New Roman" w:hAnsi="Verdana" w:cs="Times New Roman"/>
          <w:color w:val="000000"/>
          <w:sz w:val="18"/>
          <w:szCs w:val="18"/>
          <w:lang w:val="en" w:eastAsia="el-GR"/>
        </w:rPr>
        <w:t> Belmont (Mass.) 1975.</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en-US" w:eastAsia="el-GR"/>
        </w:rPr>
      </w:pPr>
      <w:r w:rsidRPr="00DB6783">
        <w:rPr>
          <w:rFonts w:ascii="Verdana" w:eastAsia="Times New Roman" w:hAnsi="Verdana" w:cs="Times New Roman"/>
          <w:color w:val="000000"/>
          <w:sz w:val="18"/>
          <w:szCs w:val="18"/>
          <w:lang w:val="en" w:eastAsia="el-GR"/>
        </w:rPr>
        <w:t>1961 – </w:t>
      </w:r>
      <w:r w:rsidRPr="00DB6783">
        <w:rPr>
          <w:rFonts w:ascii="Verdana" w:eastAsia="Times New Roman" w:hAnsi="Verdana" w:cs="Times New Roman"/>
          <w:smallCaps/>
          <w:color w:val="000000"/>
          <w:sz w:val="19"/>
          <w:szCs w:val="19"/>
          <w:lang w:val="en" w:eastAsia="el-GR"/>
        </w:rPr>
        <w:t>Id., </w:t>
      </w:r>
      <w:r w:rsidRPr="00DB6783">
        <w:rPr>
          <w:rFonts w:ascii="Verdana" w:eastAsia="Times New Roman" w:hAnsi="Verdana" w:cs="Times New Roman"/>
          <w:color w:val="000000"/>
          <w:sz w:val="18"/>
          <w:szCs w:val="18"/>
          <w:lang w:val="en" w:eastAsia="el-GR"/>
        </w:rPr>
        <w:t>G. </w:t>
      </w:r>
      <w:proofErr w:type="spellStart"/>
      <w:r w:rsidRPr="00DB6783">
        <w:rPr>
          <w:rFonts w:ascii="Verdana" w:eastAsia="Times New Roman" w:hAnsi="Verdana" w:cs="Times New Roman"/>
          <w:smallCaps/>
          <w:color w:val="000000"/>
          <w:sz w:val="19"/>
          <w:szCs w:val="19"/>
          <w:lang w:val="en" w:eastAsia="el-GR"/>
        </w:rPr>
        <w:t>Florovsky</w:t>
      </w:r>
      <w:proofErr w:type="spellEnd"/>
      <w:r w:rsidRPr="00DB6783">
        <w:rPr>
          <w:rFonts w:ascii="Verdana" w:eastAsia="Times New Roman" w:hAnsi="Verdana" w:cs="Times New Roman"/>
          <w:color w:val="000000"/>
          <w:sz w:val="18"/>
          <w:szCs w:val="18"/>
          <w:lang w:val="en" w:eastAsia="el-GR"/>
        </w:rPr>
        <w:t xml:space="preserve">, « St Gregory </w:t>
      </w:r>
      <w:proofErr w:type="spellStart"/>
      <w:r w:rsidRPr="00DB6783">
        <w:rPr>
          <w:rFonts w:ascii="Verdana" w:eastAsia="Times New Roman" w:hAnsi="Verdana" w:cs="Times New Roman"/>
          <w:color w:val="000000"/>
          <w:sz w:val="18"/>
          <w:szCs w:val="18"/>
          <w:lang w:val="en" w:eastAsia="el-GR"/>
        </w:rPr>
        <w:t>Palamas</w:t>
      </w:r>
      <w:proofErr w:type="spellEnd"/>
      <w:r w:rsidRPr="00DB6783">
        <w:rPr>
          <w:rFonts w:ascii="Verdana" w:eastAsia="Times New Roman" w:hAnsi="Verdana" w:cs="Times New Roman"/>
          <w:color w:val="000000"/>
          <w:sz w:val="18"/>
          <w:szCs w:val="18"/>
          <w:lang w:val="en" w:eastAsia="el-GR"/>
        </w:rPr>
        <w:t xml:space="preserve"> and the tradition of the Fathers », </w:t>
      </w:r>
      <w:proofErr w:type="spellStart"/>
      <w:r w:rsidRPr="00DB6783">
        <w:rPr>
          <w:rFonts w:ascii="Verdana" w:eastAsia="Times New Roman" w:hAnsi="Verdana" w:cs="Times New Roman"/>
          <w:i/>
          <w:iCs/>
          <w:color w:val="000000"/>
          <w:sz w:val="18"/>
          <w:szCs w:val="18"/>
          <w:lang w:val="en" w:eastAsia="el-GR"/>
        </w:rPr>
        <w:t>Sobornost</w:t>
      </w:r>
      <w:proofErr w:type="spellEnd"/>
      <w:r w:rsidRPr="00DB6783">
        <w:rPr>
          <w:rFonts w:ascii="Verdana" w:eastAsia="Times New Roman" w:hAnsi="Verdana" w:cs="Times New Roman"/>
          <w:color w:val="000000"/>
          <w:sz w:val="18"/>
          <w:szCs w:val="18"/>
          <w:lang w:val="en" w:eastAsia="el-GR"/>
        </w:rPr>
        <w:t xml:space="preserve">, 4, 1961, p. 165- 176, </w:t>
      </w:r>
      <w:proofErr w:type="spellStart"/>
      <w:r w:rsidRPr="00DB6783">
        <w:rPr>
          <w:rFonts w:ascii="Verdana" w:eastAsia="Times New Roman" w:hAnsi="Verdana" w:cs="Times New Roman"/>
          <w:color w:val="000000"/>
          <w:sz w:val="18"/>
          <w:szCs w:val="18"/>
          <w:lang w:val="en" w:eastAsia="el-GR"/>
        </w:rPr>
        <w:t>repris</w:t>
      </w:r>
      <w:proofErr w:type="spellEnd"/>
      <w:r w:rsidRPr="00DB6783">
        <w:rPr>
          <w:rFonts w:ascii="Verdana" w:eastAsia="Times New Roman" w:hAnsi="Verdana" w:cs="Times New Roman"/>
          <w:color w:val="000000"/>
          <w:sz w:val="18"/>
          <w:szCs w:val="18"/>
          <w:lang w:val="en" w:eastAsia="el-GR"/>
        </w:rPr>
        <w:t xml:space="preserve"> sous le </w:t>
      </w:r>
      <w:proofErr w:type="spellStart"/>
      <w:r w:rsidRPr="00DB6783">
        <w:rPr>
          <w:rFonts w:ascii="Verdana" w:eastAsia="Times New Roman" w:hAnsi="Verdana" w:cs="Times New Roman"/>
          <w:color w:val="000000"/>
          <w:sz w:val="18"/>
          <w:szCs w:val="18"/>
          <w:lang w:val="en" w:eastAsia="el-GR"/>
        </w:rPr>
        <w:t>titre</w:t>
      </w:r>
      <w:proofErr w:type="spellEnd"/>
      <w:r w:rsidRPr="00DB6783">
        <w:rPr>
          <w:rFonts w:ascii="Verdana" w:eastAsia="Times New Roman" w:hAnsi="Verdana" w:cs="Times New Roman"/>
          <w:color w:val="000000"/>
          <w:sz w:val="18"/>
          <w:szCs w:val="18"/>
          <w:lang w:val="en" w:eastAsia="el-GR"/>
        </w:rPr>
        <w:t xml:space="preserve"> « Patristic Theology and the </w:t>
      </w:r>
      <w:r w:rsidRPr="00DB6783">
        <w:rPr>
          <w:rFonts w:ascii="Verdana" w:eastAsia="Times New Roman" w:hAnsi="Verdana" w:cs="Times New Roman"/>
          <w:color w:val="000000"/>
          <w:sz w:val="18"/>
          <w:szCs w:val="18"/>
          <w:lang w:val="en" w:eastAsia="el-GR"/>
        </w:rPr>
        <w:lastRenderedPageBreak/>
        <w:t xml:space="preserve">Ethos of the Orthodox Church », </w:t>
      </w:r>
      <w:proofErr w:type="spellStart"/>
      <w:r w:rsidRPr="00DB6783">
        <w:rPr>
          <w:rFonts w:ascii="Verdana" w:eastAsia="Times New Roman" w:hAnsi="Verdana" w:cs="Times New Roman"/>
          <w:color w:val="000000"/>
          <w:sz w:val="18"/>
          <w:szCs w:val="18"/>
          <w:lang w:val="en" w:eastAsia="el-GR"/>
        </w:rPr>
        <w:t>dans</w:t>
      </w:r>
      <w:proofErr w:type="spellEnd"/>
      <w:r w:rsidRPr="00DB6783">
        <w:rPr>
          <w:rFonts w:ascii="Verdana" w:eastAsia="Times New Roman" w:hAnsi="Verdana" w:cs="Times New Roman"/>
          <w:color w:val="000000"/>
          <w:sz w:val="18"/>
          <w:szCs w:val="18"/>
          <w:lang w:val="en" w:eastAsia="el-GR"/>
        </w:rPr>
        <w:t> </w:t>
      </w:r>
      <w:r w:rsidRPr="00DB6783">
        <w:rPr>
          <w:rFonts w:ascii="Verdana" w:eastAsia="Times New Roman" w:hAnsi="Verdana" w:cs="Times New Roman"/>
          <w:i/>
          <w:iCs/>
          <w:color w:val="000000"/>
          <w:sz w:val="18"/>
          <w:szCs w:val="18"/>
          <w:lang w:val="en" w:eastAsia="el-GR"/>
        </w:rPr>
        <w:t xml:space="preserve">Collected Works of Georges </w:t>
      </w:r>
      <w:proofErr w:type="spellStart"/>
      <w:r w:rsidRPr="00DB6783">
        <w:rPr>
          <w:rFonts w:ascii="Verdana" w:eastAsia="Times New Roman" w:hAnsi="Verdana" w:cs="Times New Roman"/>
          <w:i/>
          <w:iCs/>
          <w:color w:val="000000"/>
          <w:sz w:val="18"/>
          <w:szCs w:val="18"/>
          <w:lang w:val="en" w:eastAsia="el-GR"/>
        </w:rPr>
        <w:t>Florovsky</w:t>
      </w:r>
      <w:proofErr w:type="spellEnd"/>
      <w:r w:rsidRPr="00DB6783">
        <w:rPr>
          <w:rFonts w:ascii="Verdana" w:eastAsia="Times New Roman" w:hAnsi="Verdana" w:cs="Times New Roman"/>
          <w:i/>
          <w:iCs/>
          <w:color w:val="000000"/>
          <w:sz w:val="18"/>
          <w:szCs w:val="18"/>
          <w:lang w:val="en" w:eastAsia="el-GR"/>
        </w:rPr>
        <w:t> </w:t>
      </w:r>
      <w:r w:rsidRPr="00DB6783">
        <w:rPr>
          <w:rFonts w:ascii="Verdana" w:eastAsia="Times New Roman" w:hAnsi="Verdana" w:cs="Times New Roman"/>
          <w:color w:val="000000"/>
          <w:sz w:val="18"/>
          <w:szCs w:val="18"/>
          <w:lang w:val="en" w:eastAsia="el-GR"/>
        </w:rPr>
        <w:t>vol. 4, p. 15-22.</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000000"/>
          <w:sz w:val="18"/>
          <w:szCs w:val="18"/>
          <w:lang w:val="fr-FR" w:eastAsia="el-GR"/>
        </w:rPr>
        <w:t>1970-2008 – Jean </w:t>
      </w:r>
      <w:r w:rsidRPr="00DB6783">
        <w:rPr>
          <w:rFonts w:ascii="Verdana" w:eastAsia="Times New Roman" w:hAnsi="Verdana" w:cs="Times New Roman"/>
          <w:smallCaps/>
          <w:color w:val="000000"/>
          <w:sz w:val="19"/>
          <w:szCs w:val="19"/>
          <w:lang w:val="fr-FR" w:eastAsia="el-GR"/>
        </w:rPr>
        <w:t>Zizioulas</w:t>
      </w:r>
      <w:r w:rsidRPr="00DB6783">
        <w:rPr>
          <w:rFonts w:ascii="Verdana" w:eastAsia="Times New Roman" w:hAnsi="Verdana" w:cs="Times New Roman"/>
          <w:color w:val="000000"/>
          <w:sz w:val="18"/>
          <w:szCs w:val="18"/>
          <w:lang w:val="fr-FR" w:eastAsia="el-GR"/>
        </w:rPr>
        <w:t> (Métropolite de Pergame), </w:t>
      </w:r>
      <w:r w:rsidRPr="00DB6783">
        <w:rPr>
          <w:rFonts w:ascii="Verdana" w:eastAsia="Times New Roman" w:hAnsi="Verdana" w:cs="Times New Roman"/>
          <w:i/>
          <w:iCs/>
          <w:color w:val="000000"/>
          <w:sz w:val="18"/>
          <w:szCs w:val="18"/>
          <w:lang w:val="fr-FR" w:eastAsia="el-GR"/>
        </w:rPr>
        <w:t>L’Église et ses Institutions </w:t>
      </w:r>
      <w:r w:rsidRPr="00DB6783">
        <w:rPr>
          <w:rFonts w:ascii="Verdana" w:eastAsia="Times New Roman" w:hAnsi="Verdana" w:cs="Times New Roman"/>
          <w:color w:val="000000"/>
          <w:sz w:val="18"/>
          <w:szCs w:val="18"/>
          <w:lang w:val="fr-FR" w:eastAsia="el-GR"/>
        </w:rPr>
        <w:t>[2011 – textes réunis par Grigorios Papathomas et Hyacinthe Destivelle, Paris].</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en-US" w:eastAsia="el-GR"/>
        </w:rPr>
      </w:pPr>
      <w:r w:rsidRPr="00DB6783">
        <w:rPr>
          <w:rFonts w:ascii="Verdana" w:eastAsia="Times New Roman" w:hAnsi="Verdana" w:cs="Times New Roman"/>
          <w:color w:val="000000"/>
          <w:sz w:val="18"/>
          <w:szCs w:val="18"/>
          <w:lang w:val="en" w:eastAsia="el-GR"/>
        </w:rPr>
        <w:t>1983 – P. </w:t>
      </w:r>
      <w:proofErr w:type="spellStart"/>
      <w:r w:rsidRPr="00DB6783">
        <w:rPr>
          <w:rFonts w:ascii="Verdana" w:eastAsia="Times New Roman" w:hAnsi="Verdana" w:cs="Times New Roman"/>
          <w:smallCaps/>
          <w:color w:val="000000"/>
          <w:sz w:val="19"/>
          <w:szCs w:val="19"/>
          <w:lang w:val="en" w:eastAsia="el-GR"/>
        </w:rPr>
        <w:t>Chrestou</w:t>
      </w:r>
      <w:proofErr w:type="spellEnd"/>
      <w:r w:rsidRPr="00DB6783">
        <w:rPr>
          <w:rFonts w:ascii="Verdana" w:eastAsia="Times New Roman" w:hAnsi="Verdana" w:cs="Times New Roman"/>
          <w:color w:val="000000"/>
          <w:sz w:val="18"/>
          <w:szCs w:val="18"/>
          <w:lang w:val="en" w:eastAsia="el-GR"/>
        </w:rPr>
        <w:t>, « </w:t>
      </w:r>
      <w:proofErr w:type="spellStart"/>
      <w:r w:rsidRPr="00DB6783">
        <w:rPr>
          <w:rFonts w:ascii="Verdana" w:eastAsia="Times New Roman" w:hAnsi="Verdana" w:cs="Times New Roman"/>
          <w:color w:val="000000"/>
          <w:sz w:val="18"/>
          <w:szCs w:val="18"/>
          <w:lang w:val="en" w:eastAsia="el-GR"/>
        </w:rPr>
        <w:t>Neohellenic</w:t>
      </w:r>
      <w:proofErr w:type="spellEnd"/>
      <w:r w:rsidRPr="00DB6783">
        <w:rPr>
          <w:rFonts w:ascii="Verdana" w:eastAsia="Times New Roman" w:hAnsi="Verdana" w:cs="Times New Roman"/>
          <w:color w:val="000000"/>
          <w:sz w:val="18"/>
          <w:szCs w:val="18"/>
          <w:lang w:val="en" w:eastAsia="el-GR"/>
        </w:rPr>
        <w:t xml:space="preserve"> theology at the crossroads », </w:t>
      </w:r>
      <w:r w:rsidRPr="00DB6783">
        <w:rPr>
          <w:rFonts w:ascii="Verdana" w:eastAsia="Times New Roman" w:hAnsi="Verdana" w:cs="Times New Roman"/>
          <w:i/>
          <w:iCs/>
          <w:color w:val="000000"/>
          <w:sz w:val="18"/>
          <w:szCs w:val="18"/>
          <w:lang w:val="en" w:eastAsia="el-GR"/>
        </w:rPr>
        <w:t>The Greek Orthodox Theological Revue </w:t>
      </w:r>
      <w:r w:rsidRPr="00DB6783">
        <w:rPr>
          <w:rFonts w:ascii="Verdana" w:eastAsia="Times New Roman" w:hAnsi="Verdana" w:cs="Times New Roman"/>
          <w:color w:val="000000"/>
          <w:sz w:val="18"/>
          <w:szCs w:val="18"/>
          <w:lang w:val="en" w:eastAsia="el-GR"/>
        </w:rPr>
        <w:t>28</w:t>
      </w:r>
      <w:proofErr w:type="gramStart"/>
      <w:r w:rsidRPr="00DB6783">
        <w:rPr>
          <w:rFonts w:ascii="Verdana" w:eastAsia="Times New Roman" w:hAnsi="Verdana" w:cs="Times New Roman"/>
          <w:color w:val="000000"/>
          <w:sz w:val="18"/>
          <w:szCs w:val="18"/>
          <w:lang w:val="en" w:eastAsia="el-GR"/>
        </w:rPr>
        <w:t>,1</w:t>
      </w:r>
      <w:proofErr w:type="gramEnd"/>
      <w:r w:rsidRPr="00DB6783">
        <w:rPr>
          <w:rFonts w:ascii="Verdana" w:eastAsia="Times New Roman" w:hAnsi="Verdana" w:cs="Times New Roman"/>
          <w:color w:val="000000"/>
          <w:sz w:val="18"/>
          <w:szCs w:val="18"/>
          <w:lang w:val="en" w:eastAsia="el-GR"/>
        </w:rPr>
        <w:t>, 1983.</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en-US" w:eastAsia="el-GR"/>
        </w:rPr>
      </w:pPr>
      <w:r w:rsidRPr="00DB6783">
        <w:rPr>
          <w:rFonts w:ascii="Verdana" w:eastAsia="Times New Roman" w:hAnsi="Verdana" w:cs="Times New Roman"/>
          <w:color w:val="000000"/>
          <w:sz w:val="18"/>
          <w:szCs w:val="18"/>
          <w:lang w:val="en" w:eastAsia="el-GR"/>
        </w:rPr>
        <w:t>1983 – Ch. </w:t>
      </w:r>
      <w:r w:rsidRPr="00DB6783">
        <w:rPr>
          <w:rFonts w:ascii="Verdana" w:eastAsia="Times New Roman" w:hAnsi="Verdana" w:cs="Times New Roman"/>
          <w:smallCaps/>
          <w:color w:val="000000"/>
          <w:sz w:val="19"/>
          <w:szCs w:val="19"/>
          <w:lang w:val="en-US" w:eastAsia="el-GR"/>
        </w:rPr>
        <w:t>Yannaras</w:t>
      </w:r>
      <w:r w:rsidRPr="00DB6783">
        <w:rPr>
          <w:rFonts w:ascii="Verdana" w:eastAsia="Times New Roman" w:hAnsi="Verdana" w:cs="Times New Roman"/>
          <w:color w:val="000000"/>
          <w:sz w:val="18"/>
          <w:szCs w:val="18"/>
          <w:lang w:val="en-US" w:eastAsia="el-GR"/>
        </w:rPr>
        <w:t>, </w:t>
      </w:r>
      <w:r w:rsidRPr="00DB6783">
        <w:rPr>
          <w:rFonts w:ascii="Verdana" w:eastAsia="Times New Roman" w:hAnsi="Verdana" w:cs="Times New Roman"/>
          <w:i/>
          <w:iCs/>
          <w:color w:val="000000"/>
          <w:sz w:val="18"/>
          <w:szCs w:val="18"/>
          <w:lang w:val="en-US" w:eastAsia="el-GR"/>
        </w:rPr>
        <w:t xml:space="preserve">Elements of </w:t>
      </w:r>
      <w:proofErr w:type="gramStart"/>
      <w:r w:rsidRPr="00DB6783">
        <w:rPr>
          <w:rFonts w:ascii="Verdana" w:eastAsia="Times New Roman" w:hAnsi="Verdana" w:cs="Times New Roman"/>
          <w:i/>
          <w:iCs/>
          <w:color w:val="000000"/>
          <w:sz w:val="18"/>
          <w:szCs w:val="18"/>
          <w:lang w:val="en-US" w:eastAsia="el-GR"/>
        </w:rPr>
        <w:t>faith :</w:t>
      </w:r>
      <w:proofErr w:type="gramEnd"/>
      <w:r w:rsidRPr="00DB6783">
        <w:rPr>
          <w:rFonts w:ascii="Verdana" w:eastAsia="Times New Roman" w:hAnsi="Verdana" w:cs="Times New Roman"/>
          <w:i/>
          <w:iCs/>
          <w:color w:val="000000"/>
          <w:sz w:val="18"/>
          <w:szCs w:val="18"/>
          <w:lang w:val="en-US" w:eastAsia="el-GR"/>
        </w:rPr>
        <w:t xml:space="preserve"> an introduction to Orthodox theology</w:t>
      </w:r>
      <w:r w:rsidRPr="00DB6783">
        <w:rPr>
          <w:rFonts w:ascii="Verdana" w:eastAsia="Times New Roman" w:hAnsi="Verdana" w:cs="Times New Roman"/>
          <w:color w:val="000000"/>
          <w:sz w:val="18"/>
          <w:szCs w:val="18"/>
          <w:lang w:val="en" w:eastAsia="el-GR"/>
        </w:rPr>
        <w:t xml:space="preserve"> [1991, </w:t>
      </w:r>
      <w:proofErr w:type="spellStart"/>
      <w:r w:rsidRPr="00DB6783">
        <w:rPr>
          <w:rFonts w:ascii="Verdana" w:eastAsia="Times New Roman" w:hAnsi="Verdana" w:cs="Times New Roman"/>
          <w:color w:val="000000"/>
          <w:sz w:val="18"/>
          <w:szCs w:val="18"/>
          <w:lang w:val="en" w:eastAsia="el-GR"/>
        </w:rPr>
        <w:t>trad</w:t>
      </w:r>
      <w:proofErr w:type="spellEnd"/>
      <w:r w:rsidRPr="00DB6783">
        <w:rPr>
          <w:rFonts w:ascii="Verdana" w:eastAsia="Times New Roman" w:hAnsi="Verdana" w:cs="Times New Roman"/>
          <w:color w:val="000000"/>
          <w:sz w:val="18"/>
          <w:szCs w:val="18"/>
          <w:lang w:val="en" w:eastAsia="el-GR"/>
        </w:rPr>
        <w:t xml:space="preserve">. </w:t>
      </w:r>
      <w:proofErr w:type="spellStart"/>
      <w:r w:rsidRPr="00DB6783">
        <w:rPr>
          <w:rFonts w:ascii="Verdana" w:eastAsia="Times New Roman" w:hAnsi="Verdana" w:cs="Times New Roman"/>
          <w:color w:val="000000"/>
          <w:sz w:val="18"/>
          <w:szCs w:val="18"/>
          <w:lang w:val="en" w:eastAsia="el-GR"/>
        </w:rPr>
        <w:t>anglaise</w:t>
      </w:r>
      <w:proofErr w:type="spellEnd"/>
      <w:r w:rsidRPr="00DB6783">
        <w:rPr>
          <w:rFonts w:ascii="Verdana" w:eastAsia="Times New Roman" w:hAnsi="Verdana" w:cs="Times New Roman"/>
          <w:color w:val="000000"/>
          <w:sz w:val="18"/>
          <w:szCs w:val="18"/>
          <w:lang w:val="en" w:eastAsia="el-GR"/>
        </w:rPr>
        <w:t xml:space="preserve"> par K. </w:t>
      </w:r>
      <w:proofErr w:type="spellStart"/>
      <w:r w:rsidRPr="00DB6783">
        <w:rPr>
          <w:rFonts w:ascii="Verdana" w:eastAsia="Times New Roman" w:hAnsi="Verdana" w:cs="Times New Roman"/>
          <w:color w:val="000000"/>
          <w:sz w:val="18"/>
          <w:szCs w:val="18"/>
          <w:lang w:val="en" w:eastAsia="el-GR"/>
        </w:rPr>
        <w:t>Shram</w:t>
      </w:r>
      <w:proofErr w:type="spellEnd"/>
      <w:r w:rsidRPr="00DB6783">
        <w:rPr>
          <w:rFonts w:ascii="Verdana" w:eastAsia="Times New Roman" w:hAnsi="Verdana" w:cs="Times New Roman"/>
          <w:color w:val="000000"/>
          <w:sz w:val="18"/>
          <w:szCs w:val="18"/>
          <w:lang w:val="en" w:eastAsia="el-GR"/>
        </w:rPr>
        <w:t>, Edinburgh]</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en-US" w:eastAsia="el-GR"/>
        </w:rPr>
      </w:pPr>
      <w:r w:rsidRPr="00DB6783">
        <w:rPr>
          <w:rFonts w:ascii="Verdana" w:eastAsia="Times New Roman" w:hAnsi="Verdana" w:cs="Times New Roman"/>
          <w:color w:val="000000"/>
          <w:sz w:val="18"/>
          <w:szCs w:val="18"/>
          <w:lang w:val="en" w:eastAsia="el-GR"/>
        </w:rPr>
        <w:t>1991 – P. </w:t>
      </w:r>
      <w:proofErr w:type="spellStart"/>
      <w:r w:rsidRPr="00DB6783">
        <w:rPr>
          <w:rFonts w:ascii="Verdana" w:eastAsia="Times New Roman" w:hAnsi="Verdana" w:cs="Times New Roman"/>
          <w:smallCaps/>
          <w:color w:val="000000"/>
          <w:sz w:val="19"/>
          <w:szCs w:val="19"/>
          <w:lang w:val="en" w:eastAsia="el-GR"/>
        </w:rPr>
        <w:t>Vassileiadis</w:t>
      </w:r>
      <w:proofErr w:type="spellEnd"/>
      <w:r w:rsidRPr="00DB6783">
        <w:rPr>
          <w:rFonts w:ascii="Verdana" w:eastAsia="Times New Roman" w:hAnsi="Verdana" w:cs="Times New Roman"/>
          <w:color w:val="000000"/>
          <w:sz w:val="18"/>
          <w:szCs w:val="18"/>
          <w:lang w:val="en" w:eastAsia="el-GR"/>
        </w:rPr>
        <w:t>, « Greek Theology in the Making. </w:t>
      </w:r>
      <w:r w:rsidRPr="00DB6783">
        <w:rPr>
          <w:rFonts w:ascii="Verdana" w:eastAsia="Times New Roman" w:hAnsi="Verdana" w:cs="Times New Roman"/>
          <w:color w:val="000000"/>
          <w:sz w:val="18"/>
          <w:szCs w:val="18"/>
          <w:lang w:val="en-US" w:eastAsia="el-GR"/>
        </w:rPr>
        <w:t>Trends and Facts in the 80’s -Vision for the 90’s », </w:t>
      </w:r>
      <w:r w:rsidRPr="00DB6783">
        <w:rPr>
          <w:rFonts w:ascii="Verdana" w:eastAsia="Times New Roman" w:hAnsi="Verdana" w:cs="Times New Roman"/>
          <w:i/>
          <w:iCs/>
          <w:color w:val="000000"/>
          <w:sz w:val="18"/>
          <w:szCs w:val="18"/>
          <w:lang w:val="en-US" w:eastAsia="el-GR"/>
        </w:rPr>
        <w:t>Saint Vladimir’s Theological Quarterly</w:t>
      </w:r>
      <w:r w:rsidRPr="00DB6783">
        <w:rPr>
          <w:rFonts w:ascii="Verdana" w:eastAsia="Times New Roman" w:hAnsi="Verdana" w:cs="Times New Roman"/>
          <w:color w:val="000000"/>
          <w:sz w:val="18"/>
          <w:szCs w:val="18"/>
          <w:lang w:val="en" w:eastAsia="el-GR"/>
        </w:rPr>
        <w:t> 35 (1991), p. 33s.</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en-US" w:eastAsia="el-GR"/>
        </w:rPr>
      </w:pPr>
      <w:r w:rsidRPr="00DB6783">
        <w:rPr>
          <w:rFonts w:ascii="Verdana" w:eastAsia="Times New Roman" w:hAnsi="Verdana" w:cs="Times New Roman"/>
          <w:color w:val="000000"/>
          <w:sz w:val="18"/>
          <w:szCs w:val="18"/>
          <w:lang w:val="en" w:eastAsia="el-GR"/>
        </w:rPr>
        <w:t>2000 – K. </w:t>
      </w:r>
      <w:r w:rsidRPr="00DB6783">
        <w:rPr>
          <w:rFonts w:ascii="Verdana" w:eastAsia="Times New Roman" w:hAnsi="Verdana" w:cs="Times New Roman"/>
          <w:smallCaps/>
          <w:color w:val="000000"/>
          <w:sz w:val="19"/>
          <w:szCs w:val="19"/>
          <w:lang w:val="en" w:eastAsia="el-GR"/>
        </w:rPr>
        <w:t>Ware</w:t>
      </w:r>
      <w:r w:rsidRPr="00DB6783">
        <w:rPr>
          <w:rFonts w:ascii="Verdana" w:eastAsia="Times New Roman" w:hAnsi="Verdana" w:cs="Times New Roman"/>
          <w:color w:val="000000"/>
          <w:sz w:val="18"/>
          <w:szCs w:val="18"/>
          <w:lang w:val="en" w:eastAsia="el-GR"/>
        </w:rPr>
        <w:t xml:space="preserve">, « Eastern Orthodox theology », </w:t>
      </w:r>
      <w:proofErr w:type="spellStart"/>
      <w:r w:rsidRPr="00DB6783">
        <w:rPr>
          <w:rFonts w:ascii="Verdana" w:eastAsia="Times New Roman" w:hAnsi="Verdana" w:cs="Times New Roman"/>
          <w:color w:val="000000"/>
          <w:sz w:val="18"/>
          <w:szCs w:val="18"/>
          <w:lang w:val="en" w:eastAsia="el-GR"/>
        </w:rPr>
        <w:t>repris</w:t>
      </w:r>
      <w:proofErr w:type="spellEnd"/>
      <w:r w:rsidRPr="00DB6783">
        <w:rPr>
          <w:rFonts w:ascii="Verdana" w:eastAsia="Times New Roman" w:hAnsi="Verdana" w:cs="Times New Roman"/>
          <w:color w:val="000000"/>
          <w:sz w:val="18"/>
          <w:szCs w:val="18"/>
          <w:lang w:val="en" w:eastAsia="el-GR"/>
        </w:rPr>
        <w:t xml:space="preserve"> </w:t>
      </w:r>
      <w:proofErr w:type="spellStart"/>
      <w:r w:rsidRPr="00DB6783">
        <w:rPr>
          <w:rFonts w:ascii="Verdana" w:eastAsia="Times New Roman" w:hAnsi="Verdana" w:cs="Times New Roman"/>
          <w:color w:val="000000"/>
          <w:sz w:val="18"/>
          <w:szCs w:val="18"/>
          <w:lang w:val="en" w:eastAsia="el-GR"/>
        </w:rPr>
        <w:t>dans</w:t>
      </w:r>
      <w:proofErr w:type="spellEnd"/>
      <w:r w:rsidRPr="00DB6783">
        <w:rPr>
          <w:rFonts w:ascii="Verdana" w:eastAsia="Times New Roman" w:hAnsi="Verdana" w:cs="Times New Roman"/>
          <w:color w:val="000000"/>
          <w:sz w:val="18"/>
          <w:szCs w:val="18"/>
          <w:lang w:val="en" w:eastAsia="el-GR"/>
        </w:rPr>
        <w:t xml:space="preserve"> A. Hastings, A. Mason, H. </w:t>
      </w:r>
      <w:proofErr w:type="spellStart"/>
      <w:r w:rsidRPr="00DB6783">
        <w:rPr>
          <w:rFonts w:ascii="Verdana" w:eastAsia="Times New Roman" w:hAnsi="Verdana" w:cs="Times New Roman"/>
          <w:color w:val="000000"/>
          <w:sz w:val="18"/>
          <w:szCs w:val="18"/>
          <w:lang w:val="en" w:eastAsia="el-GR"/>
        </w:rPr>
        <w:t>Pyper</w:t>
      </w:r>
      <w:proofErr w:type="spellEnd"/>
      <w:r w:rsidRPr="00DB6783">
        <w:rPr>
          <w:rFonts w:ascii="Verdana" w:eastAsia="Times New Roman" w:hAnsi="Verdana" w:cs="Times New Roman"/>
          <w:color w:val="000000"/>
          <w:sz w:val="18"/>
          <w:szCs w:val="18"/>
          <w:lang w:val="en" w:eastAsia="el-GR"/>
        </w:rPr>
        <w:t>, </w:t>
      </w:r>
      <w:r w:rsidRPr="00DB6783">
        <w:rPr>
          <w:rFonts w:ascii="Verdana" w:eastAsia="Times New Roman" w:hAnsi="Verdana" w:cs="Times New Roman"/>
          <w:i/>
          <w:iCs/>
          <w:color w:val="000000"/>
          <w:sz w:val="18"/>
          <w:szCs w:val="18"/>
          <w:lang w:val="en" w:eastAsia="el-GR"/>
        </w:rPr>
        <w:t>The Oxford Companion to Christian Thought</w:t>
      </w:r>
      <w:r w:rsidRPr="00DB6783">
        <w:rPr>
          <w:rFonts w:ascii="Verdana" w:eastAsia="Times New Roman" w:hAnsi="Verdana" w:cs="Times New Roman"/>
          <w:color w:val="000000"/>
          <w:sz w:val="18"/>
          <w:szCs w:val="18"/>
          <w:lang w:val="en" w:eastAsia="el-GR"/>
        </w:rPr>
        <w:t>, Oxford University Press, Oxford, 2008, p. 184-186.</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en-US" w:eastAsia="el-GR"/>
        </w:rPr>
      </w:pPr>
      <w:r w:rsidRPr="00DB6783">
        <w:rPr>
          <w:rFonts w:ascii="Verdana" w:eastAsia="Times New Roman" w:hAnsi="Verdana" w:cs="Times New Roman"/>
          <w:smallCaps/>
          <w:color w:val="000000"/>
          <w:sz w:val="19"/>
          <w:szCs w:val="19"/>
          <w:lang w:val="en" w:eastAsia="el-GR"/>
        </w:rPr>
        <w:t>2004 – J. </w:t>
      </w:r>
      <w:proofErr w:type="spellStart"/>
      <w:r w:rsidRPr="00DB6783">
        <w:rPr>
          <w:rFonts w:ascii="Verdana" w:eastAsia="Times New Roman" w:hAnsi="Verdana" w:cs="Times New Roman"/>
          <w:smallCaps/>
          <w:color w:val="000000"/>
          <w:sz w:val="19"/>
          <w:szCs w:val="19"/>
          <w:lang w:val="en" w:eastAsia="el-GR"/>
        </w:rPr>
        <w:t>Romanides</w:t>
      </w:r>
      <w:proofErr w:type="spellEnd"/>
      <w:r w:rsidRPr="00DB6783">
        <w:rPr>
          <w:rFonts w:ascii="Verdana" w:eastAsia="Times New Roman" w:hAnsi="Verdana" w:cs="Times New Roman"/>
          <w:color w:val="000000"/>
          <w:sz w:val="18"/>
          <w:szCs w:val="18"/>
          <w:lang w:val="en" w:eastAsia="el-GR"/>
        </w:rPr>
        <w:t>, </w:t>
      </w:r>
      <w:proofErr w:type="gramStart"/>
      <w:r w:rsidRPr="00DB6783">
        <w:rPr>
          <w:rFonts w:ascii="Verdana" w:eastAsia="Times New Roman" w:hAnsi="Verdana" w:cs="Times New Roman"/>
          <w:i/>
          <w:iCs/>
          <w:color w:val="000000"/>
          <w:sz w:val="18"/>
          <w:szCs w:val="18"/>
          <w:lang w:val="en" w:eastAsia="el-GR"/>
        </w:rPr>
        <w:t>An</w:t>
      </w:r>
      <w:proofErr w:type="gramEnd"/>
      <w:r w:rsidRPr="00DB6783">
        <w:rPr>
          <w:rFonts w:ascii="Verdana" w:eastAsia="Times New Roman" w:hAnsi="Verdana" w:cs="Times New Roman"/>
          <w:i/>
          <w:iCs/>
          <w:color w:val="000000"/>
          <w:sz w:val="18"/>
          <w:szCs w:val="18"/>
          <w:lang w:val="en" w:eastAsia="el-GR"/>
        </w:rPr>
        <w:t xml:space="preserve"> Outline of Orthodox Patristic </w:t>
      </w:r>
      <w:proofErr w:type="spellStart"/>
      <w:r w:rsidRPr="00DB6783">
        <w:rPr>
          <w:rFonts w:ascii="Verdana" w:eastAsia="Times New Roman" w:hAnsi="Verdana" w:cs="Times New Roman"/>
          <w:i/>
          <w:iCs/>
          <w:color w:val="000000"/>
          <w:sz w:val="18"/>
          <w:szCs w:val="18"/>
          <w:lang w:val="en" w:eastAsia="el-GR"/>
        </w:rPr>
        <w:t>Dogmatics</w:t>
      </w:r>
      <w:proofErr w:type="spellEnd"/>
      <w:r w:rsidRPr="00DB6783">
        <w:rPr>
          <w:rFonts w:ascii="Verdana" w:eastAsia="Times New Roman" w:hAnsi="Verdana" w:cs="Times New Roman"/>
          <w:i/>
          <w:iCs/>
          <w:color w:val="000000"/>
          <w:sz w:val="18"/>
          <w:szCs w:val="18"/>
          <w:lang w:val="en" w:eastAsia="el-GR"/>
        </w:rPr>
        <w:t>,</w:t>
      </w:r>
      <w:r w:rsidRPr="00DB6783">
        <w:rPr>
          <w:rFonts w:ascii="Verdana" w:eastAsia="Times New Roman" w:hAnsi="Verdana" w:cs="Times New Roman"/>
          <w:color w:val="000000"/>
          <w:sz w:val="18"/>
          <w:szCs w:val="18"/>
          <w:lang w:val="en" w:eastAsia="el-GR"/>
        </w:rPr>
        <w:t> Rollinsford 2004, p. 87.</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000000"/>
          <w:sz w:val="18"/>
          <w:szCs w:val="18"/>
          <w:lang w:val="en" w:eastAsia="el-GR"/>
        </w:rPr>
        <w:t>2008 – T. </w:t>
      </w:r>
      <w:r w:rsidRPr="00DB6783">
        <w:rPr>
          <w:rFonts w:ascii="Verdana" w:eastAsia="Times New Roman" w:hAnsi="Verdana" w:cs="Times New Roman"/>
          <w:smallCaps/>
          <w:color w:val="000000"/>
          <w:sz w:val="19"/>
          <w:szCs w:val="19"/>
          <w:lang w:val="en-US" w:eastAsia="el-GR"/>
        </w:rPr>
        <w:t>Stylianopoulos</w:t>
      </w:r>
      <w:r w:rsidRPr="00DB6783">
        <w:rPr>
          <w:rFonts w:ascii="Verdana" w:eastAsia="Times New Roman" w:hAnsi="Verdana" w:cs="Times New Roman"/>
          <w:color w:val="000000"/>
          <w:sz w:val="18"/>
          <w:szCs w:val="18"/>
          <w:lang w:val="en-US" w:eastAsia="el-GR"/>
        </w:rPr>
        <w:t>, « Scripture and tradition in the Church » dans </w:t>
      </w:r>
      <w:r w:rsidRPr="00DB6783">
        <w:rPr>
          <w:rFonts w:ascii="Verdana" w:eastAsia="Times New Roman" w:hAnsi="Verdana" w:cs="Times New Roman"/>
          <w:i/>
          <w:iCs/>
          <w:color w:val="000000"/>
          <w:sz w:val="18"/>
          <w:szCs w:val="18"/>
          <w:lang w:val="en-US" w:eastAsia="el-GR"/>
        </w:rPr>
        <w:t>Orthodox Christian Tradition</w:t>
      </w:r>
      <w:r w:rsidRPr="00DB6783">
        <w:rPr>
          <w:rFonts w:ascii="Verdana" w:eastAsia="Times New Roman" w:hAnsi="Verdana" w:cs="Times New Roman"/>
          <w:color w:val="000000"/>
          <w:sz w:val="18"/>
          <w:szCs w:val="18"/>
          <w:lang w:val="en" w:eastAsia="el-GR"/>
        </w:rPr>
        <w:t> (</w:t>
      </w:r>
      <w:proofErr w:type="spellStart"/>
      <w:r w:rsidRPr="00DB6783">
        <w:rPr>
          <w:rFonts w:ascii="Verdana" w:eastAsia="Times New Roman" w:hAnsi="Verdana" w:cs="Times New Roman"/>
          <w:color w:val="000000"/>
          <w:sz w:val="18"/>
          <w:szCs w:val="18"/>
          <w:lang w:val="en" w:eastAsia="el-GR"/>
        </w:rPr>
        <w:t>éd</w:t>
      </w:r>
      <w:proofErr w:type="spellEnd"/>
      <w:r w:rsidRPr="00DB6783">
        <w:rPr>
          <w:rFonts w:ascii="Verdana" w:eastAsia="Times New Roman" w:hAnsi="Verdana" w:cs="Times New Roman"/>
          <w:color w:val="000000"/>
          <w:sz w:val="18"/>
          <w:szCs w:val="18"/>
          <w:lang w:val="en" w:eastAsia="el-GR"/>
        </w:rPr>
        <w:t xml:space="preserve">. </w:t>
      </w:r>
      <w:r w:rsidRPr="00DB6783">
        <w:rPr>
          <w:rFonts w:ascii="Verdana" w:eastAsia="Times New Roman" w:hAnsi="Verdana" w:cs="Times New Roman"/>
          <w:color w:val="000000"/>
          <w:sz w:val="18"/>
          <w:szCs w:val="18"/>
          <w:lang w:val="fr-FR" w:eastAsia="el-GR"/>
        </w:rPr>
        <w:t>Mary Cunningham and Elisabeth Theokritoff), Cambridge 2008.</w:t>
      </w:r>
    </w:p>
    <w:p w:rsidR="00DB6783" w:rsidRPr="00DB6783" w:rsidRDefault="00DB6783" w:rsidP="00DB6783">
      <w:pPr>
        <w:shd w:val="clear" w:color="auto" w:fill="FFFFFF"/>
        <w:spacing w:before="240" w:after="240" w:line="240" w:lineRule="auto"/>
        <w:jc w:val="both"/>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000000"/>
          <w:sz w:val="18"/>
          <w:szCs w:val="18"/>
          <w:lang w:val="fr-FR" w:eastAsia="el-GR"/>
        </w:rPr>
        <w:t>2011 – P. </w:t>
      </w:r>
      <w:r w:rsidRPr="00DB6783">
        <w:rPr>
          <w:rFonts w:ascii="Verdana" w:eastAsia="Times New Roman" w:hAnsi="Verdana" w:cs="Times New Roman"/>
          <w:smallCaps/>
          <w:color w:val="000000"/>
          <w:sz w:val="19"/>
          <w:szCs w:val="19"/>
          <w:lang w:val="fr-FR" w:eastAsia="el-GR"/>
        </w:rPr>
        <w:t>Kalaïtzidis,</w:t>
      </w:r>
      <w:r w:rsidRPr="00DB6783">
        <w:rPr>
          <w:rFonts w:ascii="Verdana" w:eastAsia="Times New Roman" w:hAnsi="Verdana" w:cs="Times New Roman"/>
          <w:color w:val="000000"/>
          <w:sz w:val="18"/>
          <w:szCs w:val="18"/>
          <w:lang w:val="fr-FR" w:eastAsia="el-GR"/>
        </w:rPr>
        <w:t> « Du retour aux Pères à la nécessité d’une théologie orthodoxe moderne », </w:t>
      </w:r>
      <w:r w:rsidRPr="00DB6783">
        <w:rPr>
          <w:rFonts w:ascii="Verdana" w:eastAsia="Times New Roman" w:hAnsi="Verdana" w:cs="Times New Roman"/>
          <w:i/>
          <w:iCs/>
          <w:color w:val="000000"/>
          <w:sz w:val="18"/>
          <w:szCs w:val="18"/>
          <w:lang w:val="fr-FR" w:eastAsia="el-GR"/>
        </w:rPr>
        <w:t>Istina </w:t>
      </w:r>
      <w:r w:rsidRPr="00DB6783">
        <w:rPr>
          <w:rFonts w:ascii="Verdana" w:eastAsia="Times New Roman" w:hAnsi="Verdana" w:cs="Times New Roman"/>
          <w:color w:val="000000"/>
          <w:sz w:val="18"/>
          <w:szCs w:val="18"/>
          <w:lang w:val="fr-FR" w:eastAsia="el-GR"/>
        </w:rPr>
        <w:t>46 (2011), p. 227-251.</w:t>
      </w:r>
    </w:p>
    <w:p w:rsidR="00DB6783" w:rsidRPr="00DB6783" w:rsidRDefault="00DB6783" w:rsidP="00DB6783">
      <w:pPr>
        <w:shd w:val="clear" w:color="auto" w:fill="FFFFFF"/>
        <w:spacing w:line="240" w:lineRule="auto"/>
        <w:rPr>
          <w:rFonts w:ascii="Verdana" w:eastAsia="Times New Roman" w:hAnsi="Verdana" w:cs="Times New Roman"/>
          <w:color w:val="000000"/>
          <w:sz w:val="18"/>
          <w:szCs w:val="18"/>
          <w:lang w:val="fr-FR" w:eastAsia="el-GR"/>
        </w:rPr>
      </w:pPr>
      <w:r w:rsidRPr="00DB6783">
        <w:rPr>
          <w:rFonts w:ascii="Verdana" w:eastAsia="Times New Roman" w:hAnsi="Verdana" w:cs="Times New Roman"/>
          <w:color w:val="000000"/>
          <w:sz w:val="18"/>
          <w:szCs w:val="18"/>
          <w:lang w:eastAsia="el-GR"/>
        </w:rPr>
        <w:fldChar w:fldCharType="begin"/>
      </w:r>
      <w:r w:rsidRPr="00DB6783">
        <w:rPr>
          <w:rFonts w:ascii="Verdana" w:eastAsia="Times New Roman" w:hAnsi="Verdana" w:cs="Times New Roman"/>
          <w:color w:val="000000"/>
          <w:sz w:val="18"/>
          <w:szCs w:val="18"/>
          <w:lang w:val="fr-FR" w:eastAsia="el-GR"/>
        </w:rPr>
        <w:instrText xml:space="preserve"> HYPERLINK "https://journals.openedition.org/rsr/2790?lang=en" \l "article-2790" </w:instrText>
      </w:r>
      <w:r w:rsidRPr="00DB6783">
        <w:rPr>
          <w:rFonts w:ascii="Verdana" w:eastAsia="Times New Roman" w:hAnsi="Verdana" w:cs="Times New Roman"/>
          <w:color w:val="000000"/>
          <w:sz w:val="18"/>
          <w:szCs w:val="18"/>
          <w:lang w:eastAsia="el-GR"/>
        </w:rPr>
        <w:fldChar w:fldCharType="separate"/>
      </w:r>
      <w:r w:rsidRPr="00DB6783">
        <w:rPr>
          <w:rFonts w:ascii="Verdana" w:eastAsia="Times New Roman" w:hAnsi="Verdana" w:cs="Times New Roman"/>
          <w:color w:val="41736D"/>
          <w:sz w:val="18"/>
          <w:szCs w:val="18"/>
          <w:u w:val="single"/>
          <w:lang w:val="fr-FR" w:eastAsia="el-GR"/>
        </w:rPr>
        <w:t>Top of page</w:t>
      </w:r>
      <w:r w:rsidRPr="00DB6783">
        <w:rPr>
          <w:rFonts w:ascii="Verdana" w:eastAsia="Times New Roman" w:hAnsi="Verdana" w:cs="Times New Roman"/>
          <w:color w:val="000000"/>
          <w:sz w:val="18"/>
          <w:szCs w:val="18"/>
          <w:lang w:eastAsia="el-GR"/>
        </w:rPr>
        <w:fldChar w:fldCharType="end"/>
      </w:r>
    </w:p>
    <w:p w:rsidR="00DB6783" w:rsidRPr="00DB6783" w:rsidRDefault="00DB6783" w:rsidP="00DB6783">
      <w:pPr>
        <w:pBdr>
          <w:top w:val="single" w:sz="2" w:space="0" w:color="EAEAEA"/>
          <w:left w:val="single" w:sz="2" w:space="0" w:color="EAEAEA"/>
          <w:bottom w:val="single" w:sz="6" w:space="0" w:color="EAEAEA"/>
          <w:right w:val="single" w:sz="2" w:space="31" w:color="EAEAEA"/>
        </w:pBdr>
        <w:shd w:val="clear" w:color="auto" w:fill="FFFFFF"/>
        <w:spacing w:after="360" w:line="240" w:lineRule="auto"/>
        <w:ind w:right="-2400"/>
        <w:outlineLvl w:val="1"/>
        <w:rPr>
          <w:rFonts w:ascii="Verdana" w:eastAsia="Times New Roman" w:hAnsi="Verdana" w:cs="Times New Roman"/>
          <w:color w:val="000000"/>
          <w:sz w:val="18"/>
          <w:szCs w:val="18"/>
          <w:lang w:val="fr-FR" w:eastAsia="el-GR"/>
        </w:rPr>
      </w:pPr>
      <w:r w:rsidRPr="00DB6783">
        <w:rPr>
          <w:rFonts w:ascii="Georgia" w:eastAsia="Times New Roman" w:hAnsi="Georgia" w:cs="Times New Roman"/>
          <w:b/>
          <w:bCs/>
          <w:i/>
          <w:iCs/>
          <w:color w:val="808080"/>
          <w:sz w:val="23"/>
          <w:szCs w:val="23"/>
          <w:lang w:val="fr-FR" w:eastAsia="el-GR"/>
        </w:rPr>
        <w:t>Notes</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"bodyftn1"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1</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Le paragraphe d’introduction a été rédigé conjointement par Christos Filiotis et Françoise Vinel.</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28" w:anchor="bodyftn2" w:history="1">
        <w:r w:rsidRPr="00DB6783">
          <w:rPr>
            <w:rFonts w:ascii="Verdana" w:eastAsia="Times New Roman" w:hAnsi="Verdana" w:cs="Times New Roman"/>
            <w:b/>
            <w:bCs/>
            <w:color w:val="41736D"/>
            <w:sz w:val="17"/>
            <w:szCs w:val="17"/>
            <w:u w:val="single"/>
            <w:lang w:val="fr-FR" w:eastAsia="el-GR"/>
          </w:rPr>
          <w:t>2</w:t>
        </w:r>
      </w:hyperlink>
      <w:r w:rsidRPr="00DB6783">
        <w:rPr>
          <w:rFonts w:ascii="Verdana" w:eastAsia="Times New Roman" w:hAnsi="Verdana" w:cs="Times New Roman"/>
          <w:color w:val="000000"/>
          <w:sz w:val="17"/>
          <w:szCs w:val="17"/>
          <w:lang w:val="fr-FR" w:eastAsia="el-GR"/>
        </w:rPr>
        <w:t> Le mouvement n’est en effet pas propre à la France ; que l’on songe aux Congrès patristiques d’Oxford ou aux grandes collections de traductions des écrits patristiques dans plusieurs pays.</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29" w:anchor="bodyftn3" w:history="1">
        <w:r w:rsidRPr="00DB6783">
          <w:rPr>
            <w:rFonts w:ascii="Verdana" w:eastAsia="Times New Roman" w:hAnsi="Verdana" w:cs="Times New Roman"/>
            <w:b/>
            <w:bCs/>
            <w:color w:val="41736D"/>
            <w:sz w:val="17"/>
            <w:szCs w:val="17"/>
            <w:u w:val="single"/>
            <w:lang w:val="fr-FR" w:eastAsia="el-GR"/>
          </w:rPr>
          <w:t>3</w:t>
        </w:r>
      </w:hyperlink>
      <w:r w:rsidRPr="00DB6783">
        <w:rPr>
          <w:rFonts w:ascii="Verdana" w:eastAsia="Times New Roman" w:hAnsi="Verdana" w:cs="Times New Roman"/>
          <w:color w:val="000000"/>
          <w:sz w:val="17"/>
          <w:szCs w:val="17"/>
          <w:lang w:val="fr-FR" w:eastAsia="el-GR"/>
        </w:rPr>
        <w:t> É. </w:t>
      </w:r>
      <w:proofErr w:type="spellStart"/>
      <w:r w:rsidRPr="00DB6783">
        <w:rPr>
          <w:rFonts w:ascii="Verdana" w:eastAsia="Times New Roman" w:hAnsi="Verdana" w:cs="Times New Roman"/>
          <w:color w:val="000000"/>
          <w:sz w:val="17"/>
          <w:szCs w:val="17"/>
          <w:lang w:val="fr-FR" w:eastAsia="el-GR"/>
        </w:rPr>
        <w:t>Fouilloux</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La collection « Sources chrétiennes »</w:t>
      </w:r>
      <w:r w:rsidRPr="00DB6783">
        <w:rPr>
          <w:rFonts w:ascii="Verdana" w:eastAsia="Times New Roman" w:hAnsi="Verdana" w:cs="Times New Roman"/>
          <w:color w:val="000000"/>
          <w:sz w:val="17"/>
          <w:szCs w:val="17"/>
          <w:lang w:val="fr-FR" w:eastAsia="el-GR"/>
        </w:rPr>
        <w:t>. Éditer les Pères de l’Église au </w:t>
      </w:r>
      <w:r w:rsidRPr="00DB6783">
        <w:rPr>
          <w:rFonts w:ascii="Verdana" w:eastAsia="Times New Roman" w:hAnsi="Verdana" w:cs="Times New Roman"/>
          <w:smallCaps/>
          <w:color w:val="000000"/>
          <w:sz w:val="17"/>
          <w:szCs w:val="17"/>
          <w:lang w:val="fr-FR" w:eastAsia="el-GR"/>
        </w:rPr>
        <w:t>xx</w:t>
      </w:r>
      <w:r w:rsidRPr="00DB6783">
        <w:rPr>
          <w:rFonts w:ascii="Verdana" w:eastAsia="Times New Roman" w:hAnsi="Verdana" w:cs="Times New Roman"/>
          <w:color w:val="000000"/>
          <w:sz w:val="17"/>
          <w:szCs w:val="17"/>
          <w:vertAlign w:val="superscript"/>
          <w:lang w:val="fr-FR" w:eastAsia="el-GR"/>
        </w:rPr>
        <w:t>e</w:t>
      </w:r>
      <w:r w:rsidRPr="00DB6783">
        <w:rPr>
          <w:rFonts w:ascii="Verdana" w:eastAsia="Times New Roman" w:hAnsi="Verdana" w:cs="Times New Roman"/>
          <w:color w:val="000000"/>
          <w:sz w:val="17"/>
          <w:szCs w:val="17"/>
          <w:lang w:val="fr-FR" w:eastAsia="el-GR"/>
        </w:rPr>
        <w:t> siècle, Paris, 1995.</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"bodyftn4"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4</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Le renouveau patristique y est évalué successivement pour les différentes disciplines théologiques. L’ouvrage est paru en 2007 aux éditions Bayard, Paris.</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"bodyftn5"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5</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Voir, infra, les paroles de Florovsky citées note 51.</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30" w:anchor="bodyftn6" w:history="1">
        <w:r w:rsidRPr="00DB6783">
          <w:rPr>
            <w:rFonts w:ascii="Verdana" w:eastAsia="Times New Roman" w:hAnsi="Verdana" w:cs="Times New Roman"/>
            <w:b/>
            <w:bCs/>
            <w:color w:val="41736D"/>
            <w:sz w:val="17"/>
            <w:szCs w:val="17"/>
            <w:u w:val="single"/>
            <w:lang w:val="fr-FR" w:eastAsia="el-GR"/>
          </w:rPr>
          <w:t>6</w:t>
        </w:r>
      </w:hyperlink>
      <w:r w:rsidRPr="00DB6783">
        <w:rPr>
          <w:rFonts w:ascii="Verdana" w:eastAsia="Times New Roman" w:hAnsi="Verdana" w:cs="Times New Roman"/>
          <w:color w:val="000000"/>
          <w:sz w:val="17"/>
          <w:szCs w:val="17"/>
          <w:lang w:val="fr-FR" w:eastAsia="el-GR"/>
        </w:rPr>
        <w:t> Voir C. </w:t>
      </w:r>
      <w:r w:rsidRPr="00DB6783">
        <w:rPr>
          <w:rFonts w:ascii="Verdana" w:eastAsia="Times New Roman" w:hAnsi="Verdana" w:cs="Times New Roman"/>
          <w:smallCaps/>
          <w:color w:val="000000"/>
          <w:sz w:val="17"/>
          <w:szCs w:val="17"/>
          <w:lang w:val="fr-FR" w:eastAsia="el-GR"/>
        </w:rPr>
        <w:t>Filiotis</w:t>
      </w:r>
      <w:r w:rsidRPr="00DB6783">
        <w:rPr>
          <w:rFonts w:ascii="Verdana" w:eastAsia="Times New Roman" w:hAnsi="Verdana" w:cs="Times New Roman"/>
          <w:color w:val="000000"/>
          <w:sz w:val="17"/>
          <w:szCs w:val="17"/>
          <w:lang w:val="fr-FR" w:eastAsia="el-GR"/>
        </w:rPr>
        <w:t>, « L’enseignement de la Théologie dans les Facultés de Théologie Publiques en Grèce », dans </w:t>
      </w:r>
      <w:r w:rsidRPr="00DB6783">
        <w:rPr>
          <w:rFonts w:ascii="Verdana" w:eastAsia="Times New Roman" w:hAnsi="Verdana" w:cs="Times New Roman"/>
          <w:i/>
          <w:iCs/>
          <w:color w:val="000000"/>
          <w:sz w:val="17"/>
          <w:szCs w:val="17"/>
          <w:lang w:val="fr-FR" w:eastAsia="el-GR"/>
        </w:rPr>
        <w:t>La Théologie à l’Université. Statut, Programmes et Évolutions</w:t>
      </w:r>
      <w:r w:rsidRPr="00DB6783">
        <w:rPr>
          <w:rFonts w:ascii="Verdana" w:eastAsia="Times New Roman" w:hAnsi="Verdana" w:cs="Times New Roman"/>
          <w:color w:val="000000"/>
          <w:sz w:val="17"/>
          <w:szCs w:val="17"/>
          <w:lang w:val="fr-FR" w:eastAsia="el-GR"/>
        </w:rPr>
        <w:t> (éd. M. Deneken – Fr. Messner), Labor et Fides, Genève 2009, p. 123s.</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"bodyftn7"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7</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Voir D. </w:t>
      </w:r>
      <w:r w:rsidRPr="00DB6783">
        <w:rPr>
          <w:rFonts w:ascii="Verdana" w:eastAsia="Times New Roman" w:hAnsi="Verdana" w:cs="Times New Roman"/>
          <w:smallCaps/>
          <w:color w:val="000000"/>
          <w:sz w:val="17"/>
          <w:szCs w:val="17"/>
          <w:lang w:val="fr-FR" w:eastAsia="el-GR"/>
        </w:rPr>
        <w:t>Moraitis</w:t>
      </w:r>
      <w:r w:rsidRPr="00DB6783">
        <w:rPr>
          <w:rFonts w:ascii="Verdana" w:eastAsia="Times New Roman" w:hAnsi="Verdana" w:cs="Times New Roman"/>
          <w:color w:val="000000"/>
          <w:sz w:val="17"/>
          <w:szCs w:val="17"/>
          <w:lang w:val="fr-FR" w:eastAsia="el-GR"/>
        </w:rPr>
        <w:t>, « Faculté de Théologie de l’Université d’ Athènes », dans </w:t>
      </w:r>
      <w:r w:rsidRPr="00DB6783">
        <w:rPr>
          <w:rFonts w:ascii="Verdana" w:eastAsia="Times New Roman" w:hAnsi="Verdana" w:cs="Times New Roman"/>
          <w:i/>
          <w:iCs/>
          <w:color w:val="000000"/>
          <w:sz w:val="17"/>
          <w:szCs w:val="17"/>
          <w:lang w:val="fr-FR" w:eastAsia="el-GR"/>
        </w:rPr>
        <w:t>Encyclopédie Religieuse et Morale </w:t>
      </w:r>
      <w:r w:rsidRPr="00DB6783">
        <w:rPr>
          <w:rFonts w:ascii="Verdana" w:eastAsia="Times New Roman" w:hAnsi="Verdana" w:cs="Times New Roman"/>
          <w:color w:val="000000"/>
          <w:sz w:val="17"/>
          <w:szCs w:val="17"/>
          <w:lang w:val="fr-FR" w:eastAsia="el-GR"/>
        </w:rPr>
        <w:t>6, col. 267ss [en grec] ; V. </w:t>
      </w:r>
      <w:r w:rsidRPr="00DB6783">
        <w:rPr>
          <w:rFonts w:ascii="Verdana" w:eastAsia="Times New Roman" w:hAnsi="Verdana" w:cs="Times New Roman"/>
          <w:smallCaps/>
          <w:color w:val="000000"/>
          <w:sz w:val="17"/>
          <w:szCs w:val="17"/>
          <w:lang w:val="fr-FR" w:eastAsia="el-GR"/>
        </w:rPr>
        <w:t>Stavridis</w:t>
      </w:r>
      <w:r w:rsidRPr="00DB6783">
        <w:rPr>
          <w:rFonts w:ascii="Verdana" w:eastAsia="Times New Roman" w:hAnsi="Verdana" w:cs="Times New Roman"/>
          <w:color w:val="000000"/>
          <w:sz w:val="17"/>
          <w:szCs w:val="17"/>
          <w:lang w:val="fr-FR" w:eastAsia="el-GR"/>
        </w:rPr>
        <w:t>, « Halki, Faculté de Théologie », dans </w:t>
      </w:r>
      <w:r w:rsidRPr="00DB6783">
        <w:rPr>
          <w:rFonts w:ascii="Verdana" w:eastAsia="Times New Roman" w:hAnsi="Verdana" w:cs="Times New Roman"/>
          <w:i/>
          <w:iCs/>
          <w:color w:val="000000"/>
          <w:sz w:val="17"/>
          <w:szCs w:val="17"/>
          <w:lang w:val="fr-FR" w:eastAsia="el-GR"/>
        </w:rPr>
        <w:t>Encyclopédie Religieuse et Morale </w:t>
      </w:r>
      <w:r w:rsidRPr="00DB6783">
        <w:rPr>
          <w:rFonts w:ascii="Verdana" w:eastAsia="Times New Roman" w:hAnsi="Verdana" w:cs="Times New Roman"/>
          <w:color w:val="000000"/>
          <w:sz w:val="17"/>
          <w:szCs w:val="17"/>
          <w:lang w:val="fr-FR" w:eastAsia="el-GR"/>
        </w:rPr>
        <w:t>12, col. 54ss [en grec] ; I. </w:t>
      </w:r>
      <w:r w:rsidRPr="00DB6783">
        <w:rPr>
          <w:rFonts w:ascii="Verdana" w:eastAsia="Times New Roman" w:hAnsi="Verdana" w:cs="Times New Roman"/>
          <w:smallCaps/>
          <w:color w:val="000000"/>
          <w:sz w:val="17"/>
          <w:szCs w:val="17"/>
          <w:lang w:val="fr-FR" w:eastAsia="el-GR"/>
        </w:rPr>
        <w:t>Constantinidis</w:t>
      </w:r>
      <w:r w:rsidRPr="00DB6783">
        <w:rPr>
          <w:rFonts w:ascii="Verdana" w:eastAsia="Times New Roman" w:hAnsi="Verdana" w:cs="Times New Roman"/>
          <w:color w:val="000000"/>
          <w:sz w:val="17"/>
          <w:szCs w:val="17"/>
          <w:lang w:val="fr-FR" w:eastAsia="el-GR"/>
        </w:rPr>
        <w:t>, « Faculté de Théologie de Jérusalem », dans </w:t>
      </w:r>
      <w:r w:rsidRPr="00DB6783">
        <w:rPr>
          <w:rFonts w:ascii="Verdana" w:eastAsia="Times New Roman" w:hAnsi="Verdana" w:cs="Times New Roman"/>
          <w:i/>
          <w:iCs/>
          <w:color w:val="000000"/>
          <w:sz w:val="17"/>
          <w:szCs w:val="17"/>
          <w:lang w:val="fr-FR" w:eastAsia="el-GR"/>
        </w:rPr>
        <w:t>Encyclopédie Religieuse et Morale </w:t>
      </w:r>
      <w:r w:rsidRPr="00DB6783">
        <w:rPr>
          <w:rFonts w:ascii="Verdana" w:eastAsia="Times New Roman" w:hAnsi="Verdana" w:cs="Times New Roman"/>
          <w:color w:val="000000"/>
          <w:sz w:val="17"/>
          <w:szCs w:val="17"/>
          <w:lang w:val="fr-FR" w:eastAsia="el-GR"/>
        </w:rPr>
        <w:t>11, col. 441ss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"bodyftn8"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8</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E. </w:t>
      </w:r>
      <w:proofErr w:type="spellStart"/>
      <w:r w:rsidRPr="00DB6783">
        <w:rPr>
          <w:rFonts w:ascii="Verdana" w:eastAsia="Times New Roman" w:hAnsi="Verdana" w:cs="Times New Roman"/>
          <w:smallCaps/>
          <w:color w:val="000000"/>
          <w:sz w:val="17"/>
          <w:szCs w:val="17"/>
          <w:lang w:val="fr-FR" w:eastAsia="el-GR"/>
        </w:rPr>
        <w:t>Perselis</w:t>
      </w:r>
      <w:proofErr w:type="spellEnd"/>
      <w:r w:rsidRPr="00DB6783">
        <w:rPr>
          <w:rFonts w:ascii="Verdana" w:eastAsia="Times New Roman" w:hAnsi="Verdana" w:cs="Times New Roman"/>
          <w:color w:val="000000"/>
          <w:sz w:val="17"/>
          <w:szCs w:val="17"/>
          <w:lang w:val="fr-FR" w:eastAsia="el-GR"/>
        </w:rPr>
        <w:t>, « Éducation théologique universitaire en Grèce », dans </w:t>
      </w:r>
      <w:r w:rsidRPr="00DB6783">
        <w:rPr>
          <w:rFonts w:ascii="Verdana" w:eastAsia="Times New Roman" w:hAnsi="Verdana" w:cs="Times New Roman"/>
          <w:i/>
          <w:iCs/>
          <w:color w:val="000000"/>
          <w:sz w:val="17"/>
          <w:szCs w:val="17"/>
          <w:lang w:val="fr-FR" w:eastAsia="el-GR"/>
        </w:rPr>
        <w:t>Theologia </w:t>
      </w:r>
      <w:r w:rsidRPr="00DB6783">
        <w:rPr>
          <w:rFonts w:ascii="Verdana" w:eastAsia="Times New Roman" w:hAnsi="Verdana" w:cs="Times New Roman"/>
          <w:color w:val="000000"/>
          <w:sz w:val="17"/>
          <w:szCs w:val="17"/>
          <w:lang w:val="fr-FR" w:eastAsia="el-GR"/>
        </w:rPr>
        <w:t>63, 1992, p. 737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31" w:anchor="bodyftn9" w:history="1">
        <w:r w:rsidRPr="00DB6783">
          <w:rPr>
            <w:rFonts w:ascii="Verdana" w:eastAsia="Times New Roman" w:hAnsi="Verdana" w:cs="Times New Roman"/>
            <w:b/>
            <w:bCs/>
            <w:color w:val="41736D"/>
            <w:sz w:val="17"/>
            <w:szCs w:val="17"/>
            <w:u w:val="single"/>
            <w:lang w:val="fr-FR" w:eastAsia="el-GR"/>
          </w:rPr>
          <w:t>9</w:t>
        </w:r>
      </w:hyperlink>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Ibid., </w:t>
      </w:r>
      <w:r w:rsidRPr="00DB6783">
        <w:rPr>
          <w:rFonts w:ascii="Verdana" w:eastAsia="Times New Roman" w:hAnsi="Verdana" w:cs="Times New Roman"/>
          <w:color w:val="000000"/>
          <w:sz w:val="17"/>
          <w:szCs w:val="17"/>
          <w:lang w:val="fr-FR" w:eastAsia="el-GR"/>
        </w:rPr>
        <w:t>p. 736.</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32" w:anchor="bodyftn10" w:history="1">
        <w:r w:rsidRPr="00DB6783">
          <w:rPr>
            <w:rFonts w:ascii="Verdana" w:eastAsia="Times New Roman" w:hAnsi="Verdana" w:cs="Times New Roman"/>
            <w:b/>
            <w:bCs/>
            <w:color w:val="41736D"/>
            <w:sz w:val="17"/>
            <w:szCs w:val="17"/>
            <w:u w:val="single"/>
            <w:lang w:val="fr-FR" w:eastAsia="el-GR"/>
          </w:rPr>
          <w:t>10</w:t>
        </w:r>
      </w:hyperlink>
      <w:r w:rsidRPr="00DB6783">
        <w:rPr>
          <w:rFonts w:ascii="Verdana" w:eastAsia="Times New Roman" w:hAnsi="Verdana" w:cs="Times New Roman"/>
          <w:color w:val="000000"/>
          <w:sz w:val="17"/>
          <w:szCs w:val="17"/>
          <w:lang w:val="fr-FR" w:eastAsia="el-GR"/>
        </w:rPr>
        <w:t> E. </w:t>
      </w:r>
      <w:proofErr w:type="spellStart"/>
      <w:r w:rsidRPr="00DB6783">
        <w:rPr>
          <w:rFonts w:ascii="Verdana" w:eastAsia="Times New Roman" w:hAnsi="Verdana" w:cs="Times New Roman"/>
          <w:smallCaps/>
          <w:color w:val="000000"/>
          <w:sz w:val="17"/>
          <w:szCs w:val="17"/>
          <w:lang w:val="fr-FR" w:eastAsia="el-GR"/>
        </w:rPr>
        <w:t>Perselis</w:t>
      </w:r>
      <w:proofErr w:type="spellEnd"/>
      <w:r w:rsidRPr="00DB6783">
        <w:rPr>
          <w:rFonts w:ascii="Verdana" w:eastAsia="Times New Roman" w:hAnsi="Verdana" w:cs="Times New Roman"/>
          <w:color w:val="000000"/>
          <w:sz w:val="17"/>
          <w:szCs w:val="17"/>
          <w:lang w:val="fr-FR" w:eastAsia="el-GR"/>
        </w:rPr>
        <w:t>, « Formation théologique et études dans l’éducation grecque post universitaire », dans </w:t>
      </w:r>
      <w:r w:rsidRPr="00DB6783">
        <w:rPr>
          <w:rFonts w:ascii="Verdana" w:eastAsia="Times New Roman" w:hAnsi="Verdana" w:cs="Times New Roman"/>
          <w:i/>
          <w:iCs/>
          <w:color w:val="000000"/>
          <w:sz w:val="17"/>
          <w:szCs w:val="17"/>
          <w:lang w:val="fr-FR" w:eastAsia="el-GR"/>
        </w:rPr>
        <w:t>Les Études Théologiques en Grèce (1</w:t>
      </w:r>
      <w:r w:rsidRPr="00DB6783">
        <w:rPr>
          <w:rFonts w:ascii="Verdana" w:eastAsia="Times New Roman" w:hAnsi="Verdana" w:cs="Times New Roman"/>
          <w:i/>
          <w:iCs/>
          <w:color w:val="000000"/>
          <w:sz w:val="17"/>
          <w:szCs w:val="17"/>
          <w:vertAlign w:val="superscript"/>
          <w:lang w:val="fr-FR" w:eastAsia="el-GR"/>
        </w:rPr>
        <w:t>er</w:t>
      </w:r>
      <w:r w:rsidRPr="00DB6783">
        <w:rPr>
          <w:rFonts w:ascii="Verdana" w:eastAsia="Times New Roman" w:hAnsi="Verdana" w:cs="Times New Roman"/>
          <w:i/>
          <w:iCs/>
          <w:color w:val="000000"/>
          <w:sz w:val="17"/>
          <w:szCs w:val="17"/>
          <w:lang w:val="fr-FR" w:eastAsia="el-GR"/>
        </w:rPr>
        <w:t> Congrès des Facultés de Théologie d’Athènes et de Thessalonique), </w:t>
      </w:r>
      <w:r w:rsidRPr="00DB6783">
        <w:rPr>
          <w:rFonts w:ascii="Verdana" w:eastAsia="Times New Roman" w:hAnsi="Verdana" w:cs="Times New Roman"/>
          <w:color w:val="000000"/>
          <w:sz w:val="17"/>
          <w:szCs w:val="17"/>
          <w:lang w:val="fr-FR" w:eastAsia="el-GR"/>
        </w:rPr>
        <w:t>Thessalonique, 2005, p. 110 [en grec]. Cf. </w:t>
      </w:r>
      <w:r w:rsidRPr="00DB6783">
        <w:rPr>
          <w:rFonts w:ascii="Verdana" w:eastAsia="Times New Roman" w:hAnsi="Verdana" w:cs="Times New Roman"/>
          <w:smallCaps/>
          <w:color w:val="000000"/>
          <w:sz w:val="17"/>
          <w:szCs w:val="17"/>
          <w:lang w:val="fr-FR" w:eastAsia="el-GR"/>
        </w:rPr>
        <w:t>Id</w:t>
      </w:r>
      <w:r w:rsidRPr="00DB6783">
        <w:rPr>
          <w:rFonts w:ascii="Verdana" w:eastAsia="Times New Roman" w:hAnsi="Verdana" w:cs="Times New Roman"/>
          <w:i/>
          <w:iCs/>
          <w:color w:val="000000"/>
          <w:sz w:val="17"/>
          <w:szCs w:val="17"/>
          <w:lang w:val="fr-FR" w:eastAsia="el-GR"/>
        </w:rPr>
        <w:t>., </w:t>
      </w:r>
      <w:r w:rsidRPr="00DB6783">
        <w:rPr>
          <w:rFonts w:ascii="Verdana" w:eastAsia="Times New Roman" w:hAnsi="Verdana" w:cs="Times New Roman"/>
          <w:color w:val="000000"/>
          <w:sz w:val="17"/>
          <w:szCs w:val="17"/>
          <w:lang w:val="fr-FR" w:eastAsia="el-GR"/>
        </w:rPr>
        <w:t>« Religious education in Greece », </w:t>
      </w:r>
      <w:r w:rsidRPr="00DB6783">
        <w:rPr>
          <w:rFonts w:ascii="Verdana" w:eastAsia="Times New Roman" w:hAnsi="Verdana" w:cs="Times New Roman"/>
          <w:i/>
          <w:iCs/>
          <w:color w:val="000000"/>
          <w:sz w:val="17"/>
          <w:szCs w:val="17"/>
          <w:lang w:val="fr-FR" w:eastAsia="el-GR"/>
        </w:rPr>
        <w:t>Theologia </w:t>
      </w:r>
      <w:r w:rsidRPr="00DB6783">
        <w:rPr>
          <w:rFonts w:ascii="Verdana" w:eastAsia="Times New Roman" w:hAnsi="Verdana" w:cs="Times New Roman"/>
          <w:color w:val="000000"/>
          <w:sz w:val="17"/>
          <w:szCs w:val="17"/>
          <w:lang w:val="fr-FR" w:eastAsia="el-GR"/>
        </w:rPr>
        <w:t>55, 1984, p. 497–516.</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"bodyftn11"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11</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D. </w:t>
      </w:r>
      <w:proofErr w:type="spellStart"/>
      <w:r w:rsidRPr="00DB6783">
        <w:rPr>
          <w:rFonts w:ascii="Verdana" w:eastAsia="Times New Roman" w:hAnsi="Verdana" w:cs="Times New Roman"/>
          <w:smallCaps/>
          <w:color w:val="000000"/>
          <w:sz w:val="17"/>
          <w:szCs w:val="17"/>
          <w:lang w:val="fr-FR" w:eastAsia="el-GR"/>
        </w:rPr>
        <w:t>Tselegides</w:t>
      </w:r>
      <w:proofErr w:type="spellEnd"/>
      <w:r w:rsidRPr="00DB6783">
        <w:rPr>
          <w:rFonts w:ascii="Verdana" w:eastAsia="Times New Roman" w:hAnsi="Verdana" w:cs="Times New Roman"/>
          <w:color w:val="000000"/>
          <w:sz w:val="17"/>
          <w:szCs w:val="17"/>
          <w:lang w:val="fr-FR" w:eastAsia="el-GR"/>
        </w:rPr>
        <w:t>, « Théologie orthodoxe et éducation théologique supérieure », dans </w:t>
      </w:r>
      <w:r w:rsidRPr="00DB6783">
        <w:rPr>
          <w:rFonts w:ascii="Verdana" w:eastAsia="Times New Roman" w:hAnsi="Verdana" w:cs="Times New Roman"/>
          <w:i/>
          <w:iCs/>
          <w:color w:val="000000"/>
          <w:sz w:val="17"/>
          <w:szCs w:val="17"/>
          <w:lang w:val="fr-FR" w:eastAsia="el-GR"/>
        </w:rPr>
        <w:t>Théologie et Kosmos</w:t>
      </w:r>
      <w:r w:rsidRPr="00DB6783">
        <w:rPr>
          <w:rFonts w:ascii="Verdana" w:eastAsia="Times New Roman" w:hAnsi="Verdana" w:cs="Times New Roman"/>
          <w:color w:val="000000"/>
          <w:sz w:val="17"/>
          <w:szCs w:val="17"/>
          <w:lang w:val="fr-FR" w:eastAsia="el-GR"/>
        </w:rPr>
        <w:t> (Mélanges à l’honneur du Professeur G. Mantzaridès), Thessalonique 2004, p. 525.</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33" w:anchor="bodyftn12" w:history="1">
        <w:r w:rsidRPr="00DB6783">
          <w:rPr>
            <w:rFonts w:ascii="Verdana" w:eastAsia="Times New Roman" w:hAnsi="Verdana" w:cs="Times New Roman"/>
            <w:b/>
            <w:bCs/>
            <w:color w:val="41736D"/>
            <w:sz w:val="17"/>
            <w:szCs w:val="17"/>
            <w:u w:val="single"/>
            <w:lang w:val="fr-FR" w:eastAsia="el-GR"/>
          </w:rPr>
          <w:t>12</w:t>
        </w:r>
      </w:hyperlink>
      <w:r w:rsidRPr="00DB6783">
        <w:rPr>
          <w:rFonts w:ascii="Verdana" w:eastAsia="Times New Roman" w:hAnsi="Verdana" w:cs="Times New Roman"/>
          <w:color w:val="000000"/>
          <w:sz w:val="17"/>
          <w:szCs w:val="17"/>
          <w:lang w:val="fr-FR" w:eastAsia="el-GR"/>
        </w:rPr>
        <w:t> D. </w:t>
      </w:r>
      <w:proofErr w:type="spellStart"/>
      <w:r w:rsidRPr="00DB6783">
        <w:rPr>
          <w:rFonts w:ascii="Verdana" w:eastAsia="Times New Roman" w:hAnsi="Verdana" w:cs="Times New Roman"/>
          <w:smallCaps/>
          <w:color w:val="000000"/>
          <w:sz w:val="17"/>
          <w:szCs w:val="17"/>
          <w:lang w:val="fr-FR" w:eastAsia="el-GR"/>
        </w:rPr>
        <w:t>Koukoura</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Introduction à l’Étude de la Théologie</w:t>
      </w:r>
      <w:r w:rsidRPr="00DB6783">
        <w:rPr>
          <w:rFonts w:ascii="Verdana" w:eastAsia="Times New Roman" w:hAnsi="Verdana" w:cs="Times New Roman"/>
          <w:color w:val="000000"/>
          <w:sz w:val="17"/>
          <w:szCs w:val="17"/>
          <w:lang w:val="fr-FR" w:eastAsia="el-GR"/>
        </w:rPr>
        <w:t>, Thessalonique 2013, p. 135.</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34" w:anchor="bodyftn13" w:history="1">
        <w:r w:rsidRPr="00DB6783">
          <w:rPr>
            <w:rFonts w:ascii="Verdana" w:eastAsia="Times New Roman" w:hAnsi="Verdana" w:cs="Times New Roman"/>
            <w:b/>
            <w:bCs/>
            <w:color w:val="41736D"/>
            <w:sz w:val="17"/>
            <w:szCs w:val="17"/>
            <w:u w:val="single"/>
            <w:lang w:val="fr-FR" w:eastAsia="el-GR"/>
          </w:rPr>
          <w:t>13</w:t>
        </w:r>
      </w:hyperlink>
      <w:r w:rsidRPr="00DB6783">
        <w:rPr>
          <w:rFonts w:ascii="Verdana" w:eastAsia="Times New Roman" w:hAnsi="Verdana" w:cs="Times New Roman"/>
          <w:color w:val="000000"/>
          <w:sz w:val="17"/>
          <w:szCs w:val="17"/>
          <w:lang w:val="fr-FR" w:eastAsia="el-GR"/>
        </w:rPr>
        <w:t> Les études dans les quatre départements des deux Facultés de Théologie en Grèce sont validées par un diplôme qui donne exactement les mêmes droits à leurs diplômés. Les diplômés des quatre Académies Ecclésiastiques ne peuvent pas enseigner les cours de religion dans les écoles : ce droit est réservé aux diplômés des Facultés de Théologie.</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"bodyftn14"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14</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smallCaps/>
          <w:color w:val="000000"/>
          <w:sz w:val="17"/>
          <w:szCs w:val="17"/>
          <w:lang w:val="fr-FR" w:eastAsia="el-GR"/>
        </w:rPr>
        <w:t>C. </w:t>
      </w:r>
      <w:proofErr w:type="spellStart"/>
      <w:r w:rsidRPr="00DB6783">
        <w:rPr>
          <w:rFonts w:ascii="Verdana" w:eastAsia="Times New Roman" w:hAnsi="Verdana" w:cs="Times New Roman"/>
          <w:smallCaps/>
          <w:color w:val="000000"/>
          <w:sz w:val="17"/>
          <w:szCs w:val="17"/>
          <w:lang w:val="fr-FR" w:eastAsia="el-GR"/>
        </w:rPr>
        <w:t>Yannaras</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Orthodoxie et Occident dans la Grèce contemporaine</w:t>
      </w:r>
      <w:r w:rsidRPr="00DB6783">
        <w:rPr>
          <w:rFonts w:ascii="Verdana" w:eastAsia="Times New Roman" w:hAnsi="Verdana" w:cs="Times New Roman"/>
          <w:color w:val="000000"/>
          <w:sz w:val="17"/>
          <w:szCs w:val="17"/>
          <w:lang w:val="fr-FR" w:eastAsia="el-GR"/>
        </w:rPr>
        <w:t>, Athènes 1992, p. 304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35" w:anchor="bodyftn15" w:history="1">
        <w:r w:rsidRPr="00DB6783">
          <w:rPr>
            <w:rFonts w:ascii="Verdana" w:eastAsia="Times New Roman" w:hAnsi="Verdana" w:cs="Times New Roman"/>
            <w:b/>
            <w:bCs/>
            <w:color w:val="41736D"/>
            <w:sz w:val="17"/>
            <w:szCs w:val="17"/>
            <w:u w:val="single"/>
            <w:lang w:val="fr-FR" w:eastAsia="el-GR"/>
          </w:rPr>
          <w:t>15</w:t>
        </w:r>
      </w:hyperlink>
      <w:r w:rsidRPr="00DB6783">
        <w:rPr>
          <w:rFonts w:ascii="Verdana" w:eastAsia="Times New Roman" w:hAnsi="Verdana" w:cs="Times New Roman"/>
          <w:color w:val="000000"/>
          <w:sz w:val="17"/>
          <w:szCs w:val="17"/>
          <w:lang w:val="fr-FR" w:eastAsia="el-GR"/>
        </w:rPr>
        <w:t> Voir, M. </w:t>
      </w:r>
      <w:r w:rsidRPr="00DB6783">
        <w:rPr>
          <w:rFonts w:ascii="Verdana" w:eastAsia="Times New Roman" w:hAnsi="Verdana" w:cs="Times New Roman"/>
          <w:smallCaps/>
          <w:color w:val="000000"/>
          <w:sz w:val="17"/>
          <w:szCs w:val="17"/>
          <w:lang w:val="fr-FR" w:eastAsia="el-GR"/>
        </w:rPr>
        <w:t>Begzos</w:t>
      </w:r>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L’avenir du passé. Introduction critique à la théologie orthodoxe</w:t>
      </w:r>
      <w:r w:rsidRPr="00DB6783">
        <w:rPr>
          <w:rFonts w:ascii="Verdana" w:eastAsia="Times New Roman" w:hAnsi="Verdana" w:cs="Times New Roman"/>
          <w:color w:val="000000"/>
          <w:sz w:val="17"/>
          <w:szCs w:val="17"/>
          <w:lang w:val="fr-FR" w:eastAsia="el-GR"/>
        </w:rPr>
        <w:t>, Athènes 1993, p. 56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"bodyftn16"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16</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Th. </w:t>
      </w:r>
      <w:proofErr w:type="spellStart"/>
      <w:r w:rsidRPr="00DB6783">
        <w:rPr>
          <w:rFonts w:ascii="Verdana" w:eastAsia="Times New Roman" w:hAnsi="Verdana" w:cs="Times New Roman"/>
          <w:smallCaps/>
          <w:color w:val="000000"/>
          <w:sz w:val="17"/>
          <w:szCs w:val="17"/>
          <w:lang w:val="fr-FR" w:eastAsia="el-GR"/>
        </w:rPr>
        <w:t>Zissis</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Suivants les pères théophores. Principes et critères de la Théologie Patristique</w:t>
      </w:r>
      <w:r w:rsidRPr="00DB6783">
        <w:rPr>
          <w:rFonts w:ascii="Verdana" w:eastAsia="Times New Roman" w:hAnsi="Verdana" w:cs="Times New Roman"/>
          <w:color w:val="000000"/>
          <w:sz w:val="17"/>
          <w:szCs w:val="17"/>
          <w:lang w:val="fr-FR" w:eastAsia="el-GR"/>
        </w:rPr>
        <w:t>, Thessalonque 1997, p. 108 [en grec]. Certains bien évidemment préféraient l’indépendance institutionnelle des Facultés de Théologie à l’égard de l’Église Orthodoxe Grecque afin d’exclure les interventions du pouvoir ecclésiastique et ils considéraient que la théologie au sein de l’Université d’état pourrait servir librement la recherche théologique scientifique – cf. C. </w:t>
      </w:r>
      <w:r w:rsidRPr="00DB6783">
        <w:rPr>
          <w:rFonts w:ascii="Verdana" w:eastAsia="Times New Roman" w:hAnsi="Verdana" w:cs="Times New Roman"/>
          <w:smallCaps/>
          <w:color w:val="000000"/>
          <w:sz w:val="17"/>
          <w:szCs w:val="17"/>
          <w:lang w:val="fr-FR" w:eastAsia="el-GR"/>
        </w:rPr>
        <w:t>Stamoulis</w:t>
      </w:r>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La femme de Lot et la Théologie Contemporaine</w:t>
      </w:r>
      <w:r w:rsidRPr="00DB6783">
        <w:rPr>
          <w:rFonts w:ascii="Verdana" w:eastAsia="Times New Roman" w:hAnsi="Verdana" w:cs="Times New Roman"/>
          <w:color w:val="000000"/>
          <w:sz w:val="17"/>
          <w:szCs w:val="17"/>
          <w:lang w:val="fr-FR" w:eastAsia="el-GR"/>
        </w:rPr>
        <w:t>, Athènes 2008, p. 29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"bodyftn17"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17</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Voir </w:t>
      </w:r>
      <w:proofErr w:type="spellStart"/>
      <w:r w:rsidRPr="00DB6783">
        <w:rPr>
          <w:rFonts w:ascii="Verdana" w:eastAsia="Times New Roman" w:hAnsi="Verdana" w:cs="Times New Roman"/>
          <w:smallCaps/>
          <w:color w:val="000000"/>
          <w:sz w:val="17"/>
          <w:szCs w:val="17"/>
          <w:lang w:val="fr-FR" w:eastAsia="el-GR"/>
        </w:rPr>
        <w:t>Yannaras</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Orthodoxie et Occident dans la Grèce contemporaine</w:t>
      </w:r>
      <w:r w:rsidRPr="00DB6783">
        <w:rPr>
          <w:rFonts w:ascii="Verdana" w:eastAsia="Times New Roman" w:hAnsi="Verdana" w:cs="Times New Roman"/>
          <w:color w:val="000000"/>
          <w:sz w:val="17"/>
          <w:szCs w:val="17"/>
          <w:lang w:val="fr-FR" w:eastAsia="el-GR"/>
        </w:rPr>
        <w:t>, p. 303s.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36" w:anchor="bodyftn18" w:history="1">
        <w:r w:rsidRPr="00DB6783">
          <w:rPr>
            <w:rFonts w:ascii="Verdana" w:eastAsia="Times New Roman" w:hAnsi="Verdana" w:cs="Times New Roman"/>
            <w:b/>
            <w:bCs/>
            <w:color w:val="41736D"/>
            <w:sz w:val="17"/>
            <w:szCs w:val="17"/>
            <w:u w:val="single"/>
            <w:lang w:val="fr-FR" w:eastAsia="el-GR"/>
          </w:rPr>
          <w:t>18</w:t>
        </w:r>
      </w:hyperlink>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caps/>
          <w:color w:val="000000"/>
          <w:sz w:val="17"/>
          <w:szCs w:val="17"/>
          <w:lang w:val="fr-FR" w:eastAsia="el-GR"/>
        </w:rPr>
        <w:t>P</w:t>
      </w:r>
      <w:r w:rsidRPr="00DB6783">
        <w:rPr>
          <w:rFonts w:ascii="Verdana" w:eastAsia="Times New Roman" w:hAnsi="Verdana" w:cs="Times New Roman"/>
          <w:color w:val="000000"/>
          <w:sz w:val="17"/>
          <w:szCs w:val="17"/>
          <w:lang w:val="fr-FR" w:eastAsia="el-GR"/>
        </w:rPr>
        <w:t>atriarche œcuménique </w:t>
      </w:r>
      <w:r w:rsidRPr="00DB6783">
        <w:rPr>
          <w:rFonts w:ascii="Verdana" w:eastAsia="Times New Roman" w:hAnsi="Verdana" w:cs="Times New Roman"/>
          <w:smallCaps/>
          <w:color w:val="000000"/>
          <w:sz w:val="17"/>
          <w:szCs w:val="17"/>
          <w:lang w:val="fr-FR" w:eastAsia="el-GR"/>
        </w:rPr>
        <w:t>Bartholomée</w:t>
      </w:r>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À la Rencontre du Mystère. Comprendre le Christianisme Orthodoxe Aujourd’hui</w:t>
      </w:r>
      <w:r w:rsidRPr="00DB6783">
        <w:rPr>
          <w:rFonts w:ascii="Verdana" w:eastAsia="Times New Roman" w:hAnsi="Verdana" w:cs="Times New Roman"/>
          <w:color w:val="000000"/>
          <w:sz w:val="17"/>
          <w:szCs w:val="17"/>
          <w:lang w:val="fr-FR" w:eastAsia="el-GR"/>
        </w:rPr>
        <w:t>, Paris 2011, p. 67.</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"bodyftn19"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19</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Les théologiens russes B. Bobrinskoy et J. Meyendorff ont aussi collaboré à ce travail d’édition.</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37" w:anchor="bodyftn20" w:history="1">
        <w:r w:rsidRPr="00DB6783">
          <w:rPr>
            <w:rFonts w:ascii="Verdana" w:eastAsia="Times New Roman" w:hAnsi="Verdana" w:cs="Times New Roman"/>
            <w:b/>
            <w:bCs/>
            <w:color w:val="41736D"/>
            <w:sz w:val="17"/>
            <w:szCs w:val="17"/>
            <w:u w:val="single"/>
            <w:lang w:val="fr-FR" w:eastAsia="el-GR"/>
          </w:rPr>
          <w:t>20</w:t>
        </w:r>
      </w:hyperlink>
      <w:r w:rsidRPr="00DB6783">
        <w:rPr>
          <w:rFonts w:ascii="Verdana" w:eastAsia="Times New Roman" w:hAnsi="Verdana" w:cs="Times New Roman"/>
          <w:color w:val="000000"/>
          <w:sz w:val="17"/>
          <w:szCs w:val="17"/>
          <w:lang w:val="fr-FR" w:eastAsia="el-GR"/>
        </w:rPr>
        <w:t> Certains de ces théologiens serviront par la suite les différentes disciplines de la théologie comme professeurs Tsamis, Pseutogas, Zissis en théologie patristique, Mantzaridès en morale, Matsoukas en dogmatique.</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38" w:anchor="bodyftn21" w:history="1">
        <w:r w:rsidRPr="00DB6783">
          <w:rPr>
            <w:rFonts w:ascii="Verdana" w:eastAsia="Times New Roman" w:hAnsi="Verdana" w:cs="Times New Roman"/>
            <w:b/>
            <w:bCs/>
            <w:color w:val="41736D"/>
            <w:sz w:val="17"/>
            <w:szCs w:val="17"/>
            <w:u w:val="single"/>
            <w:lang w:val="fr-FR" w:eastAsia="el-GR"/>
          </w:rPr>
          <w:t>21</w:t>
        </w:r>
      </w:hyperlink>
      <w:r w:rsidRPr="00DB6783">
        <w:rPr>
          <w:rFonts w:ascii="Verdana" w:eastAsia="Times New Roman" w:hAnsi="Verdana" w:cs="Times New Roman"/>
          <w:color w:val="000000"/>
          <w:sz w:val="17"/>
          <w:szCs w:val="17"/>
          <w:lang w:val="fr-FR" w:eastAsia="el-GR"/>
        </w:rPr>
        <w:t> </w:t>
      </w:r>
      <w:proofErr w:type="spellStart"/>
      <w:r w:rsidRPr="00DB6783">
        <w:rPr>
          <w:rFonts w:ascii="Verdana" w:eastAsia="Times New Roman" w:hAnsi="Verdana" w:cs="Times New Roman"/>
          <w:smallCaps/>
          <w:color w:val="000000"/>
          <w:sz w:val="17"/>
          <w:szCs w:val="17"/>
          <w:lang w:val="fr-FR" w:eastAsia="el-GR"/>
        </w:rPr>
        <w:t>Yannaras</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Orthodoxie et Occident dans la Grèce contemporaine</w:t>
      </w:r>
      <w:r w:rsidRPr="00DB6783">
        <w:rPr>
          <w:rFonts w:ascii="Verdana" w:eastAsia="Times New Roman" w:hAnsi="Verdana" w:cs="Times New Roman"/>
          <w:color w:val="000000"/>
          <w:sz w:val="17"/>
          <w:szCs w:val="17"/>
          <w:lang w:val="fr-FR" w:eastAsia="el-GR"/>
        </w:rPr>
        <w:t>, p. 446.</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39" w:anchor="bodyftn22" w:history="1">
        <w:r w:rsidRPr="00DB6783">
          <w:rPr>
            <w:rFonts w:ascii="Verdana" w:eastAsia="Times New Roman" w:hAnsi="Verdana" w:cs="Times New Roman"/>
            <w:b/>
            <w:bCs/>
            <w:color w:val="41736D"/>
            <w:sz w:val="17"/>
            <w:szCs w:val="17"/>
            <w:u w:val="single"/>
            <w:lang w:val="fr-FR" w:eastAsia="el-GR"/>
          </w:rPr>
          <w:t>22</w:t>
        </w:r>
      </w:hyperlink>
      <w:r w:rsidRPr="00DB6783">
        <w:rPr>
          <w:rFonts w:ascii="Verdana" w:eastAsia="Times New Roman" w:hAnsi="Verdana" w:cs="Times New Roman"/>
          <w:color w:val="000000"/>
          <w:sz w:val="17"/>
          <w:szCs w:val="17"/>
          <w:lang w:val="fr-FR" w:eastAsia="el-GR"/>
        </w:rPr>
        <w:t> G. </w:t>
      </w:r>
      <w:proofErr w:type="spellStart"/>
      <w:r w:rsidRPr="00DB6783">
        <w:rPr>
          <w:rFonts w:ascii="Verdana" w:eastAsia="Times New Roman" w:hAnsi="Verdana" w:cs="Times New Roman"/>
          <w:smallCaps/>
          <w:color w:val="000000"/>
          <w:sz w:val="17"/>
          <w:szCs w:val="17"/>
          <w:lang w:val="fr-FR" w:eastAsia="el-GR"/>
        </w:rPr>
        <w:t>Florovsky</w:t>
      </w:r>
      <w:proofErr w:type="spellEnd"/>
      <w:r w:rsidRPr="00DB6783">
        <w:rPr>
          <w:rFonts w:ascii="Verdana" w:eastAsia="Times New Roman" w:hAnsi="Verdana" w:cs="Times New Roman"/>
          <w:color w:val="000000"/>
          <w:sz w:val="17"/>
          <w:szCs w:val="17"/>
          <w:lang w:val="fr-FR" w:eastAsia="el-GR"/>
        </w:rPr>
        <w:t>, « Patristics and Modern Theology », dans </w:t>
      </w:r>
      <w:r w:rsidRPr="00DB6783">
        <w:rPr>
          <w:rFonts w:ascii="Verdana" w:eastAsia="Times New Roman" w:hAnsi="Verdana" w:cs="Times New Roman"/>
          <w:i/>
          <w:iCs/>
          <w:color w:val="000000"/>
          <w:sz w:val="17"/>
          <w:szCs w:val="17"/>
          <w:lang w:val="fr-FR" w:eastAsia="el-GR"/>
        </w:rPr>
        <w:t>Procès Verbaux du Premier Congrès de Théologie Orthodoxe à Athènes (29 Novembre – 6 Décembre 1936) </w:t>
      </w:r>
      <w:r w:rsidRPr="00DB6783">
        <w:rPr>
          <w:rFonts w:ascii="Verdana" w:eastAsia="Times New Roman" w:hAnsi="Verdana" w:cs="Times New Roman"/>
          <w:color w:val="000000"/>
          <w:sz w:val="17"/>
          <w:szCs w:val="17"/>
          <w:lang w:val="fr-FR" w:eastAsia="el-GR"/>
        </w:rPr>
        <w:t>sous la direction du Prof. H. Alivisatos, Athènes 1939, p. 238s.</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40" w:anchor="bodyftn23" w:history="1">
        <w:r w:rsidRPr="00DB6783">
          <w:rPr>
            <w:rFonts w:ascii="Verdana" w:eastAsia="Times New Roman" w:hAnsi="Verdana" w:cs="Times New Roman"/>
            <w:b/>
            <w:bCs/>
            <w:color w:val="41736D"/>
            <w:sz w:val="17"/>
            <w:szCs w:val="17"/>
            <w:u w:val="single"/>
            <w:lang w:val="fr-FR" w:eastAsia="el-GR"/>
          </w:rPr>
          <w:t>23</w:t>
        </w:r>
      </w:hyperlink>
      <w:r w:rsidRPr="00DB6783">
        <w:rPr>
          <w:rFonts w:ascii="Verdana" w:eastAsia="Times New Roman" w:hAnsi="Verdana" w:cs="Times New Roman"/>
          <w:color w:val="000000"/>
          <w:sz w:val="17"/>
          <w:szCs w:val="17"/>
          <w:lang w:val="fr-FR" w:eastAsia="el-GR"/>
        </w:rPr>
        <w:t> </w:t>
      </w:r>
      <w:proofErr w:type="spellStart"/>
      <w:r w:rsidRPr="00DB6783">
        <w:rPr>
          <w:rFonts w:ascii="Verdana" w:eastAsia="Times New Roman" w:hAnsi="Verdana" w:cs="Times New Roman"/>
          <w:smallCaps/>
          <w:color w:val="000000"/>
          <w:sz w:val="17"/>
          <w:szCs w:val="17"/>
          <w:lang w:val="fr-FR" w:eastAsia="el-GR"/>
        </w:rPr>
        <w:t>Stamoulis</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La femme de Lot et la Théologie Contemporaine</w:t>
      </w:r>
      <w:r w:rsidRPr="00DB6783">
        <w:rPr>
          <w:rFonts w:ascii="Verdana" w:eastAsia="Times New Roman" w:hAnsi="Verdana" w:cs="Times New Roman"/>
          <w:color w:val="000000"/>
          <w:sz w:val="17"/>
          <w:szCs w:val="17"/>
          <w:lang w:val="fr-FR" w:eastAsia="el-GR"/>
        </w:rPr>
        <w:t>, p. 43.</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en-US" w:eastAsia="el-GR"/>
        </w:rPr>
      </w:pPr>
      <w:hyperlink r:id="rId141" w:anchor="bodyftn24" w:history="1">
        <w:proofErr w:type="gramStart"/>
        <w:r w:rsidRPr="00DB6783">
          <w:rPr>
            <w:rFonts w:ascii="Verdana" w:eastAsia="Times New Roman" w:hAnsi="Verdana" w:cs="Times New Roman"/>
            <w:b/>
            <w:bCs/>
            <w:color w:val="41736D"/>
            <w:sz w:val="17"/>
            <w:szCs w:val="17"/>
            <w:u w:val="single"/>
            <w:lang w:val="en-US" w:eastAsia="el-GR"/>
          </w:rPr>
          <w:t>24</w:t>
        </w:r>
        <w:proofErr w:type="gramEnd"/>
      </w:hyperlink>
      <w:r w:rsidRPr="00DB6783">
        <w:rPr>
          <w:rFonts w:ascii="Verdana" w:eastAsia="Times New Roman" w:hAnsi="Verdana" w:cs="Times New Roman"/>
          <w:color w:val="000000"/>
          <w:sz w:val="17"/>
          <w:szCs w:val="17"/>
          <w:lang w:val="en-US" w:eastAsia="el-GR"/>
        </w:rPr>
        <w:t> </w:t>
      </w:r>
      <w:proofErr w:type="spellStart"/>
      <w:r w:rsidRPr="00DB6783">
        <w:rPr>
          <w:rFonts w:ascii="Verdana" w:eastAsia="Times New Roman" w:hAnsi="Verdana" w:cs="Times New Roman"/>
          <w:color w:val="000000"/>
          <w:sz w:val="17"/>
          <w:szCs w:val="17"/>
          <w:lang w:val="en" w:eastAsia="el-GR"/>
        </w:rPr>
        <w:t>Voir</w:t>
      </w:r>
      <w:proofErr w:type="spellEnd"/>
      <w:r w:rsidRPr="00DB6783">
        <w:rPr>
          <w:rFonts w:ascii="Verdana" w:eastAsia="Times New Roman" w:hAnsi="Verdana" w:cs="Times New Roman"/>
          <w:color w:val="000000"/>
          <w:sz w:val="17"/>
          <w:szCs w:val="17"/>
          <w:lang w:val="en" w:eastAsia="el-GR"/>
        </w:rPr>
        <w:t>, P. </w:t>
      </w:r>
      <w:proofErr w:type="spellStart"/>
      <w:r w:rsidRPr="00DB6783">
        <w:rPr>
          <w:rFonts w:ascii="Verdana" w:eastAsia="Times New Roman" w:hAnsi="Verdana" w:cs="Times New Roman"/>
          <w:smallCaps/>
          <w:color w:val="000000"/>
          <w:sz w:val="17"/>
          <w:szCs w:val="17"/>
          <w:lang w:val="en" w:eastAsia="el-GR"/>
        </w:rPr>
        <w:t>Chrestou</w:t>
      </w:r>
      <w:proofErr w:type="spellEnd"/>
      <w:r w:rsidRPr="00DB6783">
        <w:rPr>
          <w:rFonts w:ascii="Verdana" w:eastAsia="Times New Roman" w:hAnsi="Verdana" w:cs="Times New Roman"/>
          <w:color w:val="000000"/>
          <w:sz w:val="17"/>
          <w:szCs w:val="17"/>
          <w:lang w:val="en" w:eastAsia="el-GR"/>
        </w:rPr>
        <w:t>, « </w:t>
      </w:r>
      <w:proofErr w:type="spellStart"/>
      <w:r w:rsidRPr="00DB6783">
        <w:rPr>
          <w:rFonts w:ascii="Verdana" w:eastAsia="Times New Roman" w:hAnsi="Verdana" w:cs="Times New Roman"/>
          <w:color w:val="000000"/>
          <w:sz w:val="17"/>
          <w:szCs w:val="17"/>
          <w:lang w:val="en" w:eastAsia="el-GR"/>
        </w:rPr>
        <w:t>Neohellenic</w:t>
      </w:r>
      <w:proofErr w:type="spellEnd"/>
      <w:r w:rsidRPr="00DB6783">
        <w:rPr>
          <w:rFonts w:ascii="Verdana" w:eastAsia="Times New Roman" w:hAnsi="Verdana" w:cs="Times New Roman"/>
          <w:color w:val="000000"/>
          <w:sz w:val="17"/>
          <w:szCs w:val="17"/>
          <w:lang w:val="en" w:eastAsia="el-GR"/>
        </w:rPr>
        <w:t xml:space="preserve"> theology at the crossroads », </w:t>
      </w:r>
      <w:r w:rsidRPr="00DB6783">
        <w:rPr>
          <w:rFonts w:ascii="Verdana" w:eastAsia="Times New Roman" w:hAnsi="Verdana" w:cs="Times New Roman"/>
          <w:i/>
          <w:iCs/>
          <w:color w:val="000000"/>
          <w:sz w:val="17"/>
          <w:szCs w:val="17"/>
          <w:lang w:val="en" w:eastAsia="el-GR"/>
        </w:rPr>
        <w:t>The Greek Orthodox Theological Revue </w:t>
      </w:r>
      <w:r w:rsidRPr="00DB6783">
        <w:rPr>
          <w:rFonts w:ascii="Verdana" w:eastAsia="Times New Roman" w:hAnsi="Verdana" w:cs="Times New Roman"/>
          <w:color w:val="000000"/>
          <w:sz w:val="17"/>
          <w:szCs w:val="17"/>
          <w:lang w:val="en" w:eastAsia="el-GR"/>
        </w:rPr>
        <w:t>28, 1 (1983), p. 52 s.</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42" w:anchor="bodyftn25" w:history="1">
        <w:r w:rsidRPr="00DB6783">
          <w:rPr>
            <w:rFonts w:ascii="Verdana" w:eastAsia="Times New Roman" w:hAnsi="Verdana" w:cs="Times New Roman"/>
            <w:b/>
            <w:bCs/>
            <w:color w:val="41736D"/>
            <w:sz w:val="17"/>
            <w:szCs w:val="17"/>
            <w:u w:val="single"/>
            <w:lang w:val="fr-FR" w:eastAsia="el-GR"/>
          </w:rPr>
          <w:t>25</w:t>
        </w:r>
      </w:hyperlink>
      <w:r w:rsidRPr="00DB6783">
        <w:rPr>
          <w:rFonts w:ascii="Verdana" w:eastAsia="Times New Roman" w:hAnsi="Verdana" w:cs="Times New Roman"/>
          <w:color w:val="000000"/>
          <w:sz w:val="17"/>
          <w:szCs w:val="17"/>
          <w:lang w:val="fr-FR" w:eastAsia="el-GR"/>
        </w:rPr>
        <w:t> Pour une analyse approfondie de la pensée théologique de cette génération, voir le volume collectif qui publie les contributions d’un colloque (6-8 mai 2005 à Volos, Grèce) organisé conjointement par la Sainte Métropole de Dimitrias (Volos), l’Académie d’Études Théologiques de Volos et la revue </w:t>
      </w:r>
      <w:r w:rsidRPr="00DB6783">
        <w:rPr>
          <w:rFonts w:ascii="Verdana" w:eastAsia="Times New Roman" w:hAnsi="Verdana" w:cs="Times New Roman"/>
          <w:i/>
          <w:iCs/>
          <w:color w:val="000000"/>
          <w:sz w:val="17"/>
          <w:szCs w:val="17"/>
          <w:lang w:val="fr-FR" w:eastAsia="el-GR"/>
        </w:rPr>
        <w:t>Synaxis</w:t>
      </w:r>
      <w:r w:rsidRPr="00DB6783">
        <w:rPr>
          <w:rFonts w:ascii="Verdana" w:eastAsia="Times New Roman" w:hAnsi="Verdana" w:cs="Times New Roman"/>
          <w:color w:val="000000"/>
          <w:sz w:val="17"/>
          <w:szCs w:val="17"/>
          <w:lang w:val="fr-FR" w:eastAsia="el-GR"/>
        </w:rPr>
        <w:t> : </w:t>
      </w:r>
      <w:r w:rsidRPr="00DB6783">
        <w:rPr>
          <w:rFonts w:ascii="Verdana" w:eastAsia="Times New Roman" w:hAnsi="Verdana" w:cs="Times New Roman"/>
          <w:i/>
          <w:iCs/>
          <w:color w:val="000000"/>
          <w:sz w:val="17"/>
          <w:szCs w:val="17"/>
          <w:lang w:val="fr-FR" w:eastAsia="el-GR"/>
        </w:rPr>
        <w:t>Agitations dans la théologie d’après guerre. La « théologie » des années soixante</w:t>
      </w:r>
      <w:r w:rsidRPr="00DB6783">
        <w:rPr>
          <w:rFonts w:ascii="Verdana" w:eastAsia="Times New Roman" w:hAnsi="Verdana" w:cs="Times New Roman"/>
          <w:color w:val="000000"/>
          <w:sz w:val="17"/>
          <w:szCs w:val="17"/>
          <w:lang w:val="fr-FR" w:eastAsia="el-GR"/>
        </w:rPr>
        <w:t>, Athènes 2009.</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"bodyftn26"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26</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Voir </w:t>
      </w:r>
      <w:proofErr w:type="spellStart"/>
      <w:r w:rsidRPr="00DB6783">
        <w:rPr>
          <w:rFonts w:ascii="Verdana" w:eastAsia="Times New Roman" w:hAnsi="Verdana" w:cs="Times New Roman"/>
          <w:smallCaps/>
          <w:color w:val="000000"/>
          <w:sz w:val="17"/>
          <w:szCs w:val="17"/>
          <w:lang w:val="fr-FR" w:eastAsia="el-GR"/>
        </w:rPr>
        <w:t>Yannaras</w:t>
      </w:r>
      <w:proofErr w:type="spellEnd"/>
      <w:r w:rsidRPr="00DB6783">
        <w:rPr>
          <w:rFonts w:ascii="Verdana" w:eastAsia="Times New Roman" w:hAnsi="Verdana" w:cs="Times New Roman"/>
          <w:smallCaps/>
          <w:color w:val="000000"/>
          <w:sz w:val="17"/>
          <w:szCs w:val="17"/>
          <w:lang w:val="fr-FR" w:eastAsia="el-GR"/>
        </w:rPr>
        <w:t>,</w:t>
      </w:r>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Orthodoxie et Occident dans la Grèce contemporaine</w:t>
      </w:r>
      <w:r w:rsidRPr="00DB6783">
        <w:rPr>
          <w:rFonts w:ascii="Verdana" w:eastAsia="Times New Roman" w:hAnsi="Verdana" w:cs="Times New Roman"/>
          <w:color w:val="000000"/>
          <w:sz w:val="17"/>
          <w:szCs w:val="17"/>
          <w:lang w:val="fr-FR" w:eastAsia="el-GR"/>
        </w:rPr>
        <w:t>, p. 436s. Yannaras donne une brève présentation des principaux réprésentants de cette génération (Jean Romanidès, Panagiotis Chrèstou, Panagiotis Nellas, Nikos Nissiotis, Georges Mantzaridès, D. Koutroumpis, le hiéromoine du Mont Athos Basile Gontikakis, pour ne citer que ceux-là).</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43" w:anchor="bodyftn27" w:history="1">
        <w:r w:rsidRPr="00DB6783">
          <w:rPr>
            <w:rFonts w:ascii="Verdana" w:eastAsia="Times New Roman" w:hAnsi="Verdana" w:cs="Times New Roman"/>
            <w:b/>
            <w:bCs/>
            <w:color w:val="41736D"/>
            <w:sz w:val="17"/>
            <w:szCs w:val="17"/>
            <w:u w:val="single"/>
            <w:lang w:val="fr-FR" w:eastAsia="el-GR"/>
          </w:rPr>
          <w:t>27</w:t>
        </w:r>
      </w:hyperlink>
      <w:r w:rsidRPr="00DB6783">
        <w:rPr>
          <w:rFonts w:ascii="Verdana" w:eastAsia="Times New Roman" w:hAnsi="Verdana" w:cs="Times New Roman"/>
          <w:color w:val="000000"/>
          <w:sz w:val="17"/>
          <w:szCs w:val="17"/>
          <w:lang w:val="fr-FR" w:eastAsia="el-GR"/>
        </w:rPr>
        <w:t> Il s’agit de groupes constitués majoritairement de laîcs consacrés, se donnant une mission religieuse dans la société ; ils organisent en particulier des groupes de lecture biblique, et on perçoit encore là les influences protestantes. Des tensions ont parfois existé entre ces fraternités et l’Église grecque et les évêques locaux. Une thèse soutenue à Strasbourg en 1965 retrace l’histoire d’un de ces mouvements : Emmanuel </w:t>
      </w:r>
      <w:r w:rsidRPr="00DB6783">
        <w:rPr>
          <w:rFonts w:ascii="Verdana" w:eastAsia="Times New Roman" w:hAnsi="Verdana" w:cs="Times New Roman"/>
          <w:smallCaps/>
          <w:color w:val="000000"/>
          <w:sz w:val="17"/>
          <w:szCs w:val="17"/>
          <w:lang w:val="fr-FR" w:eastAsia="el-GR"/>
        </w:rPr>
        <w:t>Psilopoulos</w:t>
      </w:r>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La confrérie des théologiens « Zoï » : un mouvement spirituel dans l’Église grecque contemporaine</w:t>
      </w:r>
      <w:r w:rsidRPr="00DB6783">
        <w:rPr>
          <w:rFonts w:ascii="Verdana" w:eastAsia="Times New Roman" w:hAnsi="Verdana" w:cs="Times New Roman"/>
          <w:color w:val="000000"/>
          <w:sz w:val="17"/>
          <w:szCs w:val="17"/>
          <w:lang w:val="fr-FR" w:eastAsia="el-GR"/>
        </w:rPr>
        <w:t>.</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"bodyftn28"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28</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w:t>
      </w:r>
      <w:proofErr w:type="spellStart"/>
      <w:r w:rsidRPr="00DB6783">
        <w:rPr>
          <w:rFonts w:ascii="Verdana" w:eastAsia="Times New Roman" w:hAnsi="Verdana" w:cs="Times New Roman"/>
          <w:color w:val="000000"/>
          <w:sz w:val="17"/>
          <w:szCs w:val="17"/>
          <w:lang w:val="fr-FR" w:eastAsia="el-GR"/>
        </w:rPr>
        <w:t>S</w:t>
      </w:r>
      <w:r w:rsidRPr="00DB6783">
        <w:rPr>
          <w:rFonts w:ascii="Verdana" w:eastAsia="Times New Roman" w:hAnsi="Verdana" w:cs="Times New Roman"/>
          <w:smallCaps/>
          <w:color w:val="000000"/>
          <w:sz w:val="17"/>
          <w:szCs w:val="17"/>
          <w:lang w:val="fr-FR" w:eastAsia="el-GR"/>
        </w:rPr>
        <w:t>tamoulis</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La femme de Lot et la Théologie Contemporaine</w:t>
      </w:r>
      <w:r w:rsidRPr="00DB6783">
        <w:rPr>
          <w:rFonts w:ascii="Verdana" w:eastAsia="Times New Roman" w:hAnsi="Verdana" w:cs="Times New Roman"/>
          <w:color w:val="000000"/>
          <w:sz w:val="17"/>
          <w:szCs w:val="17"/>
          <w:lang w:val="fr-FR" w:eastAsia="el-GR"/>
        </w:rPr>
        <w:t>, p. 47.</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44" w:anchor="bodyftn29" w:history="1">
        <w:r w:rsidRPr="00DB6783">
          <w:rPr>
            <w:rFonts w:ascii="Verdana" w:eastAsia="Times New Roman" w:hAnsi="Verdana" w:cs="Times New Roman"/>
            <w:b/>
            <w:bCs/>
            <w:color w:val="41736D"/>
            <w:sz w:val="17"/>
            <w:szCs w:val="17"/>
            <w:u w:val="single"/>
            <w:lang w:val="fr-FR" w:eastAsia="el-GR"/>
          </w:rPr>
          <w:t>29</w:t>
        </w:r>
      </w:hyperlink>
      <w:r w:rsidRPr="00DB6783">
        <w:rPr>
          <w:rFonts w:ascii="Verdana" w:eastAsia="Times New Roman" w:hAnsi="Verdana" w:cs="Times New Roman"/>
          <w:color w:val="000000"/>
          <w:sz w:val="17"/>
          <w:szCs w:val="17"/>
          <w:lang w:val="fr-FR" w:eastAsia="el-GR"/>
        </w:rPr>
        <w:t> Une traduction française a été publiée par l’Abbaye de Bellefontaine : </w:t>
      </w:r>
      <w:r w:rsidRPr="00DB6783">
        <w:rPr>
          <w:rFonts w:ascii="Verdana" w:eastAsia="Times New Roman" w:hAnsi="Verdana" w:cs="Times New Roman"/>
          <w:i/>
          <w:iCs/>
          <w:color w:val="000000"/>
          <w:sz w:val="17"/>
          <w:szCs w:val="17"/>
          <w:lang w:val="fr-FR" w:eastAsia="el-GR"/>
        </w:rPr>
        <w:t>Philocalie des Pères neptiques</w:t>
      </w:r>
      <w:r w:rsidRPr="00DB6783">
        <w:rPr>
          <w:rFonts w:ascii="Verdana" w:eastAsia="Times New Roman" w:hAnsi="Verdana" w:cs="Times New Roman"/>
          <w:color w:val="000000"/>
          <w:sz w:val="17"/>
          <w:szCs w:val="17"/>
          <w:lang w:val="fr-FR" w:eastAsia="el-GR"/>
        </w:rPr>
        <w:t>, faite à partir de la 4</w:t>
      </w:r>
      <w:r w:rsidRPr="00DB6783">
        <w:rPr>
          <w:rFonts w:ascii="Verdana" w:eastAsia="Times New Roman" w:hAnsi="Verdana" w:cs="Times New Roman"/>
          <w:color w:val="000000"/>
          <w:sz w:val="17"/>
          <w:szCs w:val="17"/>
          <w:vertAlign w:val="superscript"/>
          <w:lang w:val="fr-FR" w:eastAsia="el-GR"/>
        </w:rPr>
        <w:t>e</w:t>
      </w:r>
      <w:r w:rsidRPr="00DB6783">
        <w:rPr>
          <w:rFonts w:ascii="Verdana" w:eastAsia="Times New Roman" w:hAnsi="Verdana" w:cs="Times New Roman"/>
          <w:color w:val="000000"/>
          <w:sz w:val="17"/>
          <w:szCs w:val="17"/>
          <w:lang w:val="fr-FR" w:eastAsia="el-GR"/>
        </w:rPr>
        <w:t> édition grecque d’Athènes, 1976, sous la responsabilité du P. Boris Bobrinskoy et du Groupe de traduction de la Philocalie, Bégrolles-en-Mauge, rééditée en 2008.</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45" w:anchor="bodyftn30" w:history="1">
        <w:r w:rsidRPr="00DB6783">
          <w:rPr>
            <w:rFonts w:ascii="Verdana" w:eastAsia="Times New Roman" w:hAnsi="Verdana" w:cs="Times New Roman"/>
            <w:b/>
            <w:bCs/>
            <w:color w:val="41736D"/>
            <w:sz w:val="17"/>
            <w:szCs w:val="17"/>
            <w:u w:val="single"/>
            <w:lang w:val="fr-FR" w:eastAsia="el-GR"/>
          </w:rPr>
          <w:t>30</w:t>
        </w:r>
      </w:hyperlink>
      <w:r w:rsidRPr="00DB6783">
        <w:rPr>
          <w:rFonts w:ascii="Verdana" w:eastAsia="Times New Roman" w:hAnsi="Verdana" w:cs="Times New Roman"/>
          <w:color w:val="000000"/>
          <w:sz w:val="17"/>
          <w:szCs w:val="17"/>
          <w:lang w:val="fr-FR" w:eastAsia="el-GR"/>
        </w:rPr>
        <w:t> Voir </w:t>
      </w:r>
      <w:proofErr w:type="spellStart"/>
      <w:r w:rsidRPr="00DB6783">
        <w:rPr>
          <w:rFonts w:ascii="Verdana" w:eastAsia="Times New Roman" w:hAnsi="Verdana" w:cs="Times New Roman"/>
          <w:smallCaps/>
          <w:color w:val="000000"/>
          <w:sz w:val="17"/>
          <w:szCs w:val="17"/>
          <w:lang w:val="fr-FR" w:eastAsia="el-GR"/>
        </w:rPr>
        <w:t>Hiérotheos</w:t>
      </w:r>
      <w:proofErr w:type="spellEnd"/>
      <w:r w:rsidRPr="00DB6783">
        <w:rPr>
          <w:rFonts w:ascii="Verdana" w:eastAsia="Times New Roman" w:hAnsi="Verdana" w:cs="Times New Roman"/>
          <w:smallCaps/>
          <w:color w:val="000000"/>
          <w:sz w:val="17"/>
          <w:szCs w:val="17"/>
          <w:lang w:val="fr-FR" w:eastAsia="el-GR"/>
        </w:rPr>
        <w:t xml:space="preserve"> Vlachos</w:t>
      </w:r>
      <w:r w:rsidRPr="00DB6783">
        <w:rPr>
          <w:rFonts w:ascii="Verdana" w:eastAsia="Times New Roman" w:hAnsi="Verdana" w:cs="Times New Roman"/>
          <w:color w:val="000000"/>
          <w:sz w:val="17"/>
          <w:szCs w:val="17"/>
          <w:lang w:val="fr-FR" w:eastAsia="el-GR"/>
        </w:rPr>
        <w:t> (Métropolite), </w:t>
      </w:r>
      <w:r w:rsidRPr="00DB6783">
        <w:rPr>
          <w:rFonts w:ascii="Verdana" w:eastAsia="Times New Roman" w:hAnsi="Verdana" w:cs="Times New Roman"/>
          <w:i/>
          <w:iCs/>
          <w:color w:val="000000"/>
          <w:sz w:val="17"/>
          <w:szCs w:val="17"/>
          <w:lang w:val="fr-FR" w:eastAsia="el-GR"/>
        </w:rPr>
        <w:t>Psychothérapie Orthodoxe. Éducation thérapeutique patristique</w:t>
      </w:r>
      <w:r w:rsidRPr="00DB6783">
        <w:rPr>
          <w:rFonts w:ascii="Verdana" w:eastAsia="Times New Roman" w:hAnsi="Verdana" w:cs="Times New Roman"/>
          <w:color w:val="000000"/>
          <w:sz w:val="17"/>
          <w:szCs w:val="17"/>
          <w:lang w:val="fr-FR" w:eastAsia="el-GR"/>
        </w:rPr>
        <w:t>, Athènes 1995, p. 28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"bodyftn31"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31</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C. </w:t>
      </w:r>
      <w:proofErr w:type="spellStart"/>
      <w:r w:rsidRPr="00DB6783">
        <w:rPr>
          <w:rFonts w:ascii="Verdana" w:eastAsia="Times New Roman" w:hAnsi="Verdana" w:cs="Times New Roman"/>
          <w:smallCaps/>
          <w:color w:val="000000"/>
          <w:sz w:val="17"/>
          <w:szCs w:val="17"/>
          <w:lang w:val="fr-FR" w:eastAsia="el-GR"/>
        </w:rPr>
        <w:t>Androutsos</w:t>
      </w:r>
      <w:proofErr w:type="spellEnd"/>
      <w:r w:rsidRPr="00DB6783">
        <w:rPr>
          <w:rFonts w:ascii="Verdana" w:eastAsia="Times New Roman" w:hAnsi="Verdana" w:cs="Times New Roman"/>
          <w:smallCaps/>
          <w:color w:val="000000"/>
          <w:sz w:val="17"/>
          <w:szCs w:val="17"/>
          <w:lang w:val="fr-FR" w:eastAsia="el-GR"/>
        </w:rPr>
        <w:t>,</w:t>
      </w:r>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Dogmatique de l’Église Orthodoxe d’Orient</w:t>
      </w:r>
      <w:r w:rsidRPr="00DB6783">
        <w:rPr>
          <w:rFonts w:ascii="Verdana" w:eastAsia="Times New Roman" w:hAnsi="Verdana" w:cs="Times New Roman"/>
          <w:color w:val="000000"/>
          <w:sz w:val="17"/>
          <w:szCs w:val="17"/>
          <w:lang w:val="fr-FR" w:eastAsia="el-GR"/>
        </w:rPr>
        <w:t>, Athènes 1907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46" w:anchor="bodyftn32" w:history="1">
        <w:r w:rsidRPr="00DB6783">
          <w:rPr>
            <w:rFonts w:ascii="Verdana" w:eastAsia="Times New Roman" w:hAnsi="Verdana" w:cs="Times New Roman"/>
            <w:b/>
            <w:bCs/>
            <w:color w:val="41736D"/>
            <w:sz w:val="17"/>
            <w:szCs w:val="17"/>
            <w:u w:val="single"/>
            <w:lang w:val="fr-FR" w:eastAsia="el-GR"/>
          </w:rPr>
          <w:t>32</w:t>
        </w:r>
      </w:hyperlink>
      <w:r w:rsidRPr="00DB6783">
        <w:rPr>
          <w:rFonts w:ascii="Verdana" w:eastAsia="Times New Roman" w:hAnsi="Verdana" w:cs="Times New Roman"/>
          <w:color w:val="000000"/>
          <w:sz w:val="17"/>
          <w:szCs w:val="17"/>
          <w:lang w:val="fr-FR" w:eastAsia="el-GR"/>
        </w:rPr>
        <w:t> Z. </w:t>
      </w:r>
      <w:proofErr w:type="spellStart"/>
      <w:r w:rsidRPr="00DB6783">
        <w:rPr>
          <w:rFonts w:ascii="Verdana" w:eastAsia="Times New Roman" w:hAnsi="Verdana" w:cs="Times New Roman"/>
          <w:smallCaps/>
          <w:color w:val="000000"/>
          <w:sz w:val="17"/>
          <w:szCs w:val="17"/>
          <w:lang w:val="fr-FR" w:eastAsia="el-GR"/>
        </w:rPr>
        <w:t>Rossis</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Système Dogmatique de l’Église Catholique Orthodoxe</w:t>
      </w:r>
      <w:r w:rsidRPr="00DB6783">
        <w:rPr>
          <w:rFonts w:ascii="Verdana" w:eastAsia="Times New Roman" w:hAnsi="Verdana" w:cs="Times New Roman"/>
          <w:color w:val="000000"/>
          <w:sz w:val="17"/>
          <w:szCs w:val="17"/>
          <w:lang w:val="fr-FR" w:eastAsia="el-GR"/>
        </w:rPr>
        <w:t>, Athènes 1903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47" w:anchor="bodyftn33" w:history="1">
        <w:r w:rsidRPr="00DB6783">
          <w:rPr>
            <w:rFonts w:ascii="Verdana" w:eastAsia="Times New Roman" w:hAnsi="Verdana" w:cs="Times New Roman"/>
            <w:b/>
            <w:bCs/>
            <w:color w:val="41736D"/>
            <w:sz w:val="17"/>
            <w:szCs w:val="17"/>
            <w:u w:val="single"/>
            <w:lang w:val="fr-FR" w:eastAsia="el-GR"/>
          </w:rPr>
          <w:t>33</w:t>
        </w:r>
      </w:hyperlink>
      <w:r w:rsidRPr="00DB6783">
        <w:rPr>
          <w:rFonts w:ascii="Verdana" w:eastAsia="Times New Roman" w:hAnsi="Verdana" w:cs="Times New Roman"/>
          <w:color w:val="000000"/>
          <w:sz w:val="17"/>
          <w:szCs w:val="17"/>
          <w:lang w:val="fr-FR" w:eastAsia="el-GR"/>
        </w:rPr>
        <w:t> J. </w:t>
      </w:r>
      <w:proofErr w:type="spellStart"/>
      <w:r w:rsidRPr="00DB6783">
        <w:rPr>
          <w:rFonts w:ascii="Verdana" w:eastAsia="Times New Roman" w:hAnsi="Verdana" w:cs="Times New Roman"/>
          <w:smallCaps/>
          <w:color w:val="000000"/>
          <w:sz w:val="17"/>
          <w:szCs w:val="17"/>
          <w:lang w:val="fr-FR" w:eastAsia="el-GR"/>
        </w:rPr>
        <w:t>Romanides</w:t>
      </w:r>
      <w:proofErr w:type="spellEnd"/>
      <w:r w:rsidRPr="00DB6783">
        <w:rPr>
          <w:rFonts w:ascii="Verdana" w:eastAsia="Times New Roman" w:hAnsi="Verdana" w:cs="Times New Roman"/>
          <w:smallCaps/>
          <w:color w:val="000000"/>
          <w:sz w:val="17"/>
          <w:szCs w:val="17"/>
          <w:lang w:val="fr-FR" w:eastAsia="el-GR"/>
        </w:rPr>
        <w:t>,</w:t>
      </w:r>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Théologie Dogmatique et Symbolique de l’Église Orthodoxe Catholique,</w:t>
      </w:r>
      <w:r w:rsidRPr="00DB6783">
        <w:rPr>
          <w:rFonts w:ascii="Verdana" w:eastAsia="Times New Roman" w:hAnsi="Verdana" w:cs="Times New Roman"/>
          <w:color w:val="000000"/>
          <w:sz w:val="17"/>
          <w:szCs w:val="17"/>
          <w:lang w:val="fr-FR" w:eastAsia="el-GR"/>
        </w:rPr>
        <w:t> vol. I et II, Thessalonique 1983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48" w:anchor="bodyftn34" w:history="1">
        <w:r w:rsidRPr="00DB6783">
          <w:rPr>
            <w:rFonts w:ascii="Verdana" w:eastAsia="Times New Roman" w:hAnsi="Verdana" w:cs="Times New Roman"/>
            <w:b/>
            <w:bCs/>
            <w:color w:val="41736D"/>
            <w:sz w:val="17"/>
            <w:szCs w:val="17"/>
            <w:u w:val="single"/>
            <w:lang w:val="fr-FR" w:eastAsia="el-GR"/>
          </w:rPr>
          <w:t>34</w:t>
        </w:r>
      </w:hyperlink>
      <w:r w:rsidRPr="00DB6783">
        <w:rPr>
          <w:rFonts w:ascii="Verdana" w:eastAsia="Times New Roman" w:hAnsi="Verdana" w:cs="Times New Roman"/>
          <w:color w:val="000000"/>
          <w:sz w:val="17"/>
          <w:szCs w:val="17"/>
          <w:lang w:val="fr-FR" w:eastAsia="el-GR"/>
        </w:rPr>
        <w:t> N. </w:t>
      </w:r>
      <w:proofErr w:type="spellStart"/>
      <w:r w:rsidRPr="00DB6783">
        <w:rPr>
          <w:rFonts w:ascii="Verdana" w:eastAsia="Times New Roman" w:hAnsi="Verdana" w:cs="Times New Roman"/>
          <w:smallCaps/>
          <w:color w:val="000000"/>
          <w:sz w:val="17"/>
          <w:szCs w:val="17"/>
          <w:lang w:val="fr-FR" w:eastAsia="el-GR"/>
        </w:rPr>
        <w:t>Matsoukas</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Théologie Dogmatique et Symolique I. Introduction à la théologie gnoséologique</w:t>
      </w:r>
      <w:r w:rsidRPr="00DB6783">
        <w:rPr>
          <w:rFonts w:ascii="Verdana" w:eastAsia="Times New Roman" w:hAnsi="Verdana" w:cs="Times New Roman"/>
          <w:color w:val="000000"/>
          <w:sz w:val="17"/>
          <w:szCs w:val="17"/>
          <w:lang w:val="fr-FR" w:eastAsia="el-GR"/>
        </w:rPr>
        <w:t>, Thessalonique 1985 et </w:t>
      </w:r>
      <w:r w:rsidRPr="00DB6783">
        <w:rPr>
          <w:rFonts w:ascii="Verdana" w:eastAsia="Times New Roman" w:hAnsi="Verdana" w:cs="Times New Roman"/>
          <w:i/>
          <w:iCs/>
          <w:color w:val="000000"/>
          <w:sz w:val="17"/>
          <w:szCs w:val="17"/>
          <w:lang w:val="fr-FR" w:eastAsia="el-GR"/>
        </w:rPr>
        <w:t>Théologie Dogmatique et Symolique II. Exposé sur la foi orthodoxe en comparaison avec la chrétienneté occidentale</w:t>
      </w:r>
      <w:r w:rsidRPr="00DB6783">
        <w:rPr>
          <w:rFonts w:ascii="Verdana" w:eastAsia="Times New Roman" w:hAnsi="Verdana" w:cs="Times New Roman"/>
          <w:color w:val="000000"/>
          <w:sz w:val="17"/>
          <w:szCs w:val="17"/>
          <w:lang w:val="fr-FR" w:eastAsia="el-GR"/>
        </w:rPr>
        <w:t>, Thessalonique 1985 [les deux en grec]. Par la suite </w:t>
      </w:r>
      <w:r w:rsidRPr="00DB6783">
        <w:rPr>
          <w:rFonts w:ascii="Verdana" w:eastAsia="Times New Roman" w:hAnsi="Verdana" w:cs="Times New Roman"/>
          <w:smallCaps/>
          <w:color w:val="000000"/>
          <w:sz w:val="17"/>
          <w:szCs w:val="17"/>
          <w:lang w:val="fr-FR" w:eastAsia="el-GR"/>
        </w:rPr>
        <w:t>Matsoukas</w:t>
      </w:r>
      <w:r w:rsidRPr="00DB6783">
        <w:rPr>
          <w:rFonts w:ascii="Verdana" w:eastAsia="Times New Roman" w:hAnsi="Verdana" w:cs="Times New Roman"/>
          <w:color w:val="000000"/>
          <w:sz w:val="17"/>
          <w:szCs w:val="17"/>
          <w:lang w:val="fr-FR" w:eastAsia="el-GR"/>
        </w:rPr>
        <w:t> publia encore deux volumes : </w:t>
      </w:r>
      <w:r w:rsidRPr="00DB6783">
        <w:rPr>
          <w:rFonts w:ascii="Verdana" w:eastAsia="Times New Roman" w:hAnsi="Verdana" w:cs="Times New Roman"/>
          <w:i/>
          <w:iCs/>
          <w:color w:val="000000"/>
          <w:sz w:val="17"/>
          <w:szCs w:val="17"/>
          <w:lang w:val="fr-FR" w:eastAsia="el-GR"/>
        </w:rPr>
        <w:t>Théologie Dogmatique et Symolique III. Récapitulation et Agathotopie. Exposé sur le caractère œcuménique de la foi chrétienne,</w:t>
      </w:r>
      <w:r w:rsidRPr="00DB6783">
        <w:rPr>
          <w:rFonts w:ascii="Verdana" w:eastAsia="Times New Roman" w:hAnsi="Verdana" w:cs="Times New Roman"/>
          <w:color w:val="000000"/>
          <w:sz w:val="17"/>
          <w:szCs w:val="17"/>
          <w:lang w:val="fr-FR" w:eastAsia="el-GR"/>
        </w:rPr>
        <w:t> Thessalonique 1997 et </w:t>
      </w:r>
      <w:r w:rsidRPr="00DB6783">
        <w:rPr>
          <w:rFonts w:ascii="Verdana" w:eastAsia="Times New Roman" w:hAnsi="Verdana" w:cs="Times New Roman"/>
          <w:i/>
          <w:iCs/>
          <w:color w:val="000000"/>
          <w:sz w:val="17"/>
          <w:szCs w:val="17"/>
          <w:lang w:val="fr-FR" w:eastAsia="el-GR"/>
        </w:rPr>
        <w:t>Le Satan. Théologie Dogmatique et Symbolique IV</w:t>
      </w:r>
      <w:r w:rsidRPr="00DB6783">
        <w:rPr>
          <w:rFonts w:ascii="Verdana" w:eastAsia="Times New Roman" w:hAnsi="Verdana" w:cs="Times New Roman"/>
          <w:color w:val="000000"/>
          <w:sz w:val="17"/>
          <w:szCs w:val="17"/>
          <w:lang w:val="fr-FR" w:eastAsia="el-GR"/>
        </w:rPr>
        <w:t>, Thessalonique 1999 [les deux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"bodyftn35"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35</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Voir surtout son ouvrage, </w:t>
      </w:r>
      <w:r w:rsidRPr="00DB6783">
        <w:rPr>
          <w:rFonts w:ascii="Verdana" w:eastAsia="Times New Roman" w:hAnsi="Verdana" w:cs="Times New Roman"/>
          <w:i/>
          <w:iCs/>
          <w:color w:val="000000"/>
          <w:sz w:val="17"/>
          <w:szCs w:val="17"/>
          <w:lang w:val="fr-FR" w:eastAsia="el-GR"/>
        </w:rPr>
        <w:t>Théologie Œcuménique. Exposé de la foi chrétienne. Préalables à un dialoque œcuménique, </w:t>
      </w:r>
      <w:r w:rsidRPr="00DB6783">
        <w:rPr>
          <w:rFonts w:ascii="Verdana" w:eastAsia="Times New Roman" w:hAnsi="Verdana" w:cs="Times New Roman"/>
          <w:color w:val="000000"/>
          <w:sz w:val="17"/>
          <w:szCs w:val="17"/>
          <w:lang w:val="fr-FR" w:eastAsia="el-GR"/>
        </w:rPr>
        <w:t>Thessalonique 2005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"bodyftn36"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36</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I. </w:t>
      </w:r>
      <w:proofErr w:type="spellStart"/>
      <w:r w:rsidRPr="00DB6783">
        <w:rPr>
          <w:rFonts w:ascii="Verdana" w:eastAsia="Times New Roman" w:hAnsi="Verdana" w:cs="Times New Roman"/>
          <w:smallCaps/>
          <w:color w:val="000000"/>
          <w:sz w:val="17"/>
          <w:szCs w:val="17"/>
          <w:lang w:val="fr-FR" w:eastAsia="el-GR"/>
        </w:rPr>
        <w:t>Karavidopoulos</w:t>
      </w:r>
      <w:proofErr w:type="spellEnd"/>
      <w:r w:rsidRPr="00DB6783">
        <w:rPr>
          <w:rFonts w:ascii="Verdana" w:eastAsia="Times New Roman" w:hAnsi="Verdana" w:cs="Times New Roman"/>
          <w:color w:val="000000"/>
          <w:sz w:val="17"/>
          <w:szCs w:val="17"/>
          <w:lang w:val="fr-FR" w:eastAsia="el-GR"/>
        </w:rPr>
        <w:t>, « La Bible dans l’œuvre de N. Matsoukas », dans </w:t>
      </w:r>
      <w:r w:rsidRPr="00DB6783">
        <w:rPr>
          <w:rFonts w:ascii="Verdana" w:eastAsia="Times New Roman" w:hAnsi="Verdana" w:cs="Times New Roman"/>
          <w:i/>
          <w:iCs/>
          <w:color w:val="000000"/>
          <w:sz w:val="17"/>
          <w:szCs w:val="17"/>
          <w:lang w:eastAsia="el-GR"/>
        </w:rPr>
        <w:t>Χ</w:t>
      </w:r>
      <w:r w:rsidRPr="00DB6783">
        <w:rPr>
          <w:rFonts w:ascii="Verdana" w:eastAsia="Times New Roman" w:hAnsi="Verdana" w:cs="Times New Roman"/>
          <w:i/>
          <w:iCs/>
          <w:color w:val="000000"/>
          <w:sz w:val="17"/>
          <w:szCs w:val="17"/>
          <w:lang w:val="fr-FR" w:eastAsia="el-GR"/>
        </w:rPr>
        <w:t>aris et Antidosis. Mélanges en l’honneur du professeur N. Matsoukas</w:t>
      </w:r>
      <w:r w:rsidRPr="00DB6783">
        <w:rPr>
          <w:rFonts w:ascii="Verdana" w:eastAsia="Times New Roman" w:hAnsi="Verdana" w:cs="Times New Roman"/>
          <w:color w:val="000000"/>
          <w:sz w:val="17"/>
          <w:szCs w:val="17"/>
          <w:lang w:val="fr-FR" w:eastAsia="el-GR"/>
        </w:rPr>
        <w:t>, Thessalonique 2004, p. 49. Pour une approche orthodoxe voir T. </w:t>
      </w:r>
      <w:r w:rsidRPr="00DB6783">
        <w:rPr>
          <w:rFonts w:ascii="Verdana" w:eastAsia="Times New Roman" w:hAnsi="Verdana" w:cs="Times New Roman"/>
          <w:smallCaps/>
          <w:color w:val="000000"/>
          <w:sz w:val="17"/>
          <w:szCs w:val="17"/>
          <w:lang w:val="fr-FR" w:eastAsia="el-GR"/>
        </w:rPr>
        <w:t>Stylianopoulos</w:t>
      </w:r>
      <w:r w:rsidRPr="00DB6783">
        <w:rPr>
          <w:rFonts w:ascii="Verdana" w:eastAsia="Times New Roman" w:hAnsi="Verdana" w:cs="Times New Roman"/>
          <w:color w:val="000000"/>
          <w:sz w:val="17"/>
          <w:szCs w:val="17"/>
          <w:lang w:val="fr-FR" w:eastAsia="el-GR"/>
        </w:rPr>
        <w:t>, « Scripture and tradition in the Church » dans </w:t>
      </w:r>
      <w:r w:rsidRPr="00DB6783">
        <w:rPr>
          <w:rFonts w:ascii="Verdana" w:eastAsia="Times New Roman" w:hAnsi="Verdana" w:cs="Times New Roman"/>
          <w:i/>
          <w:iCs/>
          <w:color w:val="000000"/>
          <w:sz w:val="17"/>
          <w:szCs w:val="17"/>
          <w:lang w:val="fr-FR" w:eastAsia="el-GR"/>
        </w:rPr>
        <w:t>Orthodox Christian Tradition</w:t>
      </w:r>
      <w:r w:rsidRPr="00DB6783">
        <w:rPr>
          <w:rFonts w:ascii="Verdana" w:eastAsia="Times New Roman" w:hAnsi="Verdana" w:cs="Times New Roman"/>
          <w:color w:val="000000"/>
          <w:sz w:val="17"/>
          <w:szCs w:val="17"/>
          <w:lang w:val="fr-FR" w:eastAsia="el-GR"/>
        </w:rPr>
        <w:t> (éd. Mary Cunningham and Elisabeth Theokritoff), Cambridge 2008, p. 21s.</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"bodyftn37"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37</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Voir </w:t>
      </w:r>
      <w:proofErr w:type="spellStart"/>
      <w:r w:rsidRPr="00DB6783">
        <w:rPr>
          <w:rFonts w:ascii="Verdana" w:eastAsia="Times New Roman" w:hAnsi="Verdana" w:cs="Times New Roman"/>
          <w:smallCaps/>
          <w:color w:val="000000"/>
          <w:sz w:val="17"/>
          <w:szCs w:val="17"/>
          <w:lang w:val="fr-FR" w:eastAsia="el-GR"/>
        </w:rPr>
        <w:t>Matsoukas</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Théologie Dogmatique et Symolique I. Introduction à la théologie gnoséologique</w:t>
      </w:r>
      <w:r w:rsidRPr="00DB6783">
        <w:rPr>
          <w:rFonts w:ascii="Verdana" w:eastAsia="Times New Roman" w:hAnsi="Verdana" w:cs="Times New Roman"/>
          <w:color w:val="000000"/>
          <w:sz w:val="17"/>
          <w:szCs w:val="17"/>
          <w:lang w:val="fr-FR" w:eastAsia="el-GR"/>
        </w:rPr>
        <w:t>, p. 180s.</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en-US" w:eastAsia="el-GR"/>
        </w:rPr>
      </w:pPr>
      <w:hyperlink r:id="rId149" w:anchor="bodyftn38" w:history="1">
        <w:r w:rsidRPr="00DB6783">
          <w:rPr>
            <w:rFonts w:ascii="Verdana" w:eastAsia="Times New Roman" w:hAnsi="Verdana" w:cs="Times New Roman"/>
            <w:b/>
            <w:bCs/>
            <w:color w:val="41736D"/>
            <w:sz w:val="17"/>
            <w:szCs w:val="17"/>
            <w:u w:val="single"/>
            <w:lang w:val="en-US" w:eastAsia="el-GR"/>
          </w:rPr>
          <w:t>38</w:t>
        </w:r>
      </w:hyperlink>
      <w:r w:rsidRPr="00DB6783">
        <w:rPr>
          <w:rFonts w:ascii="Verdana" w:eastAsia="Times New Roman" w:hAnsi="Verdana" w:cs="Times New Roman"/>
          <w:color w:val="000000"/>
          <w:sz w:val="17"/>
          <w:szCs w:val="17"/>
          <w:lang w:val="en-US" w:eastAsia="el-GR"/>
        </w:rPr>
        <w:t> </w:t>
      </w:r>
      <w:r w:rsidRPr="00DB6783">
        <w:rPr>
          <w:rFonts w:ascii="Verdana" w:eastAsia="Times New Roman" w:hAnsi="Verdana" w:cs="Times New Roman"/>
          <w:color w:val="000000"/>
          <w:sz w:val="17"/>
          <w:szCs w:val="17"/>
          <w:lang w:val="en" w:eastAsia="el-GR"/>
        </w:rPr>
        <w:t>J. </w:t>
      </w:r>
      <w:proofErr w:type="spellStart"/>
      <w:r w:rsidRPr="00DB6783">
        <w:rPr>
          <w:rFonts w:ascii="Verdana" w:eastAsia="Times New Roman" w:hAnsi="Verdana" w:cs="Times New Roman"/>
          <w:smallCaps/>
          <w:color w:val="000000"/>
          <w:sz w:val="17"/>
          <w:szCs w:val="17"/>
          <w:lang w:val="en" w:eastAsia="el-GR"/>
        </w:rPr>
        <w:t>Romanides</w:t>
      </w:r>
      <w:proofErr w:type="spellEnd"/>
      <w:r w:rsidRPr="00DB6783">
        <w:rPr>
          <w:rFonts w:ascii="Verdana" w:eastAsia="Times New Roman" w:hAnsi="Verdana" w:cs="Times New Roman"/>
          <w:color w:val="000000"/>
          <w:sz w:val="17"/>
          <w:szCs w:val="17"/>
          <w:lang w:val="en" w:eastAsia="el-GR"/>
        </w:rPr>
        <w:t>, </w:t>
      </w:r>
      <w:proofErr w:type="gramStart"/>
      <w:r w:rsidRPr="00DB6783">
        <w:rPr>
          <w:rFonts w:ascii="Verdana" w:eastAsia="Times New Roman" w:hAnsi="Verdana" w:cs="Times New Roman"/>
          <w:i/>
          <w:iCs/>
          <w:color w:val="000000"/>
          <w:sz w:val="17"/>
          <w:szCs w:val="17"/>
          <w:lang w:val="en" w:eastAsia="el-GR"/>
        </w:rPr>
        <w:t>An</w:t>
      </w:r>
      <w:proofErr w:type="gramEnd"/>
      <w:r w:rsidRPr="00DB6783">
        <w:rPr>
          <w:rFonts w:ascii="Verdana" w:eastAsia="Times New Roman" w:hAnsi="Verdana" w:cs="Times New Roman"/>
          <w:i/>
          <w:iCs/>
          <w:color w:val="000000"/>
          <w:sz w:val="17"/>
          <w:szCs w:val="17"/>
          <w:lang w:val="en" w:eastAsia="el-GR"/>
        </w:rPr>
        <w:t xml:space="preserve"> Outline of Orthodox Patristic </w:t>
      </w:r>
      <w:proofErr w:type="spellStart"/>
      <w:r w:rsidRPr="00DB6783">
        <w:rPr>
          <w:rFonts w:ascii="Verdana" w:eastAsia="Times New Roman" w:hAnsi="Verdana" w:cs="Times New Roman"/>
          <w:i/>
          <w:iCs/>
          <w:color w:val="000000"/>
          <w:sz w:val="17"/>
          <w:szCs w:val="17"/>
          <w:lang w:val="en" w:eastAsia="el-GR"/>
        </w:rPr>
        <w:t>Dogmatics</w:t>
      </w:r>
      <w:proofErr w:type="spellEnd"/>
      <w:r w:rsidRPr="00DB6783">
        <w:rPr>
          <w:rFonts w:ascii="Verdana" w:eastAsia="Times New Roman" w:hAnsi="Verdana" w:cs="Times New Roman"/>
          <w:i/>
          <w:iCs/>
          <w:color w:val="000000"/>
          <w:sz w:val="17"/>
          <w:szCs w:val="17"/>
          <w:lang w:val="en" w:eastAsia="el-GR"/>
        </w:rPr>
        <w:t>,</w:t>
      </w:r>
      <w:r w:rsidRPr="00DB6783">
        <w:rPr>
          <w:rFonts w:ascii="Verdana" w:eastAsia="Times New Roman" w:hAnsi="Verdana" w:cs="Times New Roman"/>
          <w:color w:val="000000"/>
          <w:sz w:val="17"/>
          <w:szCs w:val="17"/>
          <w:lang w:val="en" w:eastAsia="el-GR"/>
        </w:rPr>
        <w:t> Rollinsford 2004, p. 87.</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50" w:anchor="bodyftn39" w:history="1">
        <w:r w:rsidRPr="00DB6783">
          <w:rPr>
            <w:rFonts w:ascii="Verdana" w:eastAsia="Times New Roman" w:hAnsi="Verdana" w:cs="Times New Roman"/>
            <w:b/>
            <w:bCs/>
            <w:color w:val="41736D"/>
            <w:sz w:val="17"/>
            <w:szCs w:val="17"/>
            <w:u w:val="single"/>
            <w:lang w:val="fr-FR" w:eastAsia="el-GR"/>
          </w:rPr>
          <w:t>39</w:t>
        </w:r>
      </w:hyperlink>
      <w:r w:rsidRPr="00DB6783">
        <w:rPr>
          <w:rFonts w:ascii="Verdana" w:eastAsia="Times New Roman" w:hAnsi="Verdana" w:cs="Times New Roman"/>
          <w:color w:val="000000"/>
          <w:sz w:val="17"/>
          <w:szCs w:val="17"/>
          <w:lang w:val="fr-FR" w:eastAsia="el-GR"/>
        </w:rPr>
        <w:t> Jean </w:t>
      </w:r>
      <w:proofErr w:type="spellStart"/>
      <w:r w:rsidRPr="00DB6783">
        <w:rPr>
          <w:rFonts w:ascii="Verdana" w:eastAsia="Times New Roman" w:hAnsi="Verdana" w:cs="Times New Roman"/>
          <w:smallCaps/>
          <w:color w:val="000000"/>
          <w:sz w:val="17"/>
          <w:szCs w:val="17"/>
          <w:lang w:val="fr-FR" w:eastAsia="el-GR"/>
        </w:rPr>
        <w:t>Zizioulas</w:t>
      </w:r>
      <w:proofErr w:type="spellEnd"/>
      <w:r w:rsidRPr="00DB6783">
        <w:rPr>
          <w:rFonts w:ascii="Verdana" w:eastAsia="Times New Roman" w:hAnsi="Verdana" w:cs="Times New Roman"/>
          <w:color w:val="000000"/>
          <w:sz w:val="17"/>
          <w:szCs w:val="17"/>
          <w:lang w:val="fr-FR" w:eastAsia="el-GR"/>
        </w:rPr>
        <w:t> (Métropolite de Pergame), </w:t>
      </w:r>
      <w:r w:rsidRPr="00DB6783">
        <w:rPr>
          <w:rFonts w:ascii="Verdana" w:eastAsia="Times New Roman" w:hAnsi="Verdana" w:cs="Times New Roman"/>
          <w:i/>
          <w:iCs/>
          <w:color w:val="000000"/>
          <w:sz w:val="17"/>
          <w:szCs w:val="17"/>
          <w:lang w:val="fr-FR" w:eastAsia="el-GR"/>
        </w:rPr>
        <w:t>L’Église et ses Institutions</w:t>
      </w:r>
      <w:r w:rsidRPr="00DB6783">
        <w:rPr>
          <w:rFonts w:ascii="Verdana" w:eastAsia="Times New Roman" w:hAnsi="Verdana" w:cs="Times New Roman"/>
          <w:color w:val="000000"/>
          <w:sz w:val="17"/>
          <w:szCs w:val="17"/>
          <w:lang w:val="fr-FR" w:eastAsia="el-GR"/>
        </w:rPr>
        <w:t>, Paris 2011, p. 57s.</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51" w:anchor="bodyftn40" w:history="1">
        <w:r w:rsidRPr="00DB6783">
          <w:rPr>
            <w:rFonts w:ascii="Verdana" w:eastAsia="Times New Roman" w:hAnsi="Verdana" w:cs="Times New Roman"/>
            <w:b/>
            <w:bCs/>
            <w:color w:val="41736D"/>
            <w:sz w:val="17"/>
            <w:szCs w:val="17"/>
            <w:u w:val="single"/>
            <w:lang w:val="fr-FR" w:eastAsia="el-GR"/>
          </w:rPr>
          <w:t>40</w:t>
        </w:r>
      </w:hyperlink>
      <w:r w:rsidRPr="00DB6783">
        <w:rPr>
          <w:rFonts w:ascii="Verdana" w:eastAsia="Times New Roman" w:hAnsi="Verdana" w:cs="Times New Roman"/>
          <w:color w:val="000000"/>
          <w:sz w:val="17"/>
          <w:szCs w:val="17"/>
          <w:lang w:val="fr-FR" w:eastAsia="el-GR"/>
        </w:rPr>
        <w:t> Voir </w:t>
      </w:r>
      <w:proofErr w:type="spellStart"/>
      <w:r w:rsidRPr="00DB6783">
        <w:rPr>
          <w:rFonts w:ascii="Verdana" w:eastAsia="Times New Roman" w:hAnsi="Verdana" w:cs="Times New Roman"/>
          <w:smallCaps/>
          <w:color w:val="000000"/>
          <w:sz w:val="17"/>
          <w:szCs w:val="17"/>
          <w:lang w:val="fr-FR" w:eastAsia="el-GR"/>
        </w:rPr>
        <w:t>Évagre</w:t>
      </w:r>
      <w:proofErr w:type="spellEnd"/>
      <w:r w:rsidRPr="00DB6783">
        <w:rPr>
          <w:rFonts w:ascii="Verdana" w:eastAsia="Times New Roman" w:hAnsi="Verdana" w:cs="Times New Roman"/>
          <w:smallCaps/>
          <w:color w:val="000000"/>
          <w:sz w:val="17"/>
          <w:szCs w:val="17"/>
          <w:lang w:val="fr-FR" w:eastAsia="el-GR"/>
        </w:rPr>
        <w:t xml:space="preserve"> Le Pontique</w:t>
      </w:r>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Sur la Prière 60</w:t>
      </w:r>
      <w:r w:rsidRPr="00DB6783">
        <w:rPr>
          <w:rFonts w:ascii="Verdana" w:eastAsia="Times New Roman" w:hAnsi="Verdana" w:cs="Times New Roman"/>
          <w:color w:val="000000"/>
          <w:sz w:val="17"/>
          <w:szCs w:val="17"/>
          <w:lang w:val="fr-FR" w:eastAsia="el-GR"/>
        </w:rPr>
        <w:t>, PG 89, 1180B.</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52" w:anchor="bodyftn41" w:history="1">
        <w:r w:rsidRPr="00DB6783">
          <w:rPr>
            <w:rFonts w:ascii="Verdana" w:eastAsia="Times New Roman" w:hAnsi="Verdana" w:cs="Times New Roman"/>
            <w:b/>
            <w:bCs/>
            <w:color w:val="41736D"/>
            <w:sz w:val="17"/>
            <w:szCs w:val="17"/>
            <w:u w:val="single"/>
            <w:lang w:val="fr-FR" w:eastAsia="el-GR"/>
          </w:rPr>
          <w:t>41</w:t>
        </w:r>
      </w:hyperlink>
      <w:r w:rsidRPr="00DB6783">
        <w:rPr>
          <w:rFonts w:ascii="Verdana" w:eastAsia="Times New Roman" w:hAnsi="Verdana" w:cs="Times New Roman"/>
          <w:color w:val="000000"/>
          <w:sz w:val="17"/>
          <w:szCs w:val="17"/>
          <w:lang w:val="fr-FR" w:eastAsia="el-GR"/>
        </w:rPr>
        <w:t> « </w:t>
      </w:r>
      <w:r w:rsidRPr="00DB6783">
        <w:rPr>
          <w:rFonts w:ascii="Verdana" w:eastAsia="Times New Roman" w:hAnsi="Verdana" w:cs="Times New Roman"/>
          <w:i/>
          <w:iCs/>
          <w:color w:val="000000"/>
          <w:sz w:val="17"/>
          <w:szCs w:val="17"/>
          <w:lang w:val="fr-FR" w:eastAsia="el-GR"/>
        </w:rPr>
        <w:t>Les hommes ne peuvent s’unir à cette divine et incompréhensible lumière et la voir, à moins de se purifier par l’accomplissement des commandements et de consacrer leur esprit à la prière purifiée et immatérielle pour recevoir la puissance surnaturelle de la contemplation</w:t>
      </w:r>
      <w:r w:rsidRPr="00DB6783">
        <w:rPr>
          <w:rFonts w:ascii="Verdana" w:eastAsia="Times New Roman" w:hAnsi="Verdana" w:cs="Times New Roman"/>
          <w:color w:val="000000"/>
          <w:sz w:val="17"/>
          <w:szCs w:val="17"/>
          <w:lang w:val="fr-FR" w:eastAsia="el-GR"/>
        </w:rPr>
        <w:t> », </w:t>
      </w:r>
      <w:r w:rsidRPr="00DB6783">
        <w:rPr>
          <w:rFonts w:ascii="Verdana" w:eastAsia="Times New Roman" w:hAnsi="Verdana" w:cs="Times New Roman"/>
          <w:smallCaps/>
          <w:color w:val="000000"/>
          <w:sz w:val="17"/>
          <w:szCs w:val="17"/>
          <w:lang w:val="fr-FR" w:eastAsia="el-GR"/>
        </w:rPr>
        <w:t>Grégoire Palamas</w:t>
      </w:r>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Défense des saints hésychastes</w:t>
      </w:r>
      <w:r w:rsidRPr="00DB6783">
        <w:rPr>
          <w:rFonts w:ascii="Verdana" w:eastAsia="Times New Roman" w:hAnsi="Verdana" w:cs="Times New Roman"/>
          <w:color w:val="000000"/>
          <w:sz w:val="17"/>
          <w:szCs w:val="17"/>
          <w:lang w:val="fr-FR" w:eastAsia="el-GR"/>
        </w:rPr>
        <w:t> Tr. 1, 3.</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53" w:anchor="bodyftn42" w:history="1">
        <w:r w:rsidRPr="00DB6783">
          <w:rPr>
            <w:rFonts w:ascii="Verdana" w:eastAsia="Times New Roman" w:hAnsi="Verdana" w:cs="Times New Roman"/>
            <w:b/>
            <w:bCs/>
            <w:color w:val="41736D"/>
            <w:sz w:val="17"/>
            <w:szCs w:val="17"/>
            <w:u w:val="single"/>
            <w:lang w:val="fr-FR" w:eastAsia="el-GR"/>
          </w:rPr>
          <w:t>42</w:t>
        </w:r>
      </w:hyperlink>
      <w:r w:rsidRPr="00DB6783">
        <w:rPr>
          <w:rFonts w:ascii="Verdana" w:eastAsia="Times New Roman" w:hAnsi="Verdana" w:cs="Times New Roman"/>
          <w:color w:val="000000"/>
          <w:sz w:val="17"/>
          <w:szCs w:val="17"/>
          <w:lang w:val="fr-FR" w:eastAsia="el-GR"/>
        </w:rPr>
        <w:t> Placide </w:t>
      </w:r>
      <w:proofErr w:type="spellStart"/>
      <w:r w:rsidRPr="00DB6783">
        <w:rPr>
          <w:rFonts w:ascii="Verdana" w:eastAsia="Times New Roman" w:hAnsi="Verdana" w:cs="Times New Roman"/>
          <w:smallCaps/>
          <w:color w:val="000000"/>
          <w:sz w:val="17"/>
          <w:szCs w:val="17"/>
          <w:lang w:val="fr-FR" w:eastAsia="el-GR"/>
        </w:rPr>
        <w:t>Deseille</w:t>
      </w:r>
      <w:proofErr w:type="spellEnd"/>
      <w:r w:rsidRPr="00DB6783">
        <w:rPr>
          <w:rFonts w:ascii="Verdana" w:eastAsia="Times New Roman" w:hAnsi="Verdana" w:cs="Times New Roman"/>
          <w:color w:val="000000"/>
          <w:sz w:val="17"/>
          <w:szCs w:val="17"/>
          <w:lang w:val="fr-FR" w:eastAsia="el-GR"/>
        </w:rPr>
        <w:t> (Archim.), </w:t>
      </w:r>
      <w:r w:rsidRPr="00DB6783">
        <w:rPr>
          <w:rFonts w:ascii="Verdana" w:eastAsia="Times New Roman" w:hAnsi="Verdana" w:cs="Times New Roman"/>
          <w:i/>
          <w:iCs/>
          <w:color w:val="000000"/>
          <w:sz w:val="17"/>
          <w:szCs w:val="17"/>
          <w:lang w:val="fr-FR" w:eastAsia="el-GR"/>
        </w:rPr>
        <w:t>La Connaissance de Dieu et la place du Théologien dans l’Église</w:t>
      </w:r>
      <w:r w:rsidRPr="00DB6783">
        <w:rPr>
          <w:rFonts w:ascii="Verdana" w:eastAsia="Times New Roman" w:hAnsi="Verdana" w:cs="Times New Roman"/>
          <w:color w:val="000000"/>
          <w:sz w:val="17"/>
          <w:szCs w:val="17"/>
          <w:lang w:val="fr-FR" w:eastAsia="el-GR"/>
        </w:rPr>
        <w:t>, Saint-Laurent-en-Royans, 1995, p. 14.</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54" w:anchor="bodyftn43" w:history="1">
        <w:r w:rsidRPr="00DB6783">
          <w:rPr>
            <w:rFonts w:ascii="Verdana" w:eastAsia="Times New Roman" w:hAnsi="Verdana" w:cs="Times New Roman"/>
            <w:b/>
            <w:bCs/>
            <w:color w:val="41736D"/>
            <w:sz w:val="17"/>
            <w:szCs w:val="17"/>
            <w:u w:val="single"/>
            <w:lang w:val="fr-FR" w:eastAsia="el-GR"/>
          </w:rPr>
          <w:t>43</w:t>
        </w:r>
      </w:hyperlink>
      <w:r w:rsidRPr="00DB6783">
        <w:rPr>
          <w:rFonts w:ascii="Verdana" w:eastAsia="Times New Roman" w:hAnsi="Verdana" w:cs="Times New Roman"/>
          <w:color w:val="000000"/>
          <w:sz w:val="17"/>
          <w:szCs w:val="17"/>
          <w:lang w:val="fr-FR" w:eastAsia="el-GR"/>
        </w:rPr>
        <w:t> J. </w:t>
      </w:r>
      <w:proofErr w:type="spellStart"/>
      <w:r w:rsidRPr="00DB6783">
        <w:rPr>
          <w:rFonts w:ascii="Verdana" w:eastAsia="Times New Roman" w:hAnsi="Verdana" w:cs="Times New Roman"/>
          <w:smallCaps/>
          <w:color w:val="000000"/>
          <w:sz w:val="17"/>
          <w:szCs w:val="17"/>
          <w:lang w:val="fr-FR" w:eastAsia="el-GR"/>
        </w:rPr>
        <w:t>Romanides</w:t>
      </w:r>
      <w:proofErr w:type="spellEnd"/>
      <w:r w:rsidRPr="00DB6783">
        <w:rPr>
          <w:rFonts w:ascii="Verdana" w:eastAsia="Times New Roman" w:hAnsi="Verdana" w:cs="Times New Roman"/>
          <w:i/>
          <w:iCs/>
          <w:color w:val="000000"/>
          <w:sz w:val="17"/>
          <w:szCs w:val="17"/>
          <w:lang w:val="fr-FR" w:eastAsia="el-GR"/>
        </w:rPr>
        <w:t>, Le Péché Originel</w:t>
      </w:r>
      <w:r w:rsidRPr="00DB6783">
        <w:rPr>
          <w:rFonts w:ascii="Verdana" w:eastAsia="Times New Roman" w:hAnsi="Verdana" w:cs="Times New Roman"/>
          <w:color w:val="000000"/>
          <w:sz w:val="17"/>
          <w:szCs w:val="17"/>
          <w:lang w:val="fr-FR" w:eastAsia="el-GR"/>
        </w:rPr>
        <w:t>, Athènes 1957.</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55" w:anchor="bodyftn44" w:history="1">
        <w:r w:rsidRPr="00DB6783">
          <w:rPr>
            <w:rFonts w:ascii="Verdana" w:eastAsia="Times New Roman" w:hAnsi="Verdana" w:cs="Times New Roman"/>
            <w:b/>
            <w:bCs/>
            <w:color w:val="41736D"/>
            <w:sz w:val="17"/>
            <w:szCs w:val="17"/>
            <w:u w:val="single"/>
            <w:lang w:val="fr-FR" w:eastAsia="el-GR"/>
          </w:rPr>
          <w:t>44</w:t>
        </w:r>
      </w:hyperlink>
      <w:r w:rsidRPr="00DB6783">
        <w:rPr>
          <w:rFonts w:ascii="Verdana" w:eastAsia="Times New Roman" w:hAnsi="Verdana" w:cs="Times New Roman"/>
          <w:color w:val="000000"/>
          <w:sz w:val="17"/>
          <w:szCs w:val="17"/>
          <w:lang w:val="fr-FR" w:eastAsia="el-GR"/>
        </w:rPr>
        <w:t> Voir surtout, </w:t>
      </w:r>
      <w:r w:rsidRPr="00DB6783">
        <w:rPr>
          <w:rFonts w:ascii="Verdana" w:eastAsia="Times New Roman" w:hAnsi="Verdana" w:cs="Times New Roman"/>
          <w:i/>
          <w:iCs/>
          <w:color w:val="000000"/>
          <w:sz w:val="17"/>
          <w:szCs w:val="17"/>
          <w:lang w:val="fr-FR" w:eastAsia="el-GR"/>
        </w:rPr>
        <w:t>Le problème du mal. Essai sur la théologie patristique</w:t>
      </w:r>
      <w:r w:rsidRPr="00DB6783">
        <w:rPr>
          <w:rFonts w:ascii="Verdana" w:eastAsia="Times New Roman" w:hAnsi="Verdana" w:cs="Times New Roman"/>
          <w:color w:val="000000"/>
          <w:sz w:val="17"/>
          <w:szCs w:val="17"/>
          <w:lang w:val="fr-FR" w:eastAsia="el-GR"/>
        </w:rPr>
        <w:t>, Thessalonique 1976.</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"bodyftn45"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45</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Pour une étude approfondie de la divinisation dans la tradition patristique voir J.-C. </w:t>
      </w:r>
      <w:r w:rsidRPr="00DB6783">
        <w:rPr>
          <w:rFonts w:ascii="Verdana" w:eastAsia="Times New Roman" w:hAnsi="Verdana" w:cs="Times New Roman"/>
          <w:smallCaps/>
          <w:color w:val="000000"/>
          <w:sz w:val="17"/>
          <w:szCs w:val="17"/>
          <w:lang w:val="fr-FR" w:eastAsia="el-GR"/>
        </w:rPr>
        <w:t>Larchet</w:t>
      </w:r>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La Divinisation de l’homme selon saint Maxime le Confesseur</w:t>
      </w:r>
      <w:r w:rsidRPr="00DB6783">
        <w:rPr>
          <w:rFonts w:ascii="Verdana" w:eastAsia="Times New Roman" w:hAnsi="Verdana" w:cs="Times New Roman"/>
          <w:color w:val="000000"/>
          <w:sz w:val="17"/>
          <w:szCs w:val="17"/>
          <w:lang w:val="fr-FR" w:eastAsia="el-GR"/>
        </w:rPr>
        <w:t>, Paris 1996.</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"bodyftn46"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46</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G. </w:t>
      </w:r>
      <w:proofErr w:type="spellStart"/>
      <w:r w:rsidRPr="00DB6783">
        <w:rPr>
          <w:rFonts w:ascii="Verdana" w:eastAsia="Times New Roman" w:hAnsi="Verdana" w:cs="Times New Roman"/>
          <w:smallCaps/>
          <w:color w:val="000000"/>
          <w:sz w:val="17"/>
          <w:szCs w:val="17"/>
          <w:lang w:val="fr-FR" w:eastAsia="el-GR"/>
        </w:rPr>
        <w:t>Mantzarides</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La doctrine de saint Grégoire Palamas sur la déification de l’être humain</w:t>
      </w:r>
      <w:r w:rsidRPr="00DB6783">
        <w:rPr>
          <w:rFonts w:ascii="Verdana" w:eastAsia="Times New Roman" w:hAnsi="Verdana" w:cs="Times New Roman"/>
          <w:color w:val="000000"/>
          <w:sz w:val="17"/>
          <w:szCs w:val="17"/>
          <w:lang w:val="fr-FR" w:eastAsia="el-GR"/>
        </w:rPr>
        <w:t>, Lausanne 1990 [traduit du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56" w:anchor="bodyftn47" w:history="1">
        <w:r w:rsidRPr="00DB6783">
          <w:rPr>
            <w:rFonts w:ascii="Verdana" w:eastAsia="Times New Roman" w:hAnsi="Verdana" w:cs="Times New Roman"/>
            <w:b/>
            <w:bCs/>
            <w:color w:val="41736D"/>
            <w:sz w:val="17"/>
            <w:szCs w:val="17"/>
            <w:u w:val="single"/>
            <w:lang w:val="fr-FR" w:eastAsia="el-GR"/>
          </w:rPr>
          <w:t>47</w:t>
        </w:r>
      </w:hyperlink>
      <w:r w:rsidRPr="00DB6783">
        <w:rPr>
          <w:rFonts w:ascii="Verdana" w:eastAsia="Times New Roman" w:hAnsi="Verdana" w:cs="Times New Roman"/>
          <w:color w:val="000000"/>
          <w:sz w:val="17"/>
          <w:szCs w:val="17"/>
          <w:lang w:val="fr-FR" w:eastAsia="el-GR"/>
        </w:rPr>
        <w:t> </w:t>
      </w:r>
      <w:proofErr w:type="spellStart"/>
      <w:r w:rsidRPr="00DB6783">
        <w:rPr>
          <w:rFonts w:ascii="Verdana" w:eastAsia="Times New Roman" w:hAnsi="Verdana" w:cs="Times New Roman"/>
          <w:smallCaps/>
          <w:color w:val="000000"/>
          <w:sz w:val="17"/>
          <w:szCs w:val="17"/>
          <w:lang w:val="fr-FR" w:eastAsia="el-GR"/>
        </w:rPr>
        <w:t>Begzos</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L’avenir du passé. Introduction critique à la théologie orthodoxe</w:t>
      </w:r>
      <w:r w:rsidRPr="00DB6783">
        <w:rPr>
          <w:rFonts w:ascii="Verdana" w:eastAsia="Times New Roman" w:hAnsi="Verdana" w:cs="Times New Roman"/>
          <w:color w:val="000000"/>
          <w:sz w:val="17"/>
          <w:szCs w:val="17"/>
          <w:lang w:val="fr-FR" w:eastAsia="el-GR"/>
        </w:rPr>
        <w:t>, p. 75.</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"bodyftn48"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48</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P. </w:t>
      </w:r>
      <w:proofErr w:type="spellStart"/>
      <w:r w:rsidRPr="00DB6783">
        <w:rPr>
          <w:rFonts w:ascii="Verdana" w:eastAsia="Times New Roman" w:hAnsi="Verdana" w:cs="Times New Roman"/>
          <w:smallCaps/>
          <w:color w:val="000000"/>
          <w:sz w:val="17"/>
          <w:szCs w:val="17"/>
          <w:lang w:val="fr-FR" w:eastAsia="el-GR"/>
        </w:rPr>
        <w:t>Vassileiadis</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L’Orthodoxie au Carrefour</w:t>
      </w:r>
      <w:r w:rsidRPr="00DB6783">
        <w:rPr>
          <w:rFonts w:ascii="Verdana" w:eastAsia="Times New Roman" w:hAnsi="Verdana" w:cs="Times New Roman"/>
          <w:color w:val="000000"/>
          <w:sz w:val="17"/>
          <w:szCs w:val="17"/>
          <w:lang w:val="fr-FR" w:eastAsia="el-GR"/>
        </w:rPr>
        <w:t>, Thessalonique 1992, p. 63.</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en-US" w:eastAsia="el-GR"/>
        </w:rPr>
      </w:pPr>
      <w:hyperlink r:id="rId157" w:anchor="bodyftn49" w:history="1">
        <w:proofErr w:type="gramStart"/>
        <w:r w:rsidRPr="00DB6783">
          <w:rPr>
            <w:rFonts w:ascii="Verdana" w:eastAsia="Times New Roman" w:hAnsi="Verdana" w:cs="Times New Roman"/>
            <w:b/>
            <w:bCs/>
            <w:color w:val="41736D"/>
            <w:sz w:val="17"/>
            <w:szCs w:val="17"/>
            <w:u w:val="single"/>
            <w:lang w:val="en-US" w:eastAsia="el-GR"/>
          </w:rPr>
          <w:t>49</w:t>
        </w:r>
        <w:proofErr w:type="gramEnd"/>
      </w:hyperlink>
      <w:r w:rsidRPr="00DB6783">
        <w:rPr>
          <w:rFonts w:ascii="Verdana" w:eastAsia="Times New Roman" w:hAnsi="Verdana" w:cs="Times New Roman"/>
          <w:color w:val="000000"/>
          <w:sz w:val="17"/>
          <w:szCs w:val="17"/>
          <w:lang w:val="en-US" w:eastAsia="el-GR"/>
        </w:rPr>
        <w:t> </w:t>
      </w:r>
      <w:proofErr w:type="spellStart"/>
      <w:r w:rsidRPr="00DB6783">
        <w:rPr>
          <w:rFonts w:ascii="Verdana" w:eastAsia="Times New Roman" w:hAnsi="Verdana" w:cs="Times New Roman"/>
          <w:color w:val="000000"/>
          <w:sz w:val="17"/>
          <w:szCs w:val="17"/>
          <w:lang w:val="en" w:eastAsia="el-GR"/>
        </w:rPr>
        <w:t>Voir</w:t>
      </w:r>
      <w:proofErr w:type="spellEnd"/>
      <w:r w:rsidRPr="00DB6783">
        <w:rPr>
          <w:rFonts w:ascii="Verdana" w:eastAsia="Times New Roman" w:hAnsi="Verdana" w:cs="Times New Roman"/>
          <w:color w:val="000000"/>
          <w:sz w:val="17"/>
          <w:szCs w:val="17"/>
          <w:lang w:val="en" w:eastAsia="el-GR"/>
        </w:rPr>
        <w:t> </w:t>
      </w:r>
      <w:r w:rsidRPr="00DB6783">
        <w:rPr>
          <w:rFonts w:ascii="Verdana" w:eastAsia="Times New Roman" w:hAnsi="Verdana" w:cs="Times New Roman"/>
          <w:smallCaps/>
          <w:color w:val="000000"/>
          <w:sz w:val="17"/>
          <w:szCs w:val="17"/>
          <w:lang w:val="en" w:eastAsia="el-GR"/>
        </w:rPr>
        <w:t>Id.</w:t>
      </w:r>
      <w:r w:rsidRPr="00DB6783">
        <w:rPr>
          <w:rFonts w:ascii="Verdana" w:eastAsia="Times New Roman" w:hAnsi="Verdana" w:cs="Times New Roman"/>
          <w:color w:val="000000"/>
          <w:sz w:val="17"/>
          <w:szCs w:val="17"/>
          <w:lang w:val="en" w:eastAsia="el-GR"/>
        </w:rPr>
        <w:t>, « Greek Theology in the Making. </w:t>
      </w:r>
      <w:r w:rsidRPr="00DB6783">
        <w:rPr>
          <w:rFonts w:ascii="Verdana" w:eastAsia="Times New Roman" w:hAnsi="Verdana" w:cs="Times New Roman"/>
          <w:color w:val="000000"/>
          <w:sz w:val="17"/>
          <w:szCs w:val="17"/>
          <w:lang w:val="en-US" w:eastAsia="el-GR"/>
        </w:rPr>
        <w:t>Trends and Facts in the 80’s-Vision for the 90’s », </w:t>
      </w:r>
      <w:r w:rsidRPr="00DB6783">
        <w:rPr>
          <w:rFonts w:ascii="Verdana" w:eastAsia="Times New Roman" w:hAnsi="Verdana" w:cs="Times New Roman"/>
          <w:i/>
          <w:iCs/>
          <w:color w:val="000000"/>
          <w:sz w:val="17"/>
          <w:szCs w:val="17"/>
          <w:lang w:val="en-US" w:eastAsia="el-GR"/>
        </w:rPr>
        <w:t>Saint Vladimir’s Theological Quarterly</w:t>
      </w:r>
      <w:r w:rsidRPr="00DB6783">
        <w:rPr>
          <w:rFonts w:ascii="Verdana" w:eastAsia="Times New Roman" w:hAnsi="Verdana" w:cs="Times New Roman"/>
          <w:color w:val="000000"/>
          <w:sz w:val="17"/>
          <w:szCs w:val="17"/>
          <w:lang w:val="en-US" w:eastAsia="el-GR"/>
        </w:rPr>
        <w:t> 35 (1991), p. 33s.</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"bodyftn50"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50</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Voir la thèse bien argumentée à ce sujet de P. </w:t>
      </w:r>
      <w:r w:rsidRPr="00DB6783">
        <w:rPr>
          <w:rFonts w:ascii="Verdana" w:eastAsia="Times New Roman" w:hAnsi="Verdana" w:cs="Times New Roman"/>
          <w:smallCaps/>
          <w:color w:val="000000"/>
          <w:sz w:val="17"/>
          <w:szCs w:val="17"/>
          <w:lang w:val="fr-FR" w:eastAsia="el-GR"/>
        </w:rPr>
        <w:t>Kalaïtzidis</w:t>
      </w:r>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Hellénicité et anti-occidentalisme dans la génération théologique grecque des années soixante,</w:t>
      </w:r>
      <w:r w:rsidRPr="00DB6783">
        <w:rPr>
          <w:rFonts w:ascii="Verdana" w:eastAsia="Times New Roman" w:hAnsi="Verdana" w:cs="Times New Roman"/>
          <w:color w:val="000000"/>
          <w:sz w:val="17"/>
          <w:szCs w:val="17"/>
          <w:lang w:val="fr-FR" w:eastAsia="el-GR"/>
        </w:rPr>
        <w:t> Thessalonique 2008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en-US" w:eastAsia="el-GR"/>
        </w:rPr>
      </w:pPr>
      <w:hyperlink r:id="rId158" w:anchor="bodyftn51" w:history="1">
        <w:r w:rsidRPr="00DB6783">
          <w:rPr>
            <w:rFonts w:ascii="Verdana" w:eastAsia="Times New Roman" w:hAnsi="Verdana" w:cs="Times New Roman"/>
            <w:b/>
            <w:bCs/>
            <w:color w:val="41736D"/>
            <w:sz w:val="17"/>
            <w:szCs w:val="17"/>
            <w:u w:val="single"/>
            <w:lang w:val="en-US" w:eastAsia="el-GR"/>
          </w:rPr>
          <w:t>51</w:t>
        </w:r>
      </w:hyperlink>
      <w:r w:rsidRPr="00DB6783">
        <w:rPr>
          <w:rFonts w:ascii="Verdana" w:eastAsia="Times New Roman" w:hAnsi="Verdana" w:cs="Times New Roman"/>
          <w:color w:val="000000"/>
          <w:sz w:val="17"/>
          <w:szCs w:val="17"/>
          <w:lang w:val="en-US" w:eastAsia="el-GR"/>
        </w:rPr>
        <w:t> </w:t>
      </w:r>
      <w:r w:rsidRPr="00DB6783">
        <w:rPr>
          <w:rFonts w:ascii="Verdana" w:eastAsia="Times New Roman" w:hAnsi="Verdana" w:cs="Times New Roman"/>
          <w:color w:val="000000"/>
          <w:sz w:val="17"/>
          <w:szCs w:val="17"/>
          <w:lang w:val="en" w:eastAsia="el-GR"/>
        </w:rPr>
        <w:t>« </w:t>
      </w:r>
      <w:r w:rsidRPr="00DB6783">
        <w:rPr>
          <w:rFonts w:ascii="Verdana" w:eastAsia="Times New Roman" w:hAnsi="Verdana" w:cs="Times New Roman"/>
          <w:i/>
          <w:iCs/>
          <w:color w:val="000000"/>
          <w:sz w:val="17"/>
          <w:szCs w:val="17"/>
          <w:lang w:val="en" w:eastAsia="el-GR"/>
        </w:rPr>
        <w:t xml:space="preserve">In a sense the Church itself is </w:t>
      </w:r>
      <w:proofErr w:type="spellStart"/>
      <w:proofErr w:type="gramStart"/>
      <w:r w:rsidRPr="00DB6783">
        <w:rPr>
          <w:rFonts w:ascii="Verdana" w:eastAsia="Times New Roman" w:hAnsi="Verdana" w:cs="Times New Roman"/>
          <w:i/>
          <w:iCs/>
          <w:color w:val="000000"/>
          <w:sz w:val="17"/>
          <w:szCs w:val="17"/>
          <w:lang w:val="en" w:eastAsia="el-GR"/>
        </w:rPr>
        <w:t>hellenistic</w:t>
      </w:r>
      <w:proofErr w:type="spellEnd"/>
      <w:proofErr w:type="gramEnd"/>
      <w:r w:rsidRPr="00DB6783">
        <w:rPr>
          <w:rFonts w:ascii="Verdana" w:eastAsia="Times New Roman" w:hAnsi="Verdana" w:cs="Times New Roman"/>
          <w:i/>
          <w:iCs/>
          <w:color w:val="000000"/>
          <w:sz w:val="17"/>
          <w:szCs w:val="17"/>
          <w:lang w:val="en" w:eastAsia="el-GR"/>
        </w:rPr>
        <w:t xml:space="preserve">, is </w:t>
      </w:r>
      <w:proofErr w:type="spellStart"/>
      <w:r w:rsidRPr="00DB6783">
        <w:rPr>
          <w:rFonts w:ascii="Verdana" w:eastAsia="Times New Roman" w:hAnsi="Verdana" w:cs="Times New Roman"/>
          <w:i/>
          <w:iCs/>
          <w:color w:val="000000"/>
          <w:sz w:val="17"/>
          <w:szCs w:val="17"/>
          <w:lang w:val="en" w:eastAsia="el-GR"/>
        </w:rPr>
        <w:t>hellenistic</w:t>
      </w:r>
      <w:proofErr w:type="spellEnd"/>
      <w:r w:rsidRPr="00DB6783">
        <w:rPr>
          <w:rFonts w:ascii="Verdana" w:eastAsia="Times New Roman" w:hAnsi="Verdana" w:cs="Times New Roman"/>
          <w:i/>
          <w:iCs/>
          <w:color w:val="000000"/>
          <w:sz w:val="17"/>
          <w:szCs w:val="17"/>
          <w:lang w:val="en" w:eastAsia="el-GR"/>
        </w:rPr>
        <w:t xml:space="preserve"> formation - or in other words, Hellenism is a standing category of the </w:t>
      </w:r>
      <w:proofErr w:type="spellStart"/>
      <w:r w:rsidRPr="00DB6783">
        <w:rPr>
          <w:rFonts w:ascii="Verdana" w:eastAsia="Times New Roman" w:hAnsi="Verdana" w:cs="Times New Roman"/>
          <w:i/>
          <w:iCs/>
          <w:color w:val="000000"/>
          <w:sz w:val="17"/>
          <w:szCs w:val="17"/>
          <w:lang w:val="en" w:eastAsia="el-GR"/>
        </w:rPr>
        <w:t>christian</w:t>
      </w:r>
      <w:proofErr w:type="spellEnd"/>
      <w:r w:rsidRPr="00DB6783">
        <w:rPr>
          <w:rFonts w:ascii="Verdana" w:eastAsia="Times New Roman" w:hAnsi="Verdana" w:cs="Times New Roman"/>
          <w:i/>
          <w:iCs/>
          <w:color w:val="000000"/>
          <w:sz w:val="17"/>
          <w:szCs w:val="17"/>
          <w:lang w:val="en" w:eastAsia="el-GR"/>
        </w:rPr>
        <w:t xml:space="preserve"> existence… </w:t>
      </w:r>
      <w:proofErr w:type="gramStart"/>
      <w:r w:rsidRPr="00DB6783">
        <w:rPr>
          <w:rFonts w:ascii="Verdana" w:eastAsia="Times New Roman" w:hAnsi="Verdana" w:cs="Times New Roman"/>
          <w:i/>
          <w:iCs/>
          <w:color w:val="000000"/>
          <w:sz w:val="17"/>
          <w:szCs w:val="17"/>
          <w:lang w:val="en" w:eastAsia="el-GR"/>
        </w:rPr>
        <w:t>And thus</w:t>
      </w:r>
      <w:proofErr w:type="gramEnd"/>
      <w:r w:rsidRPr="00DB6783">
        <w:rPr>
          <w:rFonts w:ascii="Verdana" w:eastAsia="Times New Roman" w:hAnsi="Verdana" w:cs="Times New Roman"/>
          <w:i/>
          <w:iCs/>
          <w:color w:val="000000"/>
          <w:sz w:val="17"/>
          <w:szCs w:val="17"/>
          <w:lang w:val="en" w:eastAsia="el-GR"/>
        </w:rPr>
        <w:t xml:space="preserve"> any theologian must pass an experience of a spiritual </w:t>
      </w:r>
      <w:proofErr w:type="spellStart"/>
      <w:r w:rsidRPr="00DB6783">
        <w:rPr>
          <w:rFonts w:ascii="Verdana" w:eastAsia="Times New Roman" w:hAnsi="Verdana" w:cs="Times New Roman"/>
          <w:i/>
          <w:iCs/>
          <w:color w:val="000000"/>
          <w:sz w:val="17"/>
          <w:szCs w:val="17"/>
          <w:lang w:val="en" w:eastAsia="el-GR"/>
        </w:rPr>
        <w:t>hellenisation</w:t>
      </w:r>
      <w:proofErr w:type="spellEnd"/>
      <w:r w:rsidRPr="00DB6783">
        <w:rPr>
          <w:rFonts w:ascii="Verdana" w:eastAsia="Times New Roman" w:hAnsi="Verdana" w:cs="Times New Roman"/>
          <w:i/>
          <w:iCs/>
          <w:color w:val="000000"/>
          <w:sz w:val="17"/>
          <w:szCs w:val="17"/>
          <w:lang w:val="en" w:eastAsia="el-GR"/>
        </w:rPr>
        <w:t xml:space="preserve"> (or re-</w:t>
      </w:r>
      <w:proofErr w:type="spellStart"/>
      <w:r w:rsidRPr="00DB6783">
        <w:rPr>
          <w:rFonts w:ascii="Verdana" w:eastAsia="Times New Roman" w:hAnsi="Verdana" w:cs="Times New Roman"/>
          <w:i/>
          <w:iCs/>
          <w:color w:val="000000"/>
          <w:sz w:val="17"/>
          <w:szCs w:val="17"/>
          <w:lang w:val="en" w:eastAsia="el-GR"/>
        </w:rPr>
        <w:t>hellenisation</w:t>
      </w:r>
      <w:proofErr w:type="spellEnd"/>
      <w:r w:rsidRPr="00DB6783">
        <w:rPr>
          <w:rFonts w:ascii="Verdana" w:eastAsia="Times New Roman" w:hAnsi="Verdana" w:cs="Times New Roman"/>
          <w:i/>
          <w:iCs/>
          <w:color w:val="000000"/>
          <w:sz w:val="17"/>
          <w:szCs w:val="17"/>
          <w:lang w:val="en" w:eastAsia="el-GR"/>
        </w:rPr>
        <w:t xml:space="preserve">)… Many shortcomings in the </w:t>
      </w:r>
      <w:proofErr w:type="spellStart"/>
      <w:r w:rsidRPr="00DB6783">
        <w:rPr>
          <w:rFonts w:ascii="Verdana" w:eastAsia="Times New Roman" w:hAnsi="Verdana" w:cs="Times New Roman"/>
          <w:i/>
          <w:iCs/>
          <w:color w:val="000000"/>
          <w:sz w:val="17"/>
          <w:szCs w:val="17"/>
          <w:lang w:val="en" w:eastAsia="el-GR"/>
        </w:rPr>
        <w:t>moderne</w:t>
      </w:r>
      <w:proofErr w:type="spellEnd"/>
      <w:r w:rsidRPr="00DB6783">
        <w:rPr>
          <w:rFonts w:ascii="Verdana" w:eastAsia="Times New Roman" w:hAnsi="Verdana" w:cs="Times New Roman"/>
          <w:i/>
          <w:iCs/>
          <w:color w:val="000000"/>
          <w:sz w:val="17"/>
          <w:szCs w:val="17"/>
          <w:lang w:val="en" w:eastAsia="el-GR"/>
        </w:rPr>
        <w:t xml:space="preserve"> developments of Orthodox Churches depend greatly upon the </w:t>
      </w:r>
      <w:proofErr w:type="spellStart"/>
      <w:r w:rsidRPr="00DB6783">
        <w:rPr>
          <w:rFonts w:ascii="Verdana" w:eastAsia="Times New Roman" w:hAnsi="Verdana" w:cs="Times New Roman"/>
          <w:i/>
          <w:iCs/>
          <w:color w:val="000000"/>
          <w:sz w:val="17"/>
          <w:szCs w:val="17"/>
          <w:lang w:val="en" w:eastAsia="el-GR"/>
        </w:rPr>
        <w:t>the</w:t>
      </w:r>
      <w:proofErr w:type="spellEnd"/>
      <w:r w:rsidRPr="00DB6783">
        <w:rPr>
          <w:rFonts w:ascii="Verdana" w:eastAsia="Times New Roman" w:hAnsi="Verdana" w:cs="Times New Roman"/>
          <w:i/>
          <w:iCs/>
          <w:color w:val="000000"/>
          <w:sz w:val="17"/>
          <w:szCs w:val="17"/>
          <w:lang w:val="en" w:eastAsia="el-GR"/>
        </w:rPr>
        <w:t xml:space="preserve"> loss of this </w:t>
      </w:r>
      <w:proofErr w:type="spellStart"/>
      <w:proofErr w:type="gramStart"/>
      <w:r w:rsidRPr="00DB6783">
        <w:rPr>
          <w:rFonts w:ascii="Verdana" w:eastAsia="Times New Roman" w:hAnsi="Verdana" w:cs="Times New Roman"/>
          <w:i/>
          <w:iCs/>
          <w:color w:val="000000"/>
          <w:sz w:val="17"/>
          <w:szCs w:val="17"/>
          <w:lang w:val="en" w:eastAsia="el-GR"/>
        </w:rPr>
        <w:t>hellenistic</w:t>
      </w:r>
      <w:proofErr w:type="spellEnd"/>
      <w:proofErr w:type="gramEnd"/>
      <w:r w:rsidRPr="00DB6783">
        <w:rPr>
          <w:rFonts w:ascii="Verdana" w:eastAsia="Times New Roman" w:hAnsi="Verdana" w:cs="Times New Roman"/>
          <w:i/>
          <w:iCs/>
          <w:color w:val="000000"/>
          <w:sz w:val="17"/>
          <w:szCs w:val="17"/>
          <w:lang w:val="en" w:eastAsia="el-GR"/>
        </w:rPr>
        <w:t xml:space="preserve"> spirit</w:t>
      </w:r>
      <w:r w:rsidRPr="00DB6783">
        <w:rPr>
          <w:rFonts w:ascii="Verdana" w:eastAsia="Times New Roman" w:hAnsi="Verdana" w:cs="Times New Roman"/>
          <w:color w:val="000000"/>
          <w:sz w:val="17"/>
          <w:szCs w:val="17"/>
          <w:lang w:val="en" w:eastAsia="el-GR"/>
        </w:rPr>
        <w:t xml:space="preserve"> », </w:t>
      </w:r>
      <w:proofErr w:type="spellStart"/>
      <w:r w:rsidRPr="00DB6783">
        <w:rPr>
          <w:rFonts w:ascii="Verdana" w:eastAsia="Times New Roman" w:hAnsi="Verdana" w:cs="Times New Roman"/>
          <w:color w:val="000000"/>
          <w:sz w:val="17"/>
          <w:szCs w:val="17"/>
          <w:lang w:val="en" w:eastAsia="el-GR"/>
        </w:rPr>
        <w:t>F</w:t>
      </w:r>
      <w:r w:rsidRPr="00DB6783">
        <w:rPr>
          <w:rFonts w:ascii="Verdana" w:eastAsia="Times New Roman" w:hAnsi="Verdana" w:cs="Times New Roman"/>
          <w:smallCaps/>
          <w:color w:val="000000"/>
          <w:sz w:val="17"/>
          <w:szCs w:val="17"/>
          <w:lang w:val="en" w:eastAsia="el-GR"/>
        </w:rPr>
        <w:t>lorovsky</w:t>
      </w:r>
      <w:proofErr w:type="spellEnd"/>
      <w:r w:rsidRPr="00DB6783">
        <w:rPr>
          <w:rFonts w:ascii="Verdana" w:eastAsia="Times New Roman" w:hAnsi="Verdana" w:cs="Times New Roman"/>
          <w:color w:val="000000"/>
          <w:sz w:val="17"/>
          <w:szCs w:val="17"/>
          <w:lang w:val="en" w:eastAsia="el-GR"/>
        </w:rPr>
        <w:t>, « Patristics and Modern Theology », p. 242.</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59" w:anchor="bodyftn52" w:history="1">
        <w:r w:rsidRPr="00DB6783">
          <w:rPr>
            <w:rFonts w:ascii="Verdana" w:eastAsia="Times New Roman" w:hAnsi="Verdana" w:cs="Times New Roman"/>
            <w:b/>
            <w:bCs/>
            <w:color w:val="41736D"/>
            <w:sz w:val="17"/>
            <w:szCs w:val="17"/>
            <w:u w:val="single"/>
            <w:lang w:val="fr-FR" w:eastAsia="el-GR"/>
          </w:rPr>
          <w:t>52</w:t>
        </w:r>
      </w:hyperlink>
      <w:r w:rsidRPr="00DB6783">
        <w:rPr>
          <w:rFonts w:ascii="Verdana" w:eastAsia="Times New Roman" w:hAnsi="Verdana" w:cs="Times New Roman"/>
          <w:color w:val="000000"/>
          <w:sz w:val="17"/>
          <w:szCs w:val="17"/>
          <w:lang w:val="fr-FR" w:eastAsia="el-GR"/>
        </w:rPr>
        <w:t> P. </w:t>
      </w:r>
      <w:proofErr w:type="spellStart"/>
      <w:r w:rsidRPr="00DB6783">
        <w:rPr>
          <w:rFonts w:ascii="Verdana" w:eastAsia="Times New Roman" w:hAnsi="Verdana" w:cs="Times New Roman"/>
          <w:smallCaps/>
          <w:color w:val="000000"/>
          <w:sz w:val="17"/>
          <w:szCs w:val="17"/>
          <w:lang w:val="fr-FR" w:eastAsia="el-GR"/>
        </w:rPr>
        <w:t>Kalaïtzidis</w:t>
      </w:r>
      <w:proofErr w:type="spellEnd"/>
      <w:r w:rsidRPr="00DB6783">
        <w:rPr>
          <w:rFonts w:ascii="Verdana" w:eastAsia="Times New Roman" w:hAnsi="Verdana" w:cs="Times New Roman"/>
          <w:smallCaps/>
          <w:color w:val="000000"/>
          <w:sz w:val="17"/>
          <w:szCs w:val="17"/>
          <w:lang w:val="fr-FR" w:eastAsia="el-GR"/>
        </w:rPr>
        <w:t>,</w:t>
      </w:r>
      <w:r w:rsidRPr="00DB6783">
        <w:rPr>
          <w:rFonts w:ascii="Verdana" w:eastAsia="Times New Roman" w:hAnsi="Verdana" w:cs="Times New Roman"/>
          <w:color w:val="000000"/>
          <w:sz w:val="17"/>
          <w:szCs w:val="17"/>
          <w:lang w:val="fr-FR" w:eastAsia="el-GR"/>
        </w:rPr>
        <w:t> « Du retour aux Pères à la nécessité d’une théologie orthodoxe moderne », </w:t>
      </w:r>
      <w:r w:rsidRPr="00DB6783">
        <w:rPr>
          <w:rFonts w:ascii="Verdana" w:eastAsia="Times New Roman" w:hAnsi="Verdana" w:cs="Times New Roman"/>
          <w:i/>
          <w:iCs/>
          <w:caps/>
          <w:color w:val="000000"/>
          <w:sz w:val="17"/>
          <w:szCs w:val="17"/>
          <w:lang w:val="fr-FR" w:eastAsia="el-GR"/>
        </w:rPr>
        <w:t>I</w:t>
      </w:r>
      <w:r w:rsidRPr="00DB6783">
        <w:rPr>
          <w:rFonts w:ascii="Verdana" w:eastAsia="Times New Roman" w:hAnsi="Verdana" w:cs="Times New Roman"/>
          <w:i/>
          <w:iCs/>
          <w:color w:val="000000"/>
          <w:sz w:val="17"/>
          <w:szCs w:val="17"/>
          <w:lang w:val="fr-FR" w:eastAsia="el-GR"/>
        </w:rPr>
        <w:t>stina </w:t>
      </w:r>
      <w:r w:rsidRPr="00DB6783">
        <w:rPr>
          <w:rFonts w:ascii="Verdana" w:eastAsia="Times New Roman" w:hAnsi="Verdana" w:cs="Times New Roman"/>
          <w:color w:val="000000"/>
          <w:sz w:val="17"/>
          <w:szCs w:val="17"/>
          <w:lang w:val="fr-FR" w:eastAsia="el-GR"/>
        </w:rPr>
        <w:t>46 (2011), p. 227-251.</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en-US" w:eastAsia="el-GR"/>
        </w:rPr>
      </w:pPr>
      <w:hyperlink r:id="rId160" w:anchor="bodyftn53" w:history="1">
        <w:r w:rsidRPr="00DB6783">
          <w:rPr>
            <w:rFonts w:ascii="Verdana" w:eastAsia="Times New Roman" w:hAnsi="Verdana" w:cs="Times New Roman"/>
            <w:b/>
            <w:bCs/>
            <w:color w:val="41736D"/>
            <w:sz w:val="17"/>
            <w:szCs w:val="17"/>
            <w:u w:val="single"/>
            <w:lang w:val="en-US" w:eastAsia="el-GR"/>
          </w:rPr>
          <w:t>53</w:t>
        </w:r>
      </w:hyperlink>
      <w:r w:rsidRPr="00DB6783">
        <w:rPr>
          <w:rFonts w:ascii="Verdana" w:eastAsia="Times New Roman" w:hAnsi="Verdana" w:cs="Times New Roman"/>
          <w:color w:val="000000"/>
          <w:sz w:val="17"/>
          <w:szCs w:val="17"/>
          <w:lang w:val="en-US" w:eastAsia="el-GR"/>
        </w:rPr>
        <w:t> </w:t>
      </w:r>
      <w:proofErr w:type="gramStart"/>
      <w:r w:rsidRPr="00DB6783">
        <w:rPr>
          <w:rFonts w:ascii="Verdana" w:eastAsia="Times New Roman" w:hAnsi="Verdana" w:cs="Times New Roman"/>
          <w:i/>
          <w:iCs/>
          <w:color w:val="000000"/>
          <w:sz w:val="17"/>
          <w:szCs w:val="17"/>
          <w:lang w:val="en-US" w:eastAsia="el-GR"/>
        </w:rPr>
        <w:t>Ibid</w:t>
      </w:r>
      <w:r w:rsidRPr="00DB6783">
        <w:rPr>
          <w:rFonts w:ascii="Verdana" w:eastAsia="Times New Roman" w:hAnsi="Verdana" w:cs="Times New Roman"/>
          <w:smallCaps/>
          <w:color w:val="000000"/>
          <w:sz w:val="17"/>
          <w:szCs w:val="17"/>
          <w:lang w:val="en-US" w:eastAsia="el-GR"/>
        </w:rPr>
        <w:t>.</w:t>
      </w:r>
      <w:r w:rsidRPr="00DB6783">
        <w:rPr>
          <w:rFonts w:ascii="Verdana" w:eastAsia="Times New Roman" w:hAnsi="Verdana" w:cs="Times New Roman"/>
          <w:color w:val="000000"/>
          <w:sz w:val="17"/>
          <w:szCs w:val="17"/>
          <w:lang w:val="en-US" w:eastAsia="el-GR"/>
        </w:rPr>
        <w:t>,</w:t>
      </w:r>
      <w:proofErr w:type="gramEnd"/>
      <w:r w:rsidRPr="00DB6783">
        <w:rPr>
          <w:rFonts w:ascii="Verdana" w:eastAsia="Times New Roman" w:hAnsi="Verdana" w:cs="Times New Roman"/>
          <w:color w:val="000000"/>
          <w:sz w:val="17"/>
          <w:szCs w:val="17"/>
          <w:lang w:val="en-US" w:eastAsia="el-GR"/>
        </w:rPr>
        <w:t xml:space="preserve"> p. 232. 234. 245.</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en-US"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en-US" w:eastAsia="el-GR"/>
        </w:rPr>
        <w:instrText xml:space="preserve"> HYPERLINK "https://journals.openedition.org/rsr/2790?lang=en" \l "bodyftn54" </w:instrText>
      </w:r>
      <w:r w:rsidRPr="00DB6783">
        <w:rPr>
          <w:rFonts w:ascii="Verdana" w:eastAsia="Times New Roman" w:hAnsi="Verdana" w:cs="Times New Roman"/>
          <w:color w:val="000000"/>
          <w:sz w:val="17"/>
          <w:szCs w:val="17"/>
          <w:lang w:eastAsia="el-GR"/>
        </w:rPr>
        <w:fldChar w:fldCharType="separate"/>
      </w:r>
      <w:proofErr w:type="gramStart"/>
      <w:r w:rsidRPr="00DB6783">
        <w:rPr>
          <w:rFonts w:ascii="Verdana" w:eastAsia="Times New Roman" w:hAnsi="Verdana" w:cs="Times New Roman"/>
          <w:b/>
          <w:bCs/>
          <w:color w:val="41736D"/>
          <w:sz w:val="17"/>
          <w:szCs w:val="17"/>
          <w:u w:val="single"/>
          <w:lang w:val="en-US" w:eastAsia="el-GR"/>
        </w:rPr>
        <w:t>54</w:t>
      </w:r>
      <w:proofErr w:type="gramEnd"/>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en-US" w:eastAsia="el-GR"/>
        </w:rPr>
        <w:t> </w:t>
      </w:r>
      <w:r w:rsidRPr="00DB6783">
        <w:rPr>
          <w:rFonts w:ascii="Verdana" w:eastAsia="Times New Roman" w:hAnsi="Verdana" w:cs="Times New Roman"/>
          <w:color w:val="000000"/>
          <w:sz w:val="17"/>
          <w:szCs w:val="17"/>
          <w:lang w:val="en" w:eastAsia="el-GR"/>
        </w:rPr>
        <w:t>G. </w:t>
      </w:r>
      <w:proofErr w:type="spellStart"/>
      <w:r w:rsidRPr="00DB6783">
        <w:rPr>
          <w:rFonts w:ascii="Verdana" w:eastAsia="Times New Roman" w:hAnsi="Verdana" w:cs="Times New Roman"/>
          <w:smallCaps/>
          <w:color w:val="000000"/>
          <w:sz w:val="17"/>
          <w:szCs w:val="17"/>
          <w:lang w:val="en" w:eastAsia="el-GR"/>
        </w:rPr>
        <w:t>Florovsky</w:t>
      </w:r>
      <w:proofErr w:type="spellEnd"/>
      <w:r w:rsidRPr="00DB6783">
        <w:rPr>
          <w:rFonts w:ascii="Verdana" w:eastAsia="Times New Roman" w:hAnsi="Verdana" w:cs="Times New Roman"/>
          <w:color w:val="000000"/>
          <w:sz w:val="17"/>
          <w:szCs w:val="17"/>
          <w:lang w:val="en" w:eastAsia="el-GR"/>
        </w:rPr>
        <w:t xml:space="preserve">, « Patristic Theology and the Ethos of the Orthodox Church », </w:t>
      </w:r>
      <w:proofErr w:type="spellStart"/>
      <w:r w:rsidRPr="00DB6783">
        <w:rPr>
          <w:rFonts w:ascii="Verdana" w:eastAsia="Times New Roman" w:hAnsi="Verdana" w:cs="Times New Roman"/>
          <w:color w:val="000000"/>
          <w:sz w:val="17"/>
          <w:szCs w:val="17"/>
          <w:lang w:val="en" w:eastAsia="el-GR"/>
        </w:rPr>
        <w:t>dans</w:t>
      </w:r>
      <w:proofErr w:type="spellEnd"/>
      <w:r w:rsidRPr="00DB6783">
        <w:rPr>
          <w:rFonts w:ascii="Verdana" w:eastAsia="Times New Roman" w:hAnsi="Verdana" w:cs="Times New Roman"/>
          <w:color w:val="000000"/>
          <w:sz w:val="17"/>
          <w:szCs w:val="17"/>
          <w:lang w:val="en" w:eastAsia="el-GR"/>
        </w:rPr>
        <w:t> </w:t>
      </w:r>
      <w:r w:rsidRPr="00DB6783">
        <w:rPr>
          <w:rFonts w:ascii="Verdana" w:eastAsia="Times New Roman" w:hAnsi="Verdana" w:cs="Times New Roman"/>
          <w:i/>
          <w:iCs/>
          <w:color w:val="000000"/>
          <w:sz w:val="17"/>
          <w:szCs w:val="17"/>
          <w:lang w:val="en" w:eastAsia="el-GR"/>
        </w:rPr>
        <w:t xml:space="preserve">Collected Works of Georges </w:t>
      </w:r>
      <w:proofErr w:type="spellStart"/>
      <w:r w:rsidRPr="00DB6783">
        <w:rPr>
          <w:rFonts w:ascii="Verdana" w:eastAsia="Times New Roman" w:hAnsi="Verdana" w:cs="Times New Roman"/>
          <w:i/>
          <w:iCs/>
          <w:color w:val="000000"/>
          <w:sz w:val="17"/>
          <w:szCs w:val="17"/>
          <w:lang w:val="en" w:eastAsia="el-GR"/>
        </w:rPr>
        <w:t>Florovsky</w:t>
      </w:r>
      <w:proofErr w:type="spellEnd"/>
      <w:r w:rsidRPr="00DB6783">
        <w:rPr>
          <w:rFonts w:ascii="Verdana" w:eastAsia="Times New Roman" w:hAnsi="Verdana" w:cs="Times New Roman"/>
          <w:i/>
          <w:iCs/>
          <w:color w:val="000000"/>
          <w:sz w:val="17"/>
          <w:szCs w:val="17"/>
          <w:lang w:val="en" w:eastAsia="el-GR"/>
        </w:rPr>
        <w:t xml:space="preserve"> vol. 4 (Aspects of Church History),</w:t>
      </w:r>
      <w:r w:rsidRPr="00DB6783">
        <w:rPr>
          <w:rFonts w:ascii="Verdana" w:eastAsia="Times New Roman" w:hAnsi="Verdana" w:cs="Times New Roman"/>
          <w:color w:val="000000"/>
          <w:sz w:val="17"/>
          <w:szCs w:val="17"/>
          <w:lang w:val="en" w:eastAsia="el-GR"/>
        </w:rPr>
        <w:t xml:space="preserve"> Vaduz, </w:t>
      </w:r>
      <w:proofErr w:type="spellStart"/>
      <w:r w:rsidRPr="00DB6783">
        <w:rPr>
          <w:rFonts w:ascii="Verdana" w:eastAsia="Times New Roman" w:hAnsi="Verdana" w:cs="Times New Roman"/>
          <w:color w:val="000000"/>
          <w:sz w:val="17"/>
          <w:szCs w:val="17"/>
          <w:lang w:val="en" w:eastAsia="el-GR"/>
        </w:rPr>
        <w:t>Büchervertriebsanstalt</w:t>
      </w:r>
      <w:proofErr w:type="spellEnd"/>
      <w:r w:rsidRPr="00DB6783">
        <w:rPr>
          <w:rFonts w:ascii="Verdana" w:eastAsia="Times New Roman" w:hAnsi="Verdana" w:cs="Times New Roman"/>
          <w:color w:val="000000"/>
          <w:sz w:val="17"/>
          <w:szCs w:val="17"/>
          <w:lang w:val="en" w:eastAsia="el-GR"/>
        </w:rPr>
        <w:t xml:space="preserve"> 1987, p. 18 s.</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en-US" w:eastAsia="el-GR"/>
        </w:rPr>
      </w:pPr>
      <w:hyperlink r:id="rId161" w:anchor="bodyftn55" w:history="1">
        <w:r w:rsidRPr="00DB6783">
          <w:rPr>
            <w:rFonts w:ascii="Verdana" w:eastAsia="Times New Roman" w:hAnsi="Verdana" w:cs="Times New Roman"/>
            <w:b/>
            <w:bCs/>
            <w:color w:val="41736D"/>
            <w:sz w:val="17"/>
            <w:szCs w:val="17"/>
            <w:u w:val="single"/>
            <w:lang w:val="fr-FR" w:eastAsia="el-GR"/>
          </w:rPr>
          <w:t>55</w:t>
        </w:r>
      </w:hyperlink>
      <w:r w:rsidRPr="00DB6783">
        <w:rPr>
          <w:rFonts w:ascii="Verdana" w:eastAsia="Times New Roman" w:hAnsi="Verdana" w:cs="Times New Roman"/>
          <w:color w:val="000000"/>
          <w:sz w:val="17"/>
          <w:szCs w:val="17"/>
          <w:lang w:val="fr-FR" w:eastAsia="el-GR"/>
        </w:rPr>
        <w:t> Il vaut la peine d’écouter le père Florovsky lui-même lors de sa conférence au Congrès d’Athènes en 1936 : « </w:t>
      </w:r>
      <w:r w:rsidRPr="00DB6783">
        <w:rPr>
          <w:rFonts w:ascii="Verdana" w:eastAsia="Times New Roman" w:hAnsi="Verdana" w:cs="Times New Roman"/>
          <w:i/>
          <w:iCs/>
          <w:color w:val="000000"/>
          <w:sz w:val="17"/>
          <w:szCs w:val="17"/>
          <w:lang w:val="fr-FR" w:eastAsia="el-GR"/>
        </w:rPr>
        <w:t xml:space="preserve">This call to go back to the fathers can be easily misunderstood. </w:t>
      </w:r>
      <w:r w:rsidRPr="00DB6783">
        <w:rPr>
          <w:rFonts w:ascii="Verdana" w:eastAsia="Times New Roman" w:hAnsi="Verdana" w:cs="Times New Roman"/>
          <w:i/>
          <w:iCs/>
          <w:color w:val="000000"/>
          <w:sz w:val="17"/>
          <w:szCs w:val="17"/>
          <w:lang w:val="en-US" w:eastAsia="el-GR"/>
        </w:rPr>
        <w:t xml:space="preserve">It does not mean a return to the letter of old patristic documents. To follow in the steps of the fathers does not mean jurare in verba magistri. What is realy meant and required is not a blind or servile imitation and repetitions but ruther a further development of this patristic teaching, but homogeneous and congenial. We have to kindle again the creative fire of the fathers, to restore </w:t>
      </w:r>
      <w:r w:rsidRPr="00DB6783">
        <w:rPr>
          <w:rFonts w:ascii="Verdana" w:eastAsia="Times New Roman" w:hAnsi="Verdana" w:cs="Times New Roman"/>
          <w:i/>
          <w:iCs/>
          <w:color w:val="000000"/>
          <w:sz w:val="17"/>
          <w:szCs w:val="17"/>
          <w:lang w:val="en-US" w:eastAsia="el-GR"/>
        </w:rPr>
        <w:lastRenderedPageBreak/>
        <w:t>in ourselves the patristic spirit. </w:t>
      </w:r>
      <w:r w:rsidRPr="00DB6783">
        <w:rPr>
          <w:rFonts w:ascii="Verdana" w:eastAsia="Times New Roman" w:hAnsi="Verdana" w:cs="Times New Roman"/>
          <w:i/>
          <w:iCs/>
          <w:color w:val="000000"/>
          <w:sz w:val="17"/>
          <w:szCs w:val="17"/>
          <w:lang w:val="en" w:eastAsia="el-GR"/>
        </w:rPr>
        <w:t xml:space="preserve">As cardinal Newman said on one </w:t>
      </w:r>
      <w:proofErr w:type="gramStart"/>
      <w:r w:rsidRPr="00DB6783">
        <w:rPr>
          <w:rFonts w:ascii="Verdana" w:eastAsia="Times New Roman" w:hAnsi="Verdana" w:cs="Times New Roman"/>
          <w:i/>
          <w:iCs/>
          <w:color w:val="000000"/>
          <w:sz w:val="17"/>
          <w:szCs w:val="17"/>
          <w:lang w:val="en" w:eastAsia="el-GR"/>
        </w:rPr>
        <w:t>occasion :</w:t>
      </w:r>
      <w:proofErr w:type="gramEnd"/>
      <w:r w:rsidRPr="00DB6783">
        <w:rPr>
          <w:rFonts w:ascii="Verdana" w:eastAsia="Times New Roman" w:hAnsi="Verdana" w:cs="Times New Roman"/>
          <w:i/>
          <w:iCs/>
          <w:color w:val="000000"/>
          <w:sz w:val="17"/>
          <w:szCs w:val="17"/>
          <w:lang w:val="en" w:eastAsia="el-GR"/>
        </w:rPr>
        <w:t xml:space="preserve"> The fathers are ours teachers but not ours confessors or casuists; they are the </w:t>
      </w:r>
      <w:proofErr w:type="spellStart"/>
      <w:r w:rsidRPr="00DB6783">
        <w:rPr>
          <w:rFonts w:ascii="Verdana" w:eastAsia="Times New Roman" w:hAnsi="Verdana" w:cs="Times New Roman"/>
          <w:i/>
          <w:iCs/>
          <w:color w:val="000000"/>
          <w:sz w:val="17"/>
          <w:szCs w:val="17"/>
          <w:lang w:val="en" w:eastAsia="el-GR"/>
        </w:rPr>
        <w:t>prophetes</w:t>
      </w:r>
      <w:proofErr w:type="spellEnd"/>
      <w:r w:rsidRPr="00DB6783">
        <w:rPr>
          <w:rFonts w:ascii="Verdana" w:eastAsia="Times New Roman" w:hAnsi="Verdana" w:cs="Times New Roman"/>
          <w:i/>
          <w:iCs/>
          <w:color w:val="000000"/>
          <w:sz w:val="17"/>
          <w:szCs w:val="17"/>
          <w:lang w:val="en" w:eastAsia="el-GR"/>
        </w:rPr>
        <w:t xml:space="preserve"> of great things, not the spiritual directors of individuals (Essays II, 371). </w:t>
      </w:r>
      <w:r w:rsidRPr="00DB6783">
        <w:rPr>
          <w:rFonts w:ascii="Verdana" w:eastAsia="Times New Roman" w:hAnsi="Verdana" w:cs="Times New Roman"/>
          <w:i/>
          <w:iCs/>
          <w:color w:val="000000"/>
          <w:sz w:val="17"/>
          <w:szCs w:val="17"/>
          <w:lang w:val="en-US" w:eastAsia="el-GR"/>
        </w:rPr>
        <w:t xml:space="preserve">What is of real importance is not so much an identity of spoken words, as the real continuity of lifes and mind, and inspiration…One has to grow older or to go further, but in the same direction or, better to say, in the same type and spirit… Holy fathers are more than merely theologians. They are teachers, teachers of the Church, doctores Ecclesiae, </w:t>
      </w:r>
      <w:proofErr w:type="spellStart"/>
      <w:r w:rsidRPr="00DB6783">
        <w:rPr>
          <w:rFonts w:ascii="Verdana" w:eastAsia="Times New Roman" w:hAnsi="Verdana" w:cs="Times New Roman"/>
          <w:i/>
          <w:iCs/>
          <w:color w:val="000000"/>
          <w:sz w:val="17"/>
          <w:szCs w:val="17"/>
          <w:lang w:eastAsia="el-GR"/>
        </w:rPr>
        <w:t>ο</w:t>
      </w:r>
      <w:r w:rsidRPr="00DB6783">
        <w:rPr>
          <w:rFonts w:ascii="Arial" w:eastAsia="Times New Roman" w:hAnsi="Arial" w:cs="Arial"/>
          <w:i/>
          <w:iCs/>
          <w:color w:val="000000"/>
          <w:sz w:val="17"/>
          <w:szCs w:val="17"/>
          <w:lang w:eastAsia="el-GR"/>
        </w:rPr>
        <w:t>ἱ</w:t>
      </w:r>
      <w:proofErr w:type="spellEnd"/>
      <w:r w:rsidRPr="00DB6783">
        <w:rPr>
          <w:rFonts w:ascii="Verdana" w:eastAsia="Times New Roman" w:hAnsi="Verdana" w:cs="Times New Roman"/>
          <w:i/>
          <w:iCs/>
          <w:color w:val="000000"/>
          <w:sz w:val="17"/>
          <w:szCs w:val="17"/>
          <w:lang w:val="en-US" w:eastAsia="el-GR"/>
        </w:rPr>
        <w:t xml:space="preserve"> </w:t>
      </w:r>
      <w:proofErr w:type="spellStart"/>
      <w:r w:rsidRPr="00DB6783">
        <w:rPr>
          <w:rFonts w:ascii="Verdana" w:eastAsia="Times New Roman" w:hAnsi="Verdana" w:cs="Verdana"/>
          <w:i/>
          <w:iCs/>
          <w:color w:val="000000"/>
          <w:sz w:val="17"/>
          <w:szCs w:val="17"/>
          <w:lang w:eastAsia="el-GR"/>
        </w:rPr>
        <w:t>διδασκαλοι</w:t>
      </w:r>
      <w:proofErr w:type="spellEnd"/>
      <w:r w:rsidRPr="00DB6783">
        <w:rPr>
          <w:rFonts w:ascii="Verdana" w:eastAsia="Times New Roman" w:hAnsi="Verdana" w:cs="Times New Roman"/>
          <w:i/>
          <w:iCs/>
          <w:color w:val="000000"/>
          <w:sz w:val="17"/>
          <w:szCs w:val="17"/>
          <w:lang w:val="en-US" w:eastAsia="el-GR"/>
        </w:rPr>
        <w:t xml:space="preserve"> </w:t>
      </w:r>
      <w:proofErr w:type="spellStart"/>
      <w:r w:rsidRPr="00DB6783">
        <w:rPr>
          <w:rFonts w:ascii="Verdana" w:eastAsia="Times New Roman" w:hAnsi="Verdana" w:cs="Verdana"/>
          <w:i/>
          <w:iCs/>
          <w:color w:val="000000"/>
          <w:sz w:val="17"/>
          <w:szCs w:val="17"/>
          <w:lang w:eastAsia="el-GR"/>
        </w:rPr>
        <w:t>τ</w:t>
      </w:r>
      <w:r w:rsidRPr="00DB6783">
        <w:rPr>
          <w:rFonts w:ascii="Arial" w:eastAsia="Times New Roman" w:hAnsi="Arial" w:cs="Arial"/>
          <w:i/>
          <w:iCs/>
          <w:color w:val="000000"/>
          <w:sz w:val="17"/>
          <w:szCs w:val="17"/>
          <w:lang w:eastAsia="el-GR"/>
        </w:rPr>
        <w:t>ῆ</w:t>
      </w:r>
      <w:r w:rsidRPr="00DB6783">
        <w:rPr>
          <w:rFonts w:ascii="Verdana" w:eastAsia="Times New Roman" w:hAnsi="Verdana" w:cs="Verdana"/>
          <w:i/>
          <w:iCs/>
          <w:color w:val="000000"/>
          <w:sz w:val="17"/>
          <w:szCs w:val="17"/>
          <w:lang w:eastAsia="el-GR"/>
        </w:rPr>
        <w:t>ς</w:t>
      </w:r>
      <w:proofErr w:type="spellEnd"/>
      <w:r w:rsidRPr="00DB6783">
        <w:rPr>
          <w:rFonts w:ascii="Verdana" w:eastAsia="Times New Roman" w:hAnsi="Verdana" w:cs="Times New Roman"/>
          <w:i/>
          <w:iCs/>
          <w:color w:val="000000"/>
          <w:sz w:val="17"/>
          <w:szCs w:val="17"/>
          <w:lang w:val="en-US" w:eastAsia="el-GR"/>
        </w:rPr>
        <w:t xml:space="preserve"> </w:t>
      </w:r>
      <w:proofErr w:type="spellStart"/>
      <w:r w:rsidRPr="00DB6783">
        <w:rPr>
          <w:rFonts w:ascii="Verdana" w:eastAsia="Times New Roman" w:hAnsi="Verdana" w:cs="Verdana"/>
          <w:i/>
          <w:iCs/>
          <w:color w:val="000000"/>
          <w:sz w:val="17"/>
          <w:szCs w:val="17"/>
          <w:lang w:eastAsia="el-GR"/>
        </w:rPr>
        <w:t>ο</w:t>
      </w:r>
      <w:r w:rsidRPr="00DB6783">
        <w:rPr>
          <w:rFonts w:ascii="Arial" w:eastAsia="Times New Roman" w:hAnsi="Arial" w:cs="Arial"/>
          <w:i/>
          <w:iCs/>
          <w:color w:val="000000"/>
          <w:sz w:val="17"/>
          <w:szCs w:val="17"/>
          <w:lang w:eastAsia="el-GR"/>
        </w:rPr>
        <w:t>ἰ</w:t>
      </w:r>
      <w:r w:rsidRPr="00DB6783">
        <w:rPr>
          <w:rFonts w:ascii="Verdana" w:eastAsia="Times New Roman" w:hAnsi="Verdana" w:cs="Verdana"/>
          <w:i/>
          <w:iCs/>
          <w:color w:val="000000"/>
          <w:sz w:val="17"/>
          <w:szCs w:val="17"/>
          <w:lang w:eastAsia="el-GR"/>
        </w:rPr>
        <w:t>κουμένης</w:t>
      </w:r>
      <w:proofErr w:type="spellEnd"/>
      <w:r w:rsidRPr="00DB6783">
        <w:rPr>
          <w:rFonts w:ascii="Verdana" w:eastAsia="Times New Roman" w:hAnsi="Verdana" w:cs="Verdana"/>
          <w:i/>
          <w:iCs/>
          <w:color w:val="000000"/>
          <w:sz w:val="17"/>
          <w:szCs w:val="17"/>
          <w:lang w:val="en-US" w:eastAsia="el-GR"/>
        </w:rPr>
        <w:t>…</w:t>
      </w:r>
      <w:r w:rsidRPr="00DB6783">
        <w:rPr>
          <w:rFonts w:ascii="Verdana" w:eastAsia="Times New Roman" w:hAnsi="Verdana" w:cs="Times New Roman"/>
          <w:i/>
          <w:iCs/>
          <w:color w:val="000000"/>
          <w:sz w:val="17"/>
          <w:szCs w:val="17"/>
          <w:lang w:val="en-US" w:eastAsia="el-GR"/>
        </w:rPr>
        <w:t xml:space="preserve"> In catholic tranfiguration personality receives strength and power to express the life and consciousness of the whole. We must not say: Every one in the Church attains the level of catholicity, but every one can, and must, and is called to attain it. Not always and not by every one is it attained. </w:t>
      </w:r>
      <w:r w:rsidRPr="00DB6783">
        <w:rPr>
          <w:rFonts w:ascii="Verdana" w:eastAsia="Times New Roman" w:hAnsi="Verdana" w:cs="Times New Roman"/>
          <w:i/>
          <w:iCs/>
          <w:color w:val="000000"/>
          <w:sz w:val="17"/>
          <w:szCs w:val="17"/>
          <w:lang w:val="en" w:eastAsia="el-GR"/>
        </w:rPr>
        <w:t xml:space="preserve">In the </w:t>
      </w:r>
      <w:proofErr w:type="gramStart"/>
      <w:r w:rsidRPr="00DB6783">
        <w:rPr>
          <w:rFonts w:ascii="Verdana" w:eastAsia="Times New Roman" w:hAnsi="Verdana" w:cs="Times New Roman"/>
          <w:i/>
          <w:iCs/>
          <w:color w:val="000000"/>
          <w:sz w:val="17"/>
          <w:szCs w:val="17"/>
          <w:lang w:val="en" w:eastAsia="el-GR"/>
        </w:rPr>
        <w:t>Church</w:t>
      </w:r>
      <w:proofErr w:type="gramEnd"/>
      <w:r w:rsidRPr="00DB6783">
        <w:rPr>
          <w:rFonts w:ascii="Verdana" w:eastAsia="Times New Roman" w:hAnsi="Verdana" w:cs="Times New Roman"/>
          <w:i/>
          <w:iCs/>
          <w:color w:val="000000"/>
          <w:sz w:val="17"/>
          <w:szCs w:val="17"/>
          <w:lang w:val="en" w:eastAsia="el-GR"/>
        </w:rPr>
        <w:t xml:space="preserve"> we call those who have attained it </w:t>
      </w:r>
      <w:proofErr w:type="spellStart"/>
      <w:r w:rsidRPr="00DB6783">
        <w:rPr>
          <w:rFonts w:ascii="Verdana" w:eastAsia="Times New Roman" w:hAnsi="Verdana" w:cs="Times New Roman"/>
          <w:i/>
          <w:iCs/>
          <w:color w:val="000000"/>
          <w:sz w:val="17"/>
          <w:szCs w:val="17"/>
          <w:lang w:val="en" w:eastAsia="el-GR"/>
        </w:rPr>
        <w:t>Doctores</w:t>
      </w:r>
      <w:proofErr w:type="spellEnd"/>
      <w:r w:rsidRPr="00DB6783">
        <w:rPr>
          <w:rFonts w:ascii="Verdana" w:eastAsia="Times New Roman" w:hAnsi="Verdana" w:cs="Times New Roman"/>
          <w:i/>
          <w:iCs/>
          <w:color w:val="000000"/>
          <w:sz w:val="17"/>
          <w:szCs w:val="17"/>
          <w:lang w:val="en" w:eastAsia="el-GR"/>
        </w:rPr>
        <w:t xml:space="preserve"> and Fathers, because from them we hear not only their personal profession, but also the testimony of the Church; they speak to us from its catholic completeness, from the completeness of a life full of grace… This catholic mentality constitutes the incomparable methodological value or authority of patristic writings </w:t>
      </w:r>
      <w:r w:rsidRPr="00DB6783">
        <w:rPr>
          <w:rFonts w:ascii="Verdana" w:eastAsia="Times New Roman" w:hAnsi="Verdana" w:cs="Times New Roman"/>
          <w:color w:val="000000"/>
          <w:sz w:val="17"/>
          <w:szCs w:val="17"/>
          <w:lang w:val="en" w:eastAsia="el-GR"/>
        </w:rPr>
        <w:t>» (« Patristics and Modern Theology », p. 240).</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62" w:anchor="bodyftn56" w:history="1">
        <w:r w:rsidRPr="00DB6783">
          <w:rPr>
            <w:rFonts w:ascii="Verdana" w:eastAsia="Times New Roman" w:hAnsi="Verdana" w:cs="Times New Roman"/>
            <w:b/>
            <w:bCs/>
            <w:color w:val="41736D"/>
            <w:sz w:val="17"/>
            <w:szCs w:val="17"/>
            <w:u w:val="single"/>
            <w:lang w:val="fr-FR" w:eastAsia="el-GR"/>
          </w:rPr>
          <w:t>56</w:t>
        </w:r>
      </w:hyperlink>
      <w:r w:rsidRPr="00DB6783">
        <w:rPr>
          <w:rFonts w:ascii="Verdana" w:eastAsia="Times New Roman" w:hAnsi="Verdana" w:cs="Times New Roman"/>
          <w:color w:val="000000"/>
          <w:sz w:val="17"/>
          <w:szCs w:val="17"/>
          <w:lang w:val="fr-FR" w:eastAsia="el-GR"/>
        </w:rPr>
        <w:t> G. </w:t>
      </w:r>
      <w:proofErr w:type="spellStart"/>
      <w:r w:rsidRPr="00DB6783">
        <w:rPr>
          <w:rFonts w:ascii="Verdana" w:eastAsia="Times New Roman" w:hAnsi="Verdana" w:cs="Times New Roman"/>
          <w:smallCaps/>
          <w:color w:val="000000"/>
          <w:sz w:val="17"/>
          <w:szCs w:val="17"/>
          <w:lang w:val="fr-FR" w:eastAsia="el-GR"/>
        </w:rPr>
        <w:t>Florovsky</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Les voies de la théologie russe</w:t>
      </w:r>
      <w:r w:rsidRPr="00DB6783">
        <w:rPr>
          <w:rFonts w:ascii="Verdana" w:eastAsia="Times New Roman" w:hAnsi="Verdana" w:cs="Times New Roman"/>
          <w:color w:val="000000"/>
          <w:sz w:val="17"/>
          <w:szCs w:val="17"/>
          <w:lang w:val="fr-FR" w:eastAsia="el-GR"/>
        </w:rPr>
        <w:t>, Lausanne 2001, p. 453.</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eastAsia="el-GR"/>
        </w:rPr>
      </w:pPr>
      <w:hyperlink r:id="rId163" w:anchor="bodyftn57" w:history="1">
        <w:r w:rsidRPr="00DB6783">
          <w:rPr>
            <w:rFonts w:ascii="Verdana" w:eastAsia="Times New Roman" w:hAnsi="Verdana" w:cs="Times New Roman"/>
            <w:b/>
            <w:bCs/>
            <w:color w:val="41736D"/>
            <w:sz w:val="17"/>
            <w:szCs w:val="17"/>
            <w:u w:val="single"/>
            <w:lang w:val="fr-FR" w:eastAsia="el-GR"/>
          </w:rPr>
          <w:t>57</w:t>
        </w:r>
      </w:hyperlink>
      <w:r w:rsidRPr="00DB6783">
        <w:rPr>
          <w:rFonts w:ascii="Verdana" w:eastAsia="Times New Roman" w:hAnsi="Verdana" w:cs="Times New Roman"/>
          <w:color w:val="000000"/>
          <w:sz w:val="17"/>
          <w:szCs w:val="17"/>
          <w:lang w:val="fr-FR" w:eastAsia="el-GR"/>
        </w:rPr>
        <w:t> </w:t>
      </w:r>
      <w:proofErr w:type="spellStart"/>
      <w:r w:rsidRPr="00DB6783">
        <w:rPr>
          <w:rFonts w:ascii="Verdana" w:eastAsia="Times New Roman" w:hAnsi="Verdana" w:cs="Times New Roman"/>
          <w:smallCaps/>
          <w:color w:val="000000"/>
          <w:sz w:val="17"/>
          <w:szCs w:val="17"/>
          <w:lang w:val="fr-FR" w:eastAsia="el-GR"/>
        </w:rPr>
        <w:t>Kalaïtzidis</w:t>
      </w:r>
      <w:proofErr w:type="spellEnd"/>
      <w:r w:rsidRPr="00DB6783">
        <w:rPr>
          <w:rFonts w:ascii="Verdana" w:eastAsia="Times New Roman" w:hAnsi="Verdana" w:cs="Times New Roman"/>
          <w:color w:val="000000"/>
          <w:sz w:val="17"/>
          <w:szCs w:val="17"/>
          <w:lang w:val="fr-FR" w:eastAsia="el-GR"/>
        </w:rPr>
        <w:t xml:space="preserve">, « Du retour aux Pères à la nécessité d’une théologie orthodoxe moderne », p. 231. </w:t>
      </w:r>
      <w:r w:rsidRPr="00DB6783">
        <w:rPr>
          <w:rFonts w:ascii="Verdana" w:eastAsia="Times New Roman" w:hAnsi="Verdana" w:cs="Times New Roman"/>
          <w:color w:val="000000"/>
          <w:sz w:val="17"/>
          <w:szCs w:val="17"/>
          <w:lang w:eastAsia="el-GR"/>
        </w:rPr>
        <w:t>238.</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eastAsia="el-GR"/>
        </w:rPr>
      </w:pPr>
      <w:hyperlink r:id="rId164" w:anchor="bodyftn58" w:history="1">
        <w:r w:rsidRPr="00DB6783">
          <w:rPr>
            <w:rFonts w:ascii="Verdana" w:eastAsia="Times New Roman" w:hAnsi="Verdana" w:cs="Times New Roman"/>
            <w:b/>
            <w:bCs/>
            <w:color w:val="41736D"/>
            <w:sz w:val="17"/>
            <w:szCs w:val="17"/>
            <w:u w:val="single"/>
            <w:lang w:eastAsia="el-GR"/>
          </w:rPr>
          <w:t>58</w:t>
        </w:r>
      </w:hyperlink>
      <w:r w:rsidRPr="00DB6783">
        <w:rPr>
          <w:rFonts w:ascii="Verdana" w:eastAsia="Times New Roman" w:hAnsi="Verdana" w:cs="Times New Roman"/>
          <w:color w:val="000000"/>
          <w:sz w:val="17"/>
          <w:szCs w:val="17"/>
          <w:lang w:eastAsia="el-GR"/>
        </w:rPr>
        <w:t> </w:t>
      </w:r>
      <w:proofErr w:type="spellStart"/>
      <w:r w:rsidRPr="00DB6783">
        <w:rPr>
          <w:rFonts w:ascii="Verdana" w:eastAsia="Times New Roman" w:hAnsi="Verdana" w:cs="Times New Roman"/>
          <w:i/>
          <w:iCs/>
          <w:color w:val="000000"/>
          <w:sz w:val="17"/>
          <w:szCs w:val="17"/>
          <w:lang w:eastAsia="el-GR"/>
        </w:rPr>
        <w:t>Ibid</w:t>
      </w:r>
      <w:proofErr w:type="spellEnd"/>
      <w:r w:rsidRPr="00DB6783">
        <w:rPr>
          <w:rFonts w:ascii="Verdana" w:eastAsia="Times New Roman" w:hAnsi="Verdana" w:cs="Times New Roman"/>
          <w:color w:val="000000"/>
          <w:sz w:val="17"/>
          <w:szCs w:val="17"/>
          <w:lang w:eastAsia="el-GR"/>
        </w:rPr>
        <w:t>., p. 248.</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65" w:anchor="bodyftn59" w:history="1">
        <w:r w:rsidRPr="00DB6783">
          <w:rPr>
            <w:rFonts w:ascii="Verdana" w:eastAsia="Times New Roman" w:hAnsi="Verdana" w:cs="Times New Roman"/>
            <w:b/>
            <w:bCs/>
            <w:color w:val="41736D"/>
            <w:sz w:val="17"/>
            <w:szCs w:val="17"/>
            <w:u w:val="single"/>
            <w:lang w:val="fr-FR" w:eastAsia="el-GR"/>
          </w:rPr>
          <w:t>59</w:t>
        </w:r>
      </w:hyperlink>
      <w:r w:rsidRPr="00DB6783">
        <w:rPr>
          <w:rFonts w:ascii="Verdana" w:eastAsia="Times New Roman" w:hAnsi="Verdana" w:cs="Times New Roman"/>
          <w:color w:val="000000"/>
          <w:sz w:val="17"/>
          <w:szCs w:val="17"/>
          <w:lang w:val="fr-FR" w:eastAsia="el-GR"/>
        </w:rPr>
        <w:t> Il s’agissait d’une co-organisation de l’Académie de Volos, de la chaire de Théologie Orthodoxe auprès du Centre d’Études Religieuses de l’Univesrité de Münster (Allemagne), du Programme d’Études Chrétiennes Orthodoxes à l’Université de Fordham (New-York) et de l’Institut Roumain pour les Études Inter-Orthodoxes, Inter-Confessionnelles et Inter-Religieuses (Cluj-Napoca, Roumanie).</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66" w:anchor="bodyftn60" w:history="1">
        <w:r w:rsidRPr="00DB6783">
          <w:rPr>
            <w:rFonts w:ascii="Verdana" w:eastAsia="Times New Roman" w:hAnsi="Verdana" w:cs="Times New Roman"/>
            <w:b/>
            <w:bCs/>
            <w:color w:val="41736D"/>
            <w:sz w:val="17"/>
            <w:szCs w:val="17"/>
            <w:u w:val="single"/>
            <w:lang w:val="fr-FR" w:eastAsia="el-GR"/>
          </w:rPr>
          <w:t>60</w:t>
        </w:r>
      </w:hyperlink>
      <w:r w:rsidRPr="00DB6783">
        <w:rPr>
          <w:rFonts w:ascii="Verdana" w:eastAsia="Times New Roman" w:hAnsi="Verdana" w:cs="Times New Roman"/>
          <w:color w:val="000000"/>
          <w:sz w:val="17"/>
          <w:szCs w:val="17"/>
          <w:lang w:val="fr-FR" w:eastAsia="el-GR"/>
        </w:rPr>
        <w:t> Les actes sont publiés par la Saint Métropole de Pirée dans un volume, </w:t>
      </w:r>
      <w:r w:rsidRPr="00DB6783">
        <w:rPr>
          <w:rFonts w:ascii="Verdana" w:eastAsia="Times New Roman" w:hAnsi="Verdana" w:cs="Times New Roman"/>
          <w:i/>
          <w:iCs/>
          <w:color w:val="000000"/>
          <w:sz w:val="17"/>
          <w:szCs w:val="17"/>
          <w:lang w:val="fr-FR" w:eastAsia="el-GR"/>
        </w:rPr>
        <w:t>Théologie Patristique et Hérésie post-patristique. Actes d’une Journée d’Études</w:t>
      </w:r>
      <w:r w:rsidRPr="00DB6783">
        <w:rPr>
          <w:rFonts w:ascii="Verdana" w:eastAsia="Times New Roman" w:hAnsi="Verdana" w:cs="Times New Roman"/>
          <w:color w:val="000000"/>
          <w:sz w:val="17"/>
          <w:szCs w:val="17"/>
          <w:lang w:val="fr-FR" w:eastAsia="el-GR"/>
        </w:rPr>
        <w:t>, Athènes 2012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r w:rsidRPr="00DB6783">
        <w:rPr>
          <w:rFonts w:ascii="Verdana" w:eastAsia="Times New Roman" w:hAnsi="Verdana" w:cs="Times New Roman"/>
          <w:color w:val="000000"/>
          <w:sz w:val="17"/>
          <w:szCs w:val="17"/>
          <w:lang w:eastAsia="el-GR"/>
        </w:rPr>
        <w:fldChar w:fldCharType="begin"/>
      </w:r>
      <w:r w:rsidRPr="00DB6783">
        <w:rPr>
          <w:rFonts w:ascii="Verdana" w:eastAsia="Times New Roman" w:hAnsi="Verdana" w:cs="Times New Roman"/>
          <w:color w:val="000000"/>
          <w:sz w:val="17"/>
          <w:szCs w:val="17"/>
          <w:lang w:val="fr-FR" w:eastAsia="el-GR"/>
        </w:rPr>
        <w:instrText xml:space="preserve"> HYPERLINK "https://journals.openedition.org/rsr/2790?lang=en" \l "bodyftn61" </w:instrText>
      </w:r>
      <w:r w:rsidRPr="00DB6783">
        <w:rPr>
          <w:rFonts w:ascii="Verdana" w:eastAsia="Times New Roman" w:hAnsi="Verdana" w:cs="Times New Roman"/>
          <w:color w:val="000000"/>
          <w:sz w:val="17"/>
          <w:szCs w:val="17"/>
          <w:lang w:eastAsia="el-GR"/>
        </w:rPr>
        <w:fldChar w:fldCharType="separate"/>
      </w:r>
      <w:r w:rsidRPr="00DB6783">
        <w:rPr>
          <w:rFonts w:ascii="Verdana" w:eastAsia="Times New Roman" w:hAnsi="Verdana" w:cs="Times New Roman"/>
          <w:b/>
          <w:bCs/>
          <w:color w:val="41736D"/>
          <w:sz w:val="17"/>
          <w:szCs w:val="17"/>
          <w:u w:val="single"/>
          <w:lang w:val="fr-FR" w:eastAsia="el-GR"/>
        </w:rPr>
        <w:t>61</w:t>
      </w:r>
      <w:r w:rsidRPr="00DB6783">
        <w:rPr>
          <w:rFonts w:ascii="Verdana" w:eastAsia="Times New Roman" w:hAnsi="Verdana" w:cs="Times New Roman"/>
          <w:color w:val="000000"/>
          <w:sz w:val="17"/>
          <w:szCs w:val="17"/>
          <w:lang w:eastAsia="el-GR"/>
        </w:rPr>
        <w:fldChar w:fldCharType="end"/>
      </w:r>
      <w:r w:rsidRPr="00DB6783">
        <w:rPr>
          <w:rFonts w:ascii="Verdana" w:eastAsia="Times New Roman" w:hAnsi="Verdana" w:cs="Times New Roman"/>
          <w:color w:val="000000"/>
          <w:sz w:val="17"/>
          <w:szCs w:val="17"/>
          <w:lang w:val="fr-FR" w:eastAsia="el-GR"/>
        </w:rPr>
        <w:t> K. </w:t>
      </w:r>
      <w:proofErr w:type="spellStart"/>
      <w:r w:rsidRPr="00DB6783">
        <w:rPr>
          <w:rFonts w:ascii="Verdana" w:eastAsia="Times New Roman" w:hAnsi="Verdana" w:cs="Times New Roman"/>
          <w:smallCaps/>
          <w:color w:val="000000"/>
          <w:sz w:val="17"/>
          <w:szCs w:val="17"/>
          <w:lang w:val="fr-FR" w:eastAsia="el-GR"/>
        </w:rPr>
        <w:t>Ware</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L’Église de Sept Conciles</w:t>
      </w:r>
      <w:r w:rsidRPr="00DB6783">
        <w:rPr>
          <w:rFonts w:ascii="Verdana" w:eastAsia="Times New Roman" w:hAnsi="Verdana" w:cs="Times New Roman"/>
          <w:color w:val="000000"/>
          <w:sz w:val="17"/>
          <w:szCs w:val="17"/>
          <w:lang w:val="fr-FR" w:eastAsia="el-GR"/>
        </w:rPr>
        <w:t>, Paris 1968, p. 279.</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67" w:anchor="bodyftn62" w:history="1">
        <w:r w:rsidRPr="00DB6783">
          <w:rPr>
            <w:rFonts w:ascii="Verdana" w:eastAsia="Times New Roman" w:hAnsi="Verdana" w:cs="Times New Roman"/>
            <w:b/>
            <w:bCs/>
            <w:color w:val="41736D"/>
            <w:sz w:val="17"/>
            <w:szCs w:val="17"/>
            <w:u w:val="single"/>
            <w:lang w:val="fr-FR" w:eastAsia="el-GR"/>
          </w:rPr>
          <w:t>62</w:t>
        </w:r>
      </w:hyperlink>
      <w:r w:rsidRPr="00DB6783">
        <w:rPr>
          <w:rFonts w:ascii="Verdana" w:eastAsia="Times New Roman" w:hAnsi="Verdana" w:cs="Times New Roman"/>
          <w:color w:val="000000"/>
          <w:sz w:val="17"/>
          <w:szCs w:val="17"/>
          <w:lang w:val="fr-FR" w:eastAsia="el-GR"/>
        </w:rPr>
        <w:t> D. </w:t>
      </w:r>
      <w:proofErr w:type="spellStart"/>
      <w:r w:rsidRPr="00DB6783">
        <w:rPr>
          <w:rFonts w:ascii="Verdana" w:eastAsia="Times New Roman" w:hAnsi="Verdana" w:cs="Times New Roman"/>
          <w:smallCaps/>
          <w:color w:val="000000"/>
          <w:sz w:val="17"/>
          <w:szCs w:val="17"/>
          <w:lang w:val="fr-FR" w:eastAsia="el-GR"/>
        </w:rPr>
        <w:t>Lialiou</w:t>
      </w:r>
      <w:proofErr w:type="spellEnd"/>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Gregoriana A’</w:t>
      </w:r>
      <w:r w:rsidRPr="00DB6783">
        <w:rPr>
          <w:rFonts w:ascii="Verdana" w:eastAsia="Times New Roman" w:hAnsi="Verdana" w:cs="Times New Roman"/>
          <w:color w:val="000000"/>
          <w:sz w:val="17"/>
          <w:szCs w:val="17"/>
          <w:lang w:val="fr-FR" w:eastAsia="el-GR"/>
        </w:rPr>
        <w:t>, Thessalonique 1997, p. 18 [en grec].</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68" w:anchor="bodyftn63" w:history="1">
        <w:r w:rsidRPr="00DB6783">
          <w:rPr>
            <w:rFonts w:ascii="Verdana" w:eastAsia="Times New Roman" w:hAnsi="Verdana" w:cs="Times New Roman"/>
            <w:b/>
            <w:bCs/>
            <w:color w:val="41736D"/>
            <w:sz w:val="17"/>
            <w:szCs w:val="17"/>
            <w:u w:val="single"/>
            <w:lang w:val="fr-FR" w:eastAsia="el-GR"/>
          </w:rPr>
          <w:t>63</w:t>
        </w:r>
      </w:hyperlink>
      <w:r w:rsidRPr="00DB6783">
        <w:rPr>
          <w:rFonts w:ascii="Verdana" w:eastAsia="Times New Roman" w:hAnsi="Verdana" w:cs="Times New Roman"/>
          <w:color w:val="000000"/>
          <w:sz w:val="17"/>
          <w:szCs w:val="17"/>
          <w:lang w:val="fr-FR" w:eastAsia="el-GR"/>
        </w:rPr>
        <w:t> </w:t>
      </w:r>
      <w:r w:rsidRPr="00DB6783">
        <w:rPr>
          <w:rFonts w:ascii="Verdana" w:eastAsia="Times New Roman" w:hAnsi="Verdana" w:cs="Times New Roman"/>
          <w:i/>
          <w:iCs/>
          <w:color w:val="000000"/>
          <w:sz w:val="17"/>
          <w:szCs w:val="17"/>
          <w:lang w:val="fr-FR" w:eastAsia="el-GR"/>
        </w:rPr>
        <w:t>Procès-Verbaux du Deuxième Congrès de Théologie Orthodoxe à Athènes (19-29 août 1976)</w:t>
      </w:r>
      <w:r w:rsidRPr="00DB6783">
        <w:rPr>
          <w:rFonts w:ascii="Verdana" w:eastAsia="Times New Roman" w:hAnsi="Verdana" w:cs="Times New Roman"/>
          <w:color w:val="000000"/>
          <w:sz w:val="17"/>
          <w:szCs w:val="17"/>
          <w:lang w:val="fr-FR" w:eastAsia="el-GR"/>
        </w:rPr>
        <w:t>, publiés par le Professeur S. Agouridès, Athènes 1978.</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69" w:anchor="bodyftn64" w:history="1">
        <w:r w:rsidRPr="00DB6783">
          <w:rPr>
            <w:rFonts w:ascii="Verdana" w:eastAsia="Times New Roman" w:hAnsi="Verdana" w:cs="Times New Roman"/>
            <w:b/>
            <w:bCs/>
            <w:color w:val="41736D"/>
            <w:sz w:val="17"/>
            <w:szCs w:val="17"/>
            <w:u w:val="single"/>
            <w:lang w:val="fr-FR" w:eastAsia="el-GR"/>
          </w:rPr>
          <w:t>64</w:t>
        </w:r>
      </w:hyperlink>
      <w:r w:rsidRPr="00DB6783">
        <w:rPr>
          <w:rFonts w:ascii="Verdana" w:eastAsia="Times New Roman" w:hAnsi="Verdana" w:cs="Times New Roman"/>
          <w:color w:val="000000"/>
          <w:sz w:val="17"/>
          <w:szCs w:val="17"/>
          <w:lang w:val="fr-FR" w:eastAsia="el-GR"/>
        </w:rPr>
        <w:t> K. </w:t>
      </w:r>
      <w:proofErr w:type="spellStart"/>
      <w:r w:rsidRPr="00DB6783">
        <w:rPr>
          <w:rFonts w:ascii="Verdana" w:eastAsia="Times New Roman" w:hAnsi="Verdana" w:cs="Times New Roman"/>
          <w:smallCaps/>
          <w:color w:val="000000"/>
          <w:sz w:val="17"/>
          <w:szCs w:val="17"/>
          <w:lang w:val="fr-FR" w:eastAsia="el-GR"/>
        </w:rPr>
        <w:t>Scouteris</w:t>
      </w:r>
      <w:proofErr w:type="spellEnd"/>
      <w:r w:rsidRPr="00DB6783">
        <w:rPr>
          <w:rFonts w:ascii="Verdana" w:eastAsia="Times New Roman" w:hAnsi="Verdana" w:cs="Times New Roman"/>
          <w:color w:val="000000"/>
          <w:sz w:val="17"/>
          <w:szCs w:val="17"/>
          <w:lang w:val="fr-FR" w:eastAsia="el-GR"/>
        </w:rPr>
        <w:t>, « Théologie Orthodoxe Grecque. Passé, présent, perspectives », dans </w:t>
      </w:r>
      <w:r w:rsidRPr="00DB6783">
        <w:rPr>
          <w:rFonts w:ascii="Verdana" w:eastAsia="Times New Roman" w:hAnsi="Verdana" w:cs="Times New Roman"/>
          <w:i/>
          <w:iCs/>
          <w:color w:val="000000"/>
          <w:sz w:val="17"/>
          <w:szCs w:val="17"/>
          <w:lang w:val="fr-FR" w:eastAsia="el-GR"/>
        </w:rPr>
        <w:t>Les Etudes Théologiques en Grèce. Actes du Premier colloque des Facultés de Théologie d’Athènes et de Thessalonique (Thessalonique 1-2 juin 2004),</w:t>
      </w:r>
      <w:r w:rsidRPr="00DB6783">
        <w:rPr>
          <w:rFonts w:ascii="Verdana" w:eastAsia="Times New Roman" w:hAnsi="Verdana" w:cs="Times New Roman"/>
          <w:color w:val="000000"/>
          <w:sz w:val="17"/>
          <w:szCs w:val="17"/>
          <w:lang w:val="fr-FR" w:eastAsia="el-GR"/>
        </w:rPr>
        <w:t> Thessalonique 2005, p. 48.</w:t>
      </w:r>
    </w:p>
    <w:p w:rsidR="00DB6783" w:rsidRPr="00DB6783" w:rsidRDefault="00DB6783" w:rsidP="00DB6783">
      <w:pPr>
        <w:shd w:val="clear" w:color="auto" w:fill="FFFFFF"/>
        <w:spacing w:before="393" w:after="0" w:line="240" w:lineRule="auto"/>
        <w:jc w:val="both"/>
        <w:rPr>
          <w:rFonts w:ascii="Verdana" w:eastAsia="Times New Roman" w:hAnsi="Verdana" w:cs="Times New Roman"/>
          <w:color w:val="000000"/>
          <w:sz w:val="17"/>
          <w:szCs w:val="17"/>
          <w:lang w:val="fr-FR" w:eastAsia="el-GR"/>
        </w:rPr>
      </w:pPr>
      <w:hyperlink r:id="rId170" w:anchor="bodyftn65" w:history="1">
        <w:r w:rsidRPr="00DB6783">
          <w:rPr>
            <w:rFonts w:ascii="Verdana" w:eastAsia="Times New Roman" w:hAnsi="Verdana" w:cs="Times New Roman"/>
            <w:b/>
            <w:bCs/>
            <w:color w:val="41736D"/>
            <w:sz w:val="17"/>
            <w:szCs w:val="17"/>
            <w:u w:val="single"/>
            <w:lang w:val="fr-FR" w:eastAsia="el-GR"/>
          </w:rPr>
          <w:t>65</w:t>
        </w:r>
      </w:hyperlink>
      <w:r w:rsidRPr="00DB6783">
        <w:rPr>
          <w:rFonts w:ascii="Verdana" w:eastAsia="Times New Roman" w:hAnsi="Verdana" w:cs="Times New Roman"/>
          <w:color w:val="000000"/>
          <w:sz w:val="17"/>
          <w:szCs w:val="17"/>
          <w:lang w:val="fr-FR" w:eastAsia="el-GR"/>
        </w:rPr>
        <w:t xml:space="preserve"> Comme beaucoup l’ont fait remarquer ces mois derniers, la crise qui secoue la Grèce n’est pas seulement une crise économique mais une crise globale de la société, qui doit susciter la réflexion de l’Église. Cette crise concerne notre façon d’envisager la société. La préférence pour l’enrichissement personnel au mépris du bien commun, la manque d’une justice sociale, la corruption d’une grande partie du monde politique, la manque d’une conscience écologique, l’entrée d’un parti politique néo-nazi au parlement et ses prises de position (refus de l’autre, de l’étranger) etc., sont des questions urgentes qui perturbent la société. Ces problèmes résonnent comme un cri d’alarme pour l’Église Orthodoxe Grecque qui </w:t>
      </w:r>
      <w:proofErr w:type="gramStart"/>
      <w:r w:rsidRPr="00DB6783">
        <w:rPr>
          <w:rFonts w:ascii="Verdana" w:eastAsia="Times New Roman" w:hAnsi="Verdana" w:cs="Times New Roman"/>
          <w:color w:val="000000"/>
          <w:sz w:val="17"/>
          <w:szCs w:val="17"/>
          <w:lang w:val="fr-FR" w:eastAsia="el-GR"/>
        </w:rPr>
        <w:t>n’ a</w:t>
      </w:r>
      <w:proofErr w:type="gramEnd"/>
      <w:r w:rsidRPr="00DB6783">
        <w:rPr>
          <w:rFonts w:ascii="Verdana" w:eastAsia="Times New Roman" w:hAnsi="Verdana" w:cs="Times New Roman"/>
          <w:color w:val="000000"/>
          <w:sz w:val="17"/>
          <w:szCs w:val="17"/>
          <w:lang w:val="fr-FR" w:eastAsia="el-GR"/>
        </w:rPr>
        <w:t xml:space="preserve"> pas le droit de se taire. Au contraire, grâce à son « éthos ascétique », son « esprit eucharistique », elle peut proposer une autre manière de concevoir la société, une nouvelle conversion (</w:t>
      </w:r>
      <w:r w:rsidRPr="00DB6783">
        <w:rPr>
          <w:rFonts w:ascii="Verdana" w:eastAsia="Times New Roman" w:hAnsi="Verdana" w:cs="Times New Roman"/>
          <w:i/>
          <w:iCs/>
          <w:color w:val="000000"/>
          <w:sz w:val="17"/>
          <w:szCs w:val="17"/>
          <w:lang w:val="fr-FR" w:eastAsia="el-GR"/>
        </w:rPr>
        <w:t>metanoia</w:t>
      </w:r>
      <w:r w:rsidRPr="00DB6783">
        <w:rPr>
          <w:rFonts w:ascii="Verdana" w:eastAsia="Times New Roman" w:hAnsi="Verdana" w:cs="Times New Roman"/>
          <w:color w:val="000000"/>
          <w:sz w:val="17"/>
          <w:szCs w:val="17"/>
          <w:lang w:val="fr-FR" w:eastAsia="el-GR"/>
        </w:rPr>
        <w:t>) « sociétale », une nouvelle conversion « écologique », une « solidarité appliquée » du fait que chacun de nous est responsable pour toute personne et toute chose (cf. </w:t>
      </w:r>
      <w:r w:rsidRPr="00DB6783">
        <w:rPr>
          <w:rFonts w:ascii="Verdana" w:eastAsia="Times New Roman" w:hAnsi="Verdana" w:cs="Times New Roman"/>
          <w:i/>
          <w:iCs/>
          <w:color w:val="000000"/>
          <w:sz w:val="17"/>
          <w:szCs w:val="17"/>
          <w:lang w:val="fr-FR" w:eastAsia="el-GR"/>
        </w:rPr>
        <w:t>Ep.</w:t>
      </w:r>
      <w:r w:rsidRPr="00DB6783">
        <w:rPr>
          <w:rFonts w:ascii="Verdana" w:eastAsia="Times New Roman" w:hAnsi="Verdana" w:cs="Times New Roman"/>
          <w:color w:val="000000"/>
          <w:sz w:val="17"/>
          <w:szCs w:val="17"/>
          <w:lang w:val="fr-FR" w:eastAsia="el-GR"/>
        </w:rPr>
        <w:t> 4, 25).</w:t>
      </w:r>
    </w:p>
    <w:p w:rsidR="00DB6783" w:rsidRPr="00DB6783" w:rsidRDefault="00DB6783" w:rsidP="00DB6783">
      <w:pPr>
        <w:shd w:val="clear" w:color="auto" w:fill="FFFFFF"/>
        <w:spacing w:line="240" w:lineRule="auto"/>
        <w:rPr>
          <w:rFonts w:ascii="Verdana" w:eastAsia="Times New Roman" w:hAnsi="Verdana" w:cs="Times New Roman"/>
          <w:color w:val="000000"/>
          <w:sz w:val="18"/>
          <w:szCs w:val="18"/>
          <w:lang w:val="en-US" w:eastAsia="el-GR"/>
        </w:rPr>
      </w:pPr>
      <w:hyperlink r:id="rId171" w:anchor="article-2790" w:history="1">
        <w:r w:rsidRPr="00DB6783">
          <w:rPr>
            <w:rFonts w:ascii="Verdana" w:eastAsia="Times New Roman" w:hAnsi="Verdana" w:cs="Times New Roman"/>
            <w:color w:val="41736D"/>
            <w:sz w:val="18"/>
            <w:szCs w:val="18"/>
            <w:u w:val="single"/>
            <w:lang w:val="en-US" w:eastAsia="el-GR"/>
          </w:rPr>
          <w:t>Top of page</w:t>
        </w:r>
      </w:hyperlink>
    </w:p>
    <w:p w:rsidR="00DB6783" w:rsidRPr="00DB6783" w:rsidRDefault="00DB6783" w:rsidP="00DB6783">
      <w:pPr>
        <w:pBdr>
          <w:top w:val="single" w:sz="2" w:space="0" w:color="EAEAEA"/>
          <w:left w:val="single" w:sz="2" w:space="0" w:color="EAEAEA"/>
          <w:bottom w:val="single" w:sz="6" w:space="0" w:color="EAEAEA"/>
          <w:right w:val="single" w:sz="2" w:space="31" w:color="EAEAEA"/>
        </w:pBdr>
        <w:shd w:val="clear" w:color="auto" w:fill="FFFFFF"/>
        <w:spacing w:after="360" w:line="240" w:lineRule="auto"/>
        <w:ind w:right="-2400"/>
        <w:outlineLvl w:val="1"/>
        <w:rPr>
          <w:rFonts w:ascii="Verdana" w:eastAsia="Times New Roman" w:hAnsi="Verdana" w:cs="Times New Roman"/>
          <w:color w:val="000000"/>
          <w:sz w:val="18"/>
          <w:szCs w:val="18"/>
          <w:lang w:val="en-US" w:eastAsia="el-GR"/>
        </w:rPr>
      </w:pPr>
      <w:r w:rsidRPr="00DB6783">
        <w:rPr>
          <w:rFonts w:ascii="Georgia" w:eastAsia="Times New Roman" w:hAnsi="Georgia" w:cs="Times New Roman"/>
          <w:b/>
          <w:bCs/>
          <w:i/>
          <w:iCs/>
          <w:color w:val="808080"/>
          <w:sz w:val="23"/>
          <w:szCs w:val="23"/>
          <w:lang w:val="en-US" w:eastAsia="el-GR"/>
        </w:rPr>
        <w:t>References</w:t>
      </w:r>
    </w:p>
    <w:p w:rsidR="00DB6783" w:rsidRPr="00DB6783" w:rsidRDefault="00DB6783" w:rsidP="00DB6783">
      <w:pPr>
        <w:shd w:val="clear" w:color="auto" w:fill="FFFFFF"/>
        <w:spacing w:before="262" w:after="0" w:line="240" w:lineRule="auto"/>
        <w:outlineLvl w:val="2"/>
        <w:rPr>
          <w:rFonts w:ascii="Verdana" w:eastAsia="Times New Roman" w:hAnsi="Verdana" w:cs="Times New Roman"/>
          <w:b/>
          <w:bCs/>
          <w:color w:val="000000"/>
          <w:sz w:val="17"/>
          <w:szCs w:val="17"/>
          <w:lang w:val="en-US" w:eastAsia="el-GR"/>
        </w:rPr>
      </w:pPr>
      <w:r w:rsidRPr="00DB6783">
        <w:rPr>
          <w:rFonts w:ascii="Verdana" w:eastAsia="Times New Roman" w:hAnsi="Verdana" w:cs="Times New Roman"/>
          <w:b/>
          <w:bCs/>
          <w:color w:val="000000"/>
          <w:sz w:val="17"/>
          <w:szCs w:val="17"/>
          <w:lang w:val="en-US" w:eastAsia="el-GR"/>
        </w:rPr>
        <w:lastRenderedPageBreak/>
        <w:t>Bibliographical reference</w:t>
      </w:r>
    </w:p>
    <w:p w:rsidR="00DB6783" w:rsidRPr="00DB6783" w:rsidRDefault="00DB6783" w:rsidP="00DB6783">
      <w:pPr>
        <w:shd w:val="clear" w:color="auto" w:fill="FFFFFF"/>
        <w:spacing w:after="0" w:line="240" w:lineRule="auto"/>
        <w:rPr>
          <w:rFonts w:ascii="Verdana" w:eastAsia="Times New Roman" w:hAnsi="Verdana" w:cs="Times New Roman"/>
          <w:color w:val="000000"/>
          <w:sz w:val="17"/>
          <w:szCs w:val="17"/>
          <w:lang w:val="fr-FR" w:eastAsia="el-GR"/>
        </w:rPr>
      </w:pPr>
      <w:bookmarkStart w:id="0" w:name="_GoBack"/>
      <w:r w:rsidRPr="00DB6783">
        <w:rPr>
          <w:rFonts w:ascii="Verdana" w:eastAsia="Times New Roman" w:hAnsi="Verdana" w:cs="Times New Roman"/>
          <w:color w:val="000000"/>
          <w:sz w:val="17"/>
          <w:szCs w:val="17"/>
          <w:lang w:val="fr-FR" w:eastAsia="el-GR"/>
        </w:rPr>
        <w:t>Christos Filiotis-Vlachavas, « La théologie orthodoxe grecque</w:t>
      </w:r>
      <w:bookmarkEnd w:id="0"/>
      <w:r w:rsidRPr="00DB6783">
        <w:rPr>
          <w:rFonts w:ascii="Verdana" w:eastAsia="Times New Roman" w:hAnsi="Verdana" w:cs="Times New Roman"/>
          <w:color w:val="000000"/>
          <w:sz w:val="17"/>
          <w:szCs w:val="17"/>
          <w:lang w:val="fr-FR" w:eastAsia="el-GR"/>
        </w:rPr>
        <w:t>, entre retour aux Pères et appel de la modernité », </w:t>
      </w:r>
      <w:r w:rsidRPr="00DB6783">
        <w:rPr>
          <w:rFonts w:ascii="Verdana" w:eastAsia="Times New Roman" w:hAnsi="Verdana" w:cs="Times New Roman"/>
          <w:i/>
          <w:iCs/>
          <w:color w:val="000000"/>
          <w:sz w:val="17"/>
          <w:szCs w:val="17"/>
          <w:lang w:val="fr-FR" w:eastAsia="el-GR"/>
        </w:rPr>
        <w:t>Revue des sciences religieuses</w:t>
      </w:r>
      <w:r w:rsidRPr="00DB6783">
        <w:rPr>
          <w:rFonts w:ascii="Verdana" w:eastAsia="Times New Roman" w:hAnsi="Verdana" w:cs="Times New Roman"/>
          <w:color w:val="000000"/>
          <w:sz w:val="17"/>
          <w:szCs w:val="17"/>
          <w:lang w:val="fr-FR" w:eastAsia="el-GR"/>
        </w:rPr>
        <w:t>, 89/4 | 2015, 425-442.</w:t>
      </w:r>
    </w:p>
    <w:p w:rsidR="00DB6783" w:rsidRPr="00DB6783" w:rsidRDefault="00DB6783" w:rsidP="00DB6783">
      <w:pPr>
        <w:shd w:val="clear" w:color="auto" w:fill="FFFFFF"/>
        <w:spacing w:before="262" w:after="0" w:line="240" w:lineRule="auto"/>
        <w:outlineLvl w:val="2"/>
        <w:rPr>
          <w:rFonts w:ascii="Verdana" w:eastAsia="Times New Roman" w:hAnsi="Verdana" w:cs="Times New Roman"/>
          <w:b/>
          <w:bCs/>
          <w:color w:val="000000"/>
          <w:sz w:val="17"/>
          <w:szCs w:val="17"/>
          <w:lang w:val="fr-FR" w:eastAsia="el-GR"/>
        </w:rPr>
      </w:pPr>
      <w:r w:rsidRPr="00DB6783">
        <w:rPr>
          <w:rFonts w:ascii="Verdana" w:eastAsia="Times New Roman" w:hAnsi="Verdana" w:cs="Times New Roman"/>
          <w:b/>
          <w:bCs/>
          <w:color w:val="000000"/>
          <w:sz w:val="17"/>
          <w:szCs w:val="17"/>
          <w:lang w:val="fr-FR" w:eastAsia="el-GR"/>
        </w:rPr>
        <w:t>Electronic reference</w:t>
      </w:r>
    </w:p>
    <w:p w:rsidR="00DB6783" w:rsidRPr="00DB6783" w:rsidRDefault="00DB6783" w:rsidP="00DB6783">
      <w:pPr>
        <w:shd w:val="clear" w:color="auto" w:fill="FFFFFF"/>
        <w:spacing w:after="0" w:line="240" w:lineRule="auto"/>
        <w:rPr>
          <w:rFonts w:ascii="Verdana" w:eastAsia="Times New Roman" w:hAnsi="Verdana" w:cs="Times New Roman"/>
          <w:color w:val="000000"/>
          <w:sz w:val="17"/>
          <w:szCs w:val="17"/>
          <w:lang w:val="en-US" w:eastAsia="el-GR"/>
        </w:rPr>
      </w:pPr>
      <w:r w:rsidRPr="00DB6783">
        <w:rPr>
          <w:rFonts w:ascii="Verdana" w:eastAsia="Times New Roman" w:hAnsi="Verdana" w:cs="Times New Roman"/>
          <w:color w:val="000000"/>
          <w:sz w:val="17"/>
          <w:szCs w:val="17"/>
          <w:lang w:val="fr-FR" w:eastAsia="el-GR"/>
        </w:rPr>
        <w:t>Christos Filiotis-Vlachavas, « La théologie orthodoxe grecque, entre retour aux Pères et appel de la modernité », </w:t>
      </w:r>
      <w:r w:rsidRPr="00DB6783">
        <w:rPr>
          <w:rFonts w:ascii="Verdana" w:eastAsia="Times New Roman" w:hAnsi="Verdana" w:cs="Times New Roman"/>
          <w:i/>
          <w:iCs/>
          <w:color w:val="000000"/>
          <w:sz w:val="17"/>
          <w:szCs w:val="17"/>
          <w:lang w:val="fr-FR" w:eastAsia="el-GR"/>
        </w:rPr>
        <w:t>Revue des sciences religieuses</w:t>
      </w:r>
      <w:r w:rsidRPr="00DB6783">
        <w:rPr>
          <w:rFonts w:ascii="Verdana" w:eastAsia="Times New Roman" w:hAnsi="Verdana" w:cs="Times New Roman"/>
          <w:color w:val="000000"/>
          <w:sz w:val="17"/>
          <w:szCs w:val="17"/>
          <w:lang w:val="fr-FR" w:eastAsia="el-GR"/>
        </w:rPr>
        <w:t xml:space="preserve"> [Online], 89/4 | 2015, Online since 01 October 2017, connection on 27 December 2019. </w:t>
      </w:r>
      <w:proofErr w:type="gramStart"/>
      <w:r w:rsidRPr="00DB6783">
        <w:rPr>
          <w:rFonts w:ascii="Verdana" w:eastAsia="Times New Roman" w:hAnsi="Verdana" w:cs="Times New Roman"/>
          <w:color w:val="000000"/>
          <w:sz w:val="17"/>
          <w:szCs w:val="17"/>
          <w:lang w:val="en-US" w:eastAsia="el-GR"/>
        </w:rPr>
        <w:t>URL :</w:t>
      </w:r>
      <w:proofErr w:type="gramEnd"/>
      <w:r w:rsidRPr="00DB6783">
        <w:rPr>
          <w:rFonts w:ascii="Verdana" w:eastAsia="Times New Roman" w:hAnsi="Verdana" w:cs="Times New Roman"/>
          <w:color w:val="000000"/>
          <w:sz w:val="17"/>
          <w:szCs w:val="17"/>
          <w:lang w:val="en-US" w:eastAsia="el-GR"/>
        </w:rPr>
        <w:t xml:space="preserve"> http://journals.openedition.org/rsr/2790 ; DOI : 10.4000/rsr.2790</w:t>
      </w:r>
    </w:p>
    <w:p w:rsidR="00DB6783" w:rsidRPr="00DB6783" w:rsidRDefault="00DB6783" w:rsidP="00DB6783">
      <w:pPr>
        <w:shd w:val="clear" w:color="auto" w:fill="FFFFFF"/>
        <w:spacing w:line="240" w:lineRule="auto"/>
        <w:rPr>
          <w:rFonts w:ascii="Verdana" w:eastAsia="Times New Roman" w:hAnsi="Verdana" w:cs="Times New Roman"/>
          <w:color w:val="000000"/>
          <w:sz w:val="18"/>
          <w:szCs w:val="18"/>
          <w:lang w:val="en-US" w:eastAsia="el-GR"/>
        </w:rPr>
      </w:pPr>
      <w:hyperlink r:id="rId172" w:anchor="article-2790" w:history="1">
        <w:r w:rsidRPr="00DB6783">
          <w:rPr>
            <w:rFonts w:ascii="Verdana" w:eastAsia="Times New Roman" w:hAnsi="Verdana" w:cs="Times New Roman"/>
            <w:color w:val="41736D"/>
            <w:sz w:val="18"/>
            <w:szCs w:val="18"/>
            <w:u w:val="single"/>
            <w:lang w:val="en-US" w:eastAsia="el-GR"/>
          </w:rPr>
          <w:t>Top of page</w:t>
        </w:r>
      </w:hyperlink>
    </w:p>
    <w:p w:rsidR="00DB6783" w:rsidRPr="00DB6783" w:rsidRDefault="00DB6783" w:rsidP="00DB6783">
      <w:pPr>
        <w:pBdr>
          <w:top w:val="single" w:sz="2" w:space="0" w:color="EAEAEA"/>
          <w:left w:val="single" w:sz="2" w:space="0" w:color="EAEAEA"/>
          <w:bottom w:val="single" w:sz="6" w:space="0" w:color="EAEAEA"/>
          <w:right w:val="single" w:sz="2" w:space="31" w:color="EAEAEA"/>
        </w:pBdr>
        <w:shd w:val="clear" w:color="auto" w:fill="FFFFFF"/>
        <w:spacing w:after="360" w:line="240" w:lineRule="auto"/>
        <w:ind w:right="-2400"/>
        <w:outlineLvl w:val="1"/>
        <w:rPr>
          <w:rFonts w:ascii="Verdana" w:eastAsia="Times New Roman" w:hAnsi="Verdana" w:cs="Times New Roman"/>
          <w:color w:val="000000"/>
          <w:sz w:val="18"/>
          <w:szCs w:val="18"/>
          <w:lang w:val="fr-FR" w:eastAsia="el-GR"/>
        </w:rPr>
      </w:pPr>
      <w:r w:rsidRPr="00DB6783">
        <w:rPr>
          <w:rFonts w:ascii="Georgia" w:eastAsia="Times New Roman" w:hAnsi="Georgia" w:cs="Times New Roman"/>
          <w:b/>
          <w:bCs/>
          <w:i/>
          <w:iCs/>
          <w:color w:val="808080"/>
          <w:sz w:val="23"/>
          <w:szCs w:val="23"/>
          <w:lang w:val="fr-FR" w:eastAsia="el-GR"/>
        </w:rPr>
        <w:t>Author</w:t>
      </w:r>
    </w:p>
    <w:p w:rsidR="00DB6783" w:rsidRPr="00DB6783" w:rsidRDefault="00DB6783" w:rsidP="00DB6783">
      <w:pPr>
        <w:shd w:val="clear" w:color="auto" w:fill="FFFFFF"/>
        <w:spacing w:before="262" w:after="0" w:line="240" w:lineRule="auto"/>
        <w:outlineLvl w:val="2"/>
        <w:rPr>
          <w:rFonts w:ascii="Verdana" w:eastAsia="Times New Roman" w:hAnsi="Verdana" w:cs="Times New Roman"/>
          <w:b/>
          <w:bCs/>
          <w:color w:val="666666"/>
          <w:sz w:val="17"/>
          <w:szCs w:val="17"/>
          <w:lang w:val="fr-FR" w:eastAsia="el-GR"/>
        </w:rPr>
      </w:pPr>
      <w:hyperlink r:id="rId173" w:history="1">
        <w:r w:rsidRPr="00DB6783">
          <w:rPr>
            <w:rFonts w:ascii="Verdana" w:eastAsia="Times New Roman" w:hAnsi="Verdana" w:cs="Times New Roman"/>
            <w:b/>
            <w:bCs/>
            <w:color w:val="41736D"/>
            <w:sz w:val="17"/>
            <w:szCs w:val="17"/>
            <w:u w:val="single"/>
            <w:lang w:val="fr-FR" w:eastAsia="el-GR"/>
          </w:rPr>
          <w:t>Christos </w:t>
        </w:r>
        <w:r w:rsidRPr="00DB6783">
          <w:rPr>
            <w:rFonts w:ascii="Verdana" w:eastAsia="Times New Roman" w:hAnsi="Verdana" w:cs="Times New Roman"/>
            <w:b/>
            <w:bCs/>
            <w:color w:val="41736D"/>
            <w:sz w:val="17"/>
            <w:szCs w:val="17"/>
            <w:lang w:val="fr-FR" w:eastAsia="el-GR"/>
          </w:rPr>
          <w:t>Filiotis-Vlachavas</w:t>
        </w:r>
      </w:hyperlink>
    </w:p>
    <w:p w:rsidR="00DB6783" w:rsidRPr="00DB6783" w:rsidRDefault="00DB6783" w:rsidP="00DB6783">
      <w:pPr>
        <w:shd w:val="clear" w:color="auto" w:fill="FFFFFF"/>
        <w:spacing w:after="262" w:line="240" w:lineRule="auto"/>
        <w:rPr>
          <w:rFonts w:ascii="Verdana" w:eastAsia="Times New Roman" w:hAnsi="Verdana" w:cs="Times New Roman"/>
          <w:color w:val="666666"/>
          <w:sz w:val="17"/>
          <w:szCs w:val="17"/>
          <w:lang w:eastAsia="el-GR"/>
        </w:rPr>
      </w:pPr>
      <w:r w:rsidRPr="00DB6783">
        <w:rPr>
          <w:rFonts w:ascii="Verdana" w:eastAsia="Times New Roman" w:hAnsi="Verdana" w:cs="Times New Roman"/>
          <w:color w:val="666666"/>
          <w:sz w:val="17"/>
          <w:szCs w:val="17"/>
          <w:lang w:val="fr-FR" w:eastAsia="el-GR"/>
        </w:rPr>
        <w:t xml:space="preserve">Département de Théologie Pastorale et Sociale. </w:t>
      </w:r>
      <w:proofErr w:type="spellStart"/>
      <w:r w:rsidRPr="00DB6783">
        <w:rPr>
          <w:rFonts w:ascii="Verdana" w:eastAsia="Times New Roman" w:hAnsi="Verdana" w:cs="Times New Roman"/>
          <w:color w:val="666666"/>
          <w:sz w:val="17"/>
          <w:szCs w:val="17"/>
          <w:lang w:eastAsia="el-GR"/>
        </w:rPr>
        <w:t>Université</w:t>
      </w:r>
      <w:proofErr w:type="spellEnd"/>
      <w:r w:rsidRPr="00DB6783">
        <w:rPr>
          <w:rFonts w:ascii="Verdana" w:eastAsia="Times New Roman" w:hAnsi="Verdana" w:cs="Times New Roman"/>
          <w:color w:val="666666"/>
          <w:sz w:val="17"/>
          <w:szCs w:val="17"/>
          <w:lang w:eastAsia="el-GR"/>
        </w:rPr>
        <w:t xml:space="preserve"> </w:t>
      </w:r>
      <w:proofErr w:type="spellStart"/>
      <w:r w:rsidRPr="00DB6783">
        <w:rPr>
          <w:rFonts w:ascii="Verdana" w:eastAsia="Times New Roman" w:hAnsi="Verdana" w:cs="Times New Roman"/>
          <w:color w:val="666666"/>
          <w:sz w:val="17"/>
          <w:szCs w:val="17"/>
          <w:lang w:eastAsia="el-GR"/>
        </w:rPr>
        <w:t>Aristote</w:t>
      </w:r>
      <w:proofErr w:type="spellEnd"/>
      <w:r w:rsidRPr="00DB6783">
        <w:rPr>
          <w:rFonts w:ascii="Verdana" w:eastAsia="Times New Roman" w:hAnsi="Verdana" w:cs="Times New Roman"/>
          <w:color w:val="666666"/>
          <w:sz w:val="17"/>
          <w:szCs w:val="17"/>
          <w:lang w:eastAsia="el-GR"/>
        </w:rPr>
        <w:t xml:space="preserve"> de </w:t>
      </w:r>
      <w:proofErr w:type="spellStart"/>
      <w:r w:rsidRPr="00DB6783">
        <w:rPr>
          <w:rFonts w:ascii="Verdana" w:eastAsia="Times New Roman" w:hAnsi="Verdana" w:cs="Times New Roman"/>
          <w:color w:val="666666"/>
          <w:sz w:val="17"/>
          <w:szCs w:val="17"/>
          <w:lang w:eastAsia="el-GR"/>
        </w:rPr>
        <w:t>Thessalonique</w:t>
      </w:r>
      <w:proofErr w:type="spellEnd"/>
    </w:p>
    <w:p w:rsidR="00DB6783" w:rsidRPr="00DB6783" w:rsidRDefault="00DB6783" w:rsidP="00DB6783">
      <w:pPr>
        <w:shd w:val="clear" w:color="auto" w:fill="FFFFFF"/>
        <w:spacing w:before="222" w:after="0" w:line="240" w:lineRule="auto"/>
        <w:outlineLvl w:val="3"/>
        <w:rPr>
          <w:rFonts w:ascii="Georgia" w:eastAsia="Times New Roman" w:hAnsi="Georgia" w:cs="Times New Roman"/>
          <w:b/>
          <w:bCs/>
          <w:i/>
          <w:iCs/>
          <w:color w:val="333333"/>
          <w:sz w:val="20"/>
          <w:szCs w:val="20"/>
          <w:lang w:eastAsia="el-GR"/>
        </w:rPr>
      </w:pPr>
      <w:proofErr w:type="spellStart"/>
      <w:r w:rsidRPr="00DB6783">
        <w:rPr>
          <w:rFonts w:ascii="Georgia" w:eastAsia="Times New Roman" w:hAnsi="Georgia" w:cs="Times New Roman"/>
          <w:b/>
          <w:bCs/>
          <w:i/>
          <w:iCs/>
          <w:color w:val="333333"/>
          <w:sz w:val="20"/>
          <w:szCs w:val="20"/>
          <w:lang w:eastAsia="el-GR"/>
        </w:rPr>
        <w:t>By</w:t>
      </w:r>
      <w:proofErr w:type="spellEnd"/>
      <w:r w:rsidRPr="00DB6783">
        <w:rPr>
          <w:rFonts w:ascii="Georgia" w:eastAsia="Times New Roman" w:hAnsi="Georgia" w:cs="Times New Roman"/>
          <w:b/>
          <w:bCs/>
          <w:i/>
          <w:iCs/>
          <w:color w:val="333333"/>
          <w:sz w:val="20"/>
          <w:szCs w:val="20"/>
          <w:lang w:eastAsia="el-GR"/>
        </w:rPr>
        <w:t xml:space="preserve"> </w:t>
      </w:r>
      <w:proofErr w:type="spellStart"/>
      <w:r w:rsidRPr="00DB6783">
        <w:rPr>
          <w:rFonts w:ascii="Georgia" w:eastAsia="Times New Roman" w:hAnsi="Georgia" w:cs="Times New Roman"/>
          <w:b/>
          <w:bCs/>
          <w:i/>
          <w:iCs/>
          <w:color w:val="333333"/>
          <w:sz w:val="20"/>
          <w:szCs w:val="20"/>
          <w:lang w:eastAsia="el-GR"/>
        </w:rPr>
        <w:t>this</w:t>
      </w:r>
      <w:proofErr w:type="spellEnd"/>
      <w:r w:rsidRPr="00DB6783">
        <w:rPr>
          <w:rFonts w:ascii="Georgia" w:eastAsia="Times New Roman" w:hAnsi="Georgia" w:cs="Times New Roman"/>
          <w:b/>
          <w:bCs/>
          <w:i/>
          <w:iCs/>
          <w:color w:val="333333"/>
          <w:sz w:val="20"/>
          <w:szCs w:val="20"/>
          <w:lang w:eastAsia="el-GR"/>
        </w:rPr>
        <w:t xml:space="preserve"> </w:t>
      </w:r>
      <w:proofErr w:type="spellStart"/>
      <w:r w:rsidRPr="00DB6783">
        <w:rPr>
          <w:rFonts w:ascii="Georgia" w:eastAsia="Times New Roman" w:hAnsi="Georgia" w:cs="Times New Roman"/>
          <w:b/>
          <w:bCs/>
          <w:i/>
          <w:iCs/>
          <w:color w:val="333333"/>
          <w:sz w:val="20"/>
          <w:szCs w:val="20"/>
          <w:lang w:eastAsia="el-GR"/>
        </w:rPr>
        <w:t>author</w:t>
      </w:r>
      <w:proofErr w:type="spellEnd"/>
    </w:p>
    <w:p w:rsidR="00DB6783" w:rsidRPr="00DB6783" w:rsidRDefault="00DB6783" w:rsidP="00DB6783">
      <w:pPr>
        <w:numPr>
          <w:ilvl w:val="0"/>
          <w:numId w:val="28"/>
        </w:numPr>
        <w:shd w:val="clear" w:color="auto" w:fill="FFFFFF"/>
        <w:spacing w:before="262" w:after="0" w:line="240" w:lineRule="auto"/>
        <w:ind w:left="0"/>
        <w:rPr>
          <w:rFonts w:ascii="Verdana" w:eastAsia="Times New Roman" w:hAnsi="Verdana" w:cs="Times New Roman"/>
          <w:color w:val="666666"/>
          <w:sz w:val="17"/>
          <w:szCs w:val="17"/>
          <w:lang w:eastAsia="el-GR"/>
        </w:rPr>
      </w:pPr>
      <w:hyperlink r:id="rId174" w:history="1">
        <w:r w:rsidRPr="00DB6783">
          <w:rPr>
            <w:rFonts w:ascii="Verdana" w:eastAsia="Times New Roman" w:hAnsi="Verdana" w:cs="Times New Roman"/>
            <w:color w:val="41736D"/>
            <w:sz w:val="17"/>
            <w:szCs w:val="17"/>
            <w:u w:val="single"/>
            <w:lang w:val="fr-FR" w:eastAsia="el-GR"/>
          </w:rPr>
          <w:t>Liminaire</w:t>
        </w:r>
      </w:hyperlink>
      <w:r w:rsidRPr="00DB6783">
        <w:rPr>
          <w:rFonts w:ascii="Verdana" w:eastAsia="Times New Roman" w:hAnsi="Verdana" w:cs="Times New Roman"/>
          <w:color w:val="666666"/>
          <w:sz w:val="17"/>
          <w:szCs w:val="17"/>
          <w:lang w:eastAsia="el-GR"/>
        </w:rPr>
        <w:t> </w:t>
      </w:r>
      <w:r w:rsidRPr="00DB6783">
        <w:rPr>
          <w:rFonts w:ascii="Verdana" w:eastAsia="Times New Roman" w:hAnsi="Verdana" w:cs="Times New Roman"/>
          <w:color w:val="707070"/>
          <w:sz w:val="17"/>
          <w:szCs w:val="17"/>
          <w:lang w:eastAsia="el-GR"/>
        </w:rPr>
        <w:t>[</w:t>
      </w:r>
      <w:proofErr w:type="spellStart"/>
      <w:r w:rsidRPr="00DB6783">
        <w:rPr>
          <w:rFonts w:ascii="Verdana" w:eastAsia="Times New Roman" w:hAnsi="Verdana" w:cs="Times New Roman"/>
          <w:color w:val="707070"/>
          <w:sz w:val="17"/>
          <w:szCs w:val="17"/>
          <w:lang w:eastAsia="el-GR"/>
        </w:rPr>
        <w:t>Full</w:t>
      </w:r>
      <w:proofErr w:type="spellEnd"/>
      <w:r w:rsidRPr="00DB6783">
        <w:rPr>
          <w:rFonts w:ascii="Verdana" w:eastAsia="Times New Roman" w:hAnsi="Verdana" w:cs="Times New Roman"/>
          <w:color w:val="707070"/>
          <w:sz w:val="17"/>
          <w:szCs w:val="17"/>
          <w:lang w:eastAsia="el-GR"/>
        </w:rPr>
        <w:t xml:space="preserve"> </w:t>
      </w:r>
      <w:proofErr w:type="spellStart"/>
      <w:r w:rsidRPr="00DB6783">
        <w:rPr>
          <w:rFonts w:ascii="Verdana" w:eastAsia="Times New Roman" w:hAnsi="Verdana" w:cs="Times New Roman"/>
          <w:color w:val="707070"/>
          <w:sz w:val="17"/>
          <w:szCs w:val="17"/>
          <w:lang w:eastAsia="el-GR"/>
        </w:rPr>
        <w:t>text</w:t>
      </w:r>
      <w:proofErr w:type="spellEnd"/>
      <w:r w:rsidRPr="00DB6783">
        <w:rPr>
          <w:rFonts w:ascii="Verdana" w:eastAsia="Times New Roman" w:hAnsi="Verdana" w:cs="Times New Roman"/>
          <w:color w:val="707070"/>
          <w:sz w:val="17"/>
          <w:szCs w:val="17"/>
          <w:lang w:eastAsia="el-GR"/>
        </w:rPr>
        <w:t>]</w:t>
      </w:r>
    </w:p>
    <w:p w:rsidR="00DB6783" w:rsidRPr="00DB6783" w:rsidRDefault="00DB6783" w:rsidP="00DB6783">
      <w:pPr>
        <w:shd w:val="clear" w:color="auto" w:fill="FFFFFF"/>
        <w:spacing w:before="262" w:after="0" w:line="240" w:lineRule="auto"/>
        <w:rPr>
          <w:rFonts w:ascii="Verdana" w:eastAsia="Times New Roman" w:hAnsi="Verdana" w:cs="Times New Roman"/>
          <w:color w:val="707070"/>
          <w:sz w:val="17"/>
          <w:szCs w:val="17"/>
          <w:lang w:val="fr-FR" w:eastAsia="el-GR"/>
        </w:rPr>
      </w:pPr>
      <w:r w:rsidRPr="00DB6783">
        <w:rPr>
          <w:rFonts w:ascii="Verdana" w:eastAsia="Times New Roman" w:hAnsi="Verdana" w:cs="Times New Roman"/>
          <w:color w:val="707070"/>
          <w:sz w:val="17"/>
          <w:szCs w:val="17"/>
          <w:lang w:val="fr-FR" w:eastAsia="el-GR"/>
        </w:rPr>
        <w:t>Published in </w:t>
      </w:r>
      <w:r w:rsidRPr="00DB6783">
        <w:rPr>
          <w:rFonts w:ascii="Verdana" w:eastAsia="Times New Roman" w:hAnsi="Verdana" w:cs="Times New Roman"/>
          <w:i/>
          <w:iCs/>
          <w:color w:val="707070"/>
          <w:sz w:val="17"/>
          <w:szCs w:val="17"/>
          <w:lang w:val="fr-FR" w:eastAsia="el-GR"/>
        </w:rPr>
        <w:t>Revue des sciences religieuses</w:t>
      </w:r>
      <w:r w:rsidRPr="00DB6783">
        <w:rPr>
          <w:rFonts w:ascii="Verdana" w:eastAsia="Times New Roman" w:hAnsi="Verdana" w:cs="Times New Roman"/>
          <w:color w:val="707070"/>
          <w:sz w:val="17"/>
          <w:szCs w:val="17"/>
          <w:lang w:val="fr-FR" w:eastAsia="el-GR"/>
        </w:rPr>
        <w:t>, </w:t>
      </w:r>
      <w:hyperlink r:id="rId175" w:history="1">
        <w:r w:rsidRPr="00DB6783">
          <w:rPr>
            <w:rFonts w:ascii="Verdana" w:eastAsia="Times New Roman" w:hAnsi="Verdana" w:cs="Times New Roman"/>
            <w:color w:val="707070"/>
            <w:sz w:val="17"/>
            <w:szCs w:val="17"/>
            <w:u w:val="single"/>
            <w:lang w:val="fr-FR" w:eastAsia="el-GR"/>
          </w:rPr>
          <w:t>89/4 | 2015</w:t>
        </w:r>
      </w:hyperlink>
    </w:p>
    <w:p w:rsidR="00DB6783" w:rsidRPr="00DB6783" w:rsidRDefault="00DB6783" w:rsidP="00DB6783">
      <w:pPr>
        <w:shd w:val="clear" w:color="auto" w:fill="FFFFFF"/>
        <w:spacing w:line="240" w:lineRule="auto"/>
        <w:rPr>
          <w:rFonts w:ascii="Verdana" w:eastAsia="Times New Roman" w:hAnsi="Verdana" w:cs="Times New Roman"/>
          <w:color w:val="000000"/>
          <w:sz w:val="18"/>
          <w:szCs w:val="18"/>
          <w:lang w:eastAsia="el-GR"/>
        </w:rPr>
      </w:pPr>
      <w:r w:rsidRPr="00DB6783">
        <w:rPr>
          <w:rFonts w:ascii="Verdana" w:eastAsia="Times New Roman" w:hAnsi="Verdana" w:cs="Times New Roman"/>
          <w:color w:val="000000"/>
          <w:sz w:val="18"/>
          <w:szCs w:val="18"/>
          <w:lang w:eastAsia="el-GR"/>
        </w:rPr>
        <w:fldChar w:fldCharType="begin"/>
      </w:r>
      <w:r w:rsidRPr="00DB6783">
        <w:rPr>
          <w:rFonts w:ascii="Verdana" w:eastAsia="Times New Roman" w:hAnsi="Verdana" w:cs="Times New Roman"/>
          <w:color w:val="000000"/>
          <w:sz w:val="18"/>
          <w:szCs w:val="18"/>
          <w:lang w:eastAsia="el-GR"/>
        </w:rPr>
        <w:instrText xml:space="preserve"> HYPERLINK "https://journals.openedition.org/rsr/2790?lang=en" \l "article-2790" </w:instrText>
      </w:r>
      <w:r w:rsidRPr="00DB6783">
        <w:rPr>
          <w:rFonts w:ascii="Verdana" w:eastAsia="Times New Roman" w:hAnsi="Verdana" w:cs="Times New Roman"/>
          <w:color w:val="000000"/>
          <w:sz w:val="18"/>
          <w:szCs w:val="18"/>
          <w:lang w:eastAsia="el-GR"/>
        </w:rPr>
        <w:fldChar w:fldCharType="separate"/>
      </w:r>
      <w:r w:rsidRPr="00DB6783">
        <w:rPr>
          <w:rFonts w:ascii="Verdana" w:eastAsia="Times New Roman" w:hAnsi="Verdana" w:cs="Times New Roman"/>
          <w:color w:val="41736D"/>
          <w:sz w:val="18"/>
          <w:szCs w:val="18"/>
          <w:u w:val="single"/>
          <w:lang w:eastAsia="el-GR"/>
        </w:rPr>
        <w:t xml:space="preserve">Top of </w:t>
      </w:r>
      <w:proofErr w:type="spellStart"/>
      <w:r w:rsidRPr="00DB6783">
        <w:rPr>
          <w:rFonts w:ascii="Verdana" w:eastAsia="Times New Roman" w:hAnsi="Verdana" w:cs="Times New Roman"/>
          <w:color w:val="41736D"/>
          <w:sz w:val="18"/>
          <w:szCs w:val="18"/>
          <w:u w:val="single"/>
          <w:lang w:eastAsia="el-GR"/>
        </w:rPr>
        <w:t>page</w:t>
      </w:r>
      <w:proofErr w:type="spellEnd"/>
      <w:r w:rsidRPr="00DB6783">
        <w:rPr>
          <w:rFonts w:ascii="Verdana" w:eastAsia="Times New Roman" w:hAnsi="Verdana" w:cs="Times New Roman"/>
          <w:color w:val="000000"/>
          <w:sz w:val="18"/>
          <w:szCs w:val="18"/>
          <w:lang w:eastAsia="el-GR"/>
        </w:rPr>
        <w:fldChar w:fldCharType="end"/>
      </w:r>
    </w:p>
    <w:p w:rsidR="00DB6783" w:rsidRPr="00DB6783" w:rsidRDefault="00DB6783" w:rsidP="00DB6783">
      <w:pPr>
        <w:pBdr>
          <w:top w:val="single" w:sz="2" w:space="0" w:color="EAEAEA"/>
          <w:left w:val="single" w:sz="2" w:space="0" w:color="EAEAEA"/>
          <w:bottom w:val="single" w:sz="6" w:space="0" w:color="EAEAEA"/>
          <w:right w:val="single" w:sz="2" w:space="31" w:color="EAEAEA"/>
        </w:pBdr>
        <w:shd w:val="clear" w:color="auto" w:fill="FFFFFF"/>
        <w:spacing w:line="240" w:lineRule="auto"/>
        <w:ind w:right="-2400"/>
        <w:outlineLvl w:val="1"/>
        <w:rPr>
          <w:rFonts w:ascii="Verdana" w:eastAsia="Times New Roman" w:hAnsi="Verdana" w:cs="Times New Roman"/>
          <w:color w:val="000000"/>
          <w:sz w:val="18"/>
          <w:szCs w:val="18"/>
          <w:lang w:eastAsia="el-GR"/>
        </w:rPr>
      </w:pPr>
      <w:proofErr w:type="spellStart"/>
      <w:r w:rsidRPr="00DB6783">
        <w:rPr>
          <w:rFonts w:ascii="Georgia" w:eastAsia="Times New Roman" w:hAnsi="Georgia" w:cs="Times New Roman"/>
          <w:b/>
          <w:bCs/>
          <w:i/>
          <w:iCs/>
          <w:color w:val="808080"/>
          <w:sz w:val="23"/>
          <w:szCs w:val="23"/>
          <w:lang w:eastAsia="el-GR"/>
        </w:rPr>
        <w:t>Copyright</w:t>
      </w:r>
      <w:proofErr w:type="spellEnd"/>
    </w:p>
    <w:p w:rsidR="003D71FE" w:rsidRDefault="003D71FE"/>
    <w:sectPr w:rsidR="003D71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13F"/>
    <w:multiLevelType w:val="multilevel"/>
    <w:tmpl w:val="BFAA8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823C8"/>
    <w:multiLevelType w:val="multilevel"/>
    <w:tmpl w:val="D2E2C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2F34"/>
    <w:multiLevelType w:val="multilevel"/>
    <w:tmpl w:val="4F10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45E9B"/>
    <w:multiLevelType w:val="multilevel"/>
    <w:tmpl w:val="6D640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509F2"/>
    <w:multiLevelType w:val="multilevel"/>
    <w:tmpl w:val="5108FB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D63D6"/>
    <w:multiLevelType w:val="multilevel"/>
    <w:tmpl w:val="ADD2D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A7833"/>
    <w:multiLevelType w:val="multilevel"/>
    <w:tmpl w:val="1B808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74535"/>
    <w:multiLevelType w:val="multilevel"/>
    <w:tmpl w:val="92CE8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377BB"/>
    <w:multiLevelType w:val="multilevel"/>
    <w:tmpl w:val="32CAB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76D10"/>
    <w:multiLevelType w:val="multilevel"/>
    <w:tmpl w:val="8B0E2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7300D"/>
    <w:multiLevelType w:val="multilevel"/>
    <w:tmpl w:val="47062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10E19"/>
    <w:multiLevelType w:val="multilevel"/>
    <w:tmpl w:val="2F100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A45B8"/>
    <w:multiLevelType w:val="multilevel"/>
    <w:tmpl w:val="B5E6C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55366"/>
    <w:multiLevelType w:val="multilevel"/>
    <w:tmpl w:val="874E5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944DF"/>
    <w:multiLevelType w:val="multilevel"/>
    <w:tmpl w:val="A5984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158E7"/>
    <w:multiLevelType w:val="multilevel"/>
    <w:tmpl w:val="AC860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1E3AC0"/>
    <w:multiLevelType w:val="multilevel"/>
    <w:tmpl w:val="3F808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E1DF0"/>
    <w:multiLevelType w:val="multilevel"/>
    <w:tmpl w:val="666CC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F6A3E"/>
    <w:multiLevelType w:val="multilevel"/>
    <w:tmpl w:val="2C6C8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132273"/>
    <w:multiLevelType w:val="multilevel"/>
    <w:tmpl w:val="84E48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C3F3E"/>
    <w:multiLevelType w:val="multilevel"/>
    <w:tmpl w:val="C77EE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091216"/>
    <w:multiLevelType w:val="multilevel"/>
    <w:tmpl w:val="34F27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A2565E"/>
    <w:multiLevelType w:val="multilevel"/>
    <w:tmpl w:val="1BA29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806257"/>
    <w:multiLevelType w:val="multilevel"/>
    <w:tmpl w:val="EDDEE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61762B"/>
    <w:multiLevelType w:val="multilevel"/>
    <w:tmpl w:val="2430D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42A22"/>
    <w:multiLevelType w:val="multilevel"/>
    <w:tmpl w:val="507CF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52093"/>
    <w:multiLevelType w:val="multilevel"/>
    <w:tmpl w:val="9D5C3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346CF"/>
    <w:multiLevelType w:val="multilevel"/>
    <w:tmpl w:val="77D8F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18"/>
  </w:num>
  <w:num w:numId="4">
    <w:abstractNumId w:val="3"/>
  </w:num>
  <w:num w:numId="5">
    <w:abstractNumId w:val="0"/>
  </w:num>
  <w:num w:numId="6">
    <w:abstractNumId w:val="1"/>
  </w:num>
  <w:num w:numId="7">
    <w:abstractNumId w:val="17"/>
  </w:num>
  <w:num w:numId="8">
    <w:abstractNumId w:val="22"/>
  </w:num>
  <w:num w:numId="9">
    <w:abstractNumId w:val="4"/>
  </w:num>
  <w:num w:numId="10">
    <w:abstractNumId w:val="26"/>
  </w:num>
  <w:num w:numId="11">
    <w:abstractNumId w:val="21"/>
  </w:num>
  <w:num w:numId="12">
    <w:abstractNumId w:val="8"/>
  </w:num>
  <w:num w:numId="13">
    <w:abstractNumId w:val="7"/>
  </w:num>
  <w:num w:numId="14">
    <w:abstractNumId w:val="27"/>
  </w:num>
  <w:num w:numId="15">
    <w:abstractNumId w:val="24"/>
  </w:num>
  <w:num w:numId="16">
    <w:abstractNumId w:val="5"/>
  </w:num>
  <w:num w:numId="17">
    <w:abstractNumId w:val="14"/>
  </w:num>
  <w:num w:numId="18">
    <w:abstractNumId w:val="12"/>
  </w:num>
  <w:num w:numId="19">
    <w:abstractNumId w:val="15"/>
  </w:num>
  <w:num w:numId="20">
    <w:abstractNumId w:val="9"/>
  </w:num>
  <w:num w:numId="21">
    <w:abstractNumId w:val="6"/>
  </w:num>
  <w:num w:numId="22">
    <w:abstractNumId w:val="10"/>
  </w:num>
  <w:num w:numId="23">
    <w:abstractNumId w:val="13"/>
  </w:num>
  <w:num w:numId="24">
    <w:abstractNumId w:val="16"/>
  </w:num>
  <w:num w:numId="25">
    <w:abstractNumId w:val="23"/>
  </w:num>
  <w:num w:numId="26">
    <w:abstractNumId w:val="20"/>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83"/>
    <w:rsid w:val="003D71FE"/>
    <w:rsid w:val="00634FB9"/>
    <w:rsid w:val="00DB67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E43E1-0B39-4A87-A173-DA6F99D9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DB67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DB678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DB678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DB6783"/>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6783"/>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DB6783"/>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DB6783"/>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DB6783"/>
    <w:rPr>
      <w:rFonts w:ascii="Times New Roman" w:eastAsia="Times New Roman" w:hAnsi="Times New Roman" w:cs="Times New Roman"/>
      <w:b/>
      <w:bCs/>
      <w:sz w:val="24"/>
      <w:szCs w:val="24"/>
      <w:lang w:eastAsia="el-GR"/>
    </w:rPr>
  </w:style>
  <w:style w:type="paragraph" w:customStyle="1" w:styleId="msonormal0">
    <w:name w:val="msonormal"/>
    <w:basedOn w:val="a"/>
    <w:rsid w:val="00DB678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
    <w:name w:val="text"/>
    <w:basedOn w:val="a0"/>
    <w:rsid w:val="00DB6783"/>
  </w:style>
  <w:style w:type="character" w:styleId="a3">
    <w:name w:val="Strong"/>
    <w:basedOn w:val="a0"/>
    <w:uiPriority w:val="22"/>
    <w:qFormat/>
    <w:rsid w:val="00DB6783"/>
    <w:rPr>
      <w:b/>
      <w:bCs/>
    </w:rPr>
  </w:style>
  <w:style w:type="character" w:customStyle="1" w:styleId="familyname">
    <w:name w:val="familyname"/>
    <w:basedOn w:val="a0"/>
    <w:rsid w:val="00DB6783"/>
  </w:style>
  <w:style w:type="character" w:styleId="-">
    <w:name w:val="Hyperlink"/>
    <w:basedOn w:val="a0"/>
    <w:uiPriority w:val="99"/>
    <w:semiHidden/>
    <w:unhideWhenUsed/>
    <w:rsid w:val="00DB6783"/>
    <w:rPr>
      <w:color w:val="0000FF"/>
      <w:u w:val="single"/>
    </w:rPr>
  </w:style>
  <w:style w:type="character" w:styleId="-0">
    <w:name w:val="FollowedHyperlink"/>
    <w:basedOn w:val="a0"/>
    <w:uiPriority w:val="99"/>
    <w:semiHidden/>
    <w:unhideWhenUsed/>
    <w:rsid w:val="00DB6783"/>
    <w:rPr>
      <w:color w:val="800080"/>
      <w:u w:val="single"/>
    </w:rPr>
  </w:style>
  <w:style w:type="paragraph" w:customStyle="1" w:styleId="resume">
    <w:name w:val="resume"/>
    <w:basedOn w:val="a"/>
    <w:rsid w:val="00DB678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leinfo">
    <w:name w:val="fileinfo"/>
    <w:basedOn w:val="a0"/>
    <w:rsid w:val="00DB6783"/>
  </w:style>
  <w:style w:type="character" w:customStyle="1" w:styleId="num">
    <w:name w:val="num"/>
    <w:basedOn w:val="a0"/>
    <w:rsid w:val="00DB6783"/>
  </w:style>
  <w:style w:type="character" w:styleId="a4">
    <w:name w:val="Emphasis"/>
    <w:basedOn w:val="a0"/>
    <w:uiPriority w:val="20"/>
    <w:qFormat/>
    <w:rsid w:val="00DB6783"/>
    <w:rPr>
      <w:i/>
      <w:iCs/>
    </w:rPr>
  </w:style>
  <w:style w:type="paragraph" w:customStyle="1" w:styleId="texte">
    <w:name w:val="texte"/>
    <w:basedOn w:val="a"/>
    <w:rsid w:val="00DB678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aranumber">
    <w:name w:val="paranumber"/>
    <w:basedOn w:val="a0"/>
    <w:rsid w:val="00DB6783"/>
  </w:style>
  <w:style w:type="paragraph" w:customStyle="1" w:styleId="separateur">
    <w:name w:val="separateur"/>
    <w:basedOn w:val="a"/>
    <w:rsid w:val="00DB678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ibliographie">
    <w:name w:val="bibliographie"/>
    <w:basedOn w:val="a"/>
    <w:rsid w:val="00DB678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tesbaspage">
    <w:name w:val="notesbaspage"/>
    <w:basedOn w:val="a"/>
    <w:rsid w:val="00DB678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DB678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scription">
    <w:name w:val="description"/>
    <w:basedOn w:val="a"/>
    <w:rsid w:val="00DB678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ulltext">
    <w:name w:val="fulltext"/>
    <w:basedOn w:val="a0"/>
    <w:rsid w:val="00DB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163251">
      <w:bodyDiv w:val="1"/>
      <w:marLeft w:val="0"/>
      <w:marRight w:val="0"/>
      <w:marTop w:val="0"/>
      <w:marBottom w:val="0"/>
      <w:divBdr>
        <w:top w:val="none" w:sz="0" w:space="0" w:color="auto"/>
        <w:left w:val="none" w:sz="0" w:space="0" w:color="auto"/>
        <w:bottom w:val="none" w:sz="0" w:space="0" w:color="auto"/>
        <w:right w:val="none" w:sz="0" w:space="0" w:color="auto"/>
      </w:divBdr>
      <w:divsChild>
        <w:div w:id="1697802723">
          <w:marLeft w:val="-1440"/>
          <w:marRight w:val="-1440"/>
          <w:marTop w:val="0"/>
          <w:marBottom w:val="0"/>
          <w:divBdr>
            <w:top w:val="none" w:sz="0" w:space="0" w:color="auto"/>
            <w:left w:val="none" w:sz="0" w:space="0" w:color="auto"/>
            <w:bottom w:val="none" w:sz="0" w:space="0" w:color="auto"/>
            <w:right w:val="none" w:sz="0" w:space="0" w:color="auto"/>
          </w:divBdr>
          <w:divsChild>
            <w:div w:id="529950533">
              <w:marLeft w:val="0"/>
              <w:marRight w:val="0"/>
              <w:marTop w:val="480"/>
              <w:marBottom w:val="0"/>
              <w:divBdr>
                <w:top w:val="none" w:sz="0" w:space="0" w:color="auto"/>
                <w:left w:val="none" w:sz="0" w:space="0" w:color="auto"/>
                <w:bottom w:val="none" w:sz="0" w:space="0" w:color="auto"/>
                <w:right w:val="none" w:sz="0" w:space="0" w:color="auto"/>
              </w:divBdr>
              <w:divsChild>
                <w:div w:id="710304806">
                  <w:marLeft w:val="0"/>
                  <w:marRight w:val="0"/>
                  <w:marTop w:val="0"/>
                  <w:marBottom w:val="0"/>
                  <w:divBdr>
                    <w:top w:val="none" w:sz="0" w:space="0" w:color="auto"/>
                    <w:left w:val="none" w:sz="0" w:space="0" w:color="auto"/>
                    <w:bottom w:val="none" w:sz="0" w:space="0" w:color="auto"/>
                    <w:right w:val="none" w:sz="0" w:space="0" w:color="auto"/>
                  </w:divBdr>
                </w:div>
              </w:divsChild>
            </w:div>
            <w:div w:id="1979652677">
              <w:marLeft w:val="0"/>
              <w:marRight w:val="0"/>
              <w:marTop w:val="432"/>
              <w:marBottom w:val="0"/>
              <w:divBdr>
                <w:top w:val="none" w:sz="0" w:space="0" w:color="auto"/>
                <w:left w:val="none" w:sz="0" w:space="0" w:color="auto"/>
                <w:bottom w:val="none" w:sz="0" w:space="0" w:color="auto"/>
                <w:right w:val="none" w:sz="0" w:space="0" w:color="auto"/>
              </w:divBdr>
            </w:div>
          </w:divsChild>
        </w:div>
        <w:div w:id="1039084778">
          <w:marLeft w:val="0"/>
          <w:marRight w:val="0"/>
          <w:marTop w:val="0"/>
          <w:marBottom w:val="0"/>
          <w:divBdr>
            <w:top w:val="none" w:sz="0" w:space="0" w:color="auto"/>
            <w:left w:val="none" w:sz="0" w:space="0" w:color="auto"/>
            <w:bottom w:val="none" w:sz="0" w:space="0" w:color="auto"/>
            <w:right w:val="none" w:sz="0" w:space="0" w:color="auto"/>
          </w:divBdr>
          <w:divsChild>
            <w:div w:id="1672758175">
              <w:marLeft w:val="0"/>
              <w:marRight w:val="-2400"/>
              <w:marTop w:val="0"/>
              <w:marBottom w:val="480"/>
              <w:divBdr>
                <w:top w:val="single" w:sz="6" w:space="6" w:color="707070"/>
                <w:left w:val="single" w:sz="2" w:space="0" w:color="707070"/>
                <w:bottom w:val="single" w:sz="2" w:space="6" w:color="707070"/>
                <w:right w:val="single" w:sz="2" w:space="0" w:color="707070"/>
              </w:divBdr>
            </w:div>
            <w:div w:id="7223727">
              <w:marLeft w:val="0"/>
              <w:marRight w:val="0"/>
              <w:marTop w:val="720"/>
              <w:marBottom w:val="720"/>
              <w:divBdr>
                <w:top w:val="none" w:sz="0" w:space="0" w:color="auto"/>
                <w:left w:val="none" w:sz="0" w:space="0" w:color="auto"/>
                <w:bottom w:val="none" w:sz="0" w:space="0" w:color="auto"/>
                <w:right w:val="none" w:sz="0" w:space="0" w:color="auto"/>
              </w:divBdr>
              <w:divsChild>
                <w:div w:id="1485732964">
                  <w:marLeft w:val="0"/>
                  <w:marRight w:val="0"/>
                  <w:marTop w:val="0"/>
                  <w:marBottom w:val="0"/>
                  <w:divBdr>
                    <w:top w:val="none" w:sz="0" w:space="0" w:color="auto"/>
                    <w:left w:val="none" w:sz="0" w:space="0" w:color="auto"/>
                    <w:bottom w:val="none" w:sz="0" w:space="0" w:color="auto"/>
                    <w:right w:val="none" w:sz="0" w:space="0" w:color="auto"/>
                  </w:divBdr>
                </w:div>
                <w:div w:id="766464516">
                  <w:marLeft w:val="0"/>
                  <w:marRight w:val="0"/>
                  <w:marTop w:val="0"/>
                  <w:marBottom w:val="0"/>
                  <w:divBdr>
                    <w:top w:val="none" w:sz="0" w:space="0" w:color="auto"/>
                    <w:left w:val="none" w:sz="0" w:space="0" w:color="auto"/>
                    <w:bottom w:val="none" w:sz="0" w:space="0" w:color="auto"/>
                    <w:right w:val="none" w:sz="0" w:space="0" w:color="auto"/>
                  </w:divBdr>
                </w:div>
              </w:divsChild>
            </w:div>
            <w:div w:id="587350783">
              <w:marLeft w:val="0"/>
              <w:marRight w:val="0"/>
              <w:marTop w:val="720"/>
              <w:marBottom w:val="720"/>
              <w:divBdr>
                <w:top w:val="none" w:sz="0" w:space="0" w:color="auto"/>
                <w:left w:val="none" w:sz="0" w:space="0" w:color="auto"/>
                <w:bottom w:val="none" w:sz="0" w:space="0" w:color="auto"/>
                <w:right w:val="none" w:sz="0" w:space="0" w:color="auto"/>
              </w:divBdr>
              <w:divsChild>
                <w:div w:id="1995059506">
                  <w:marLeft w:val="0"/>
                  <w:marRight w:val="0"/>
                  <w:marTop w:val="262"/>
                  <w:marBottom w:val="0"/>
                  <w:divBdr>
                    <w:top w:val="none" w:sz="0" w:space="0" w:color="auto"/>
                    <w:left w:val="none" w:sz="0" w:space="0" w:color="auto"/>
                    <w:bottom w:val="none" w:sz="0" w:space="0" w:color="auto"/>
                    <w:right w:val="none" w:sz="0" w:space="0" w:color="auto"/>
                  </w:divBdr>
                </w:div>
                <w:div w:id="1418475538">
                  <w:marLeft w:val="0"/>
                  <w:marRight w:val="0"/>
                  <w:marTop w:val="262"/>
                  <w:marBottom w:val="0"/>
                  <w:divBdr>
                    <w:top w:val="none" w:sz="0" w:space="0" w:color="auto"/>
                    <w:left w:val="none" w:sz="0" w:space="0" w:color="auto"/>
                    <w:bottom w:val="none" w:sz="0" w:space="0" w:color="auto"/>
                    <w:right w:val="none" w:sz="0" w:space="0" w:color="auto"/>
                  </w:divBdr>
                </w:div>
              </w:divsChild>
            </w:div>
            <w:div w:id="343358325">
              <w:marLeft w:val="0"/>
              <w:marRight w:val="0"/>
              <w:marTop w:val="720"/>
              <w:marBottom w:val="720"/>
              <w:divBdr>
                <w:top w:val="none" w:sz="0" w:space="0" w:color="auto"/>
                <w:left w:val="none" w:sz="0" w:space="0" w:color="auto"/>
                <w:bottom w:val="none" w:sz="0" w:space="0" w:color="auto"/>
                <w:right w:val="none" w:sz="0" w:space="0" w:color="auto"/>
              </w:divBdr>
              <w:divsChild>
                <w:div w:id="1022826917">
                  <w:marLeft w:val="0"/>
                  <w:marRight w:val="0"/>
                  <w:marTop w:val="131"/>
                  <w:marBottom w:val="131"/>
                  <w:divBdr>
                    <w:top w:val="none" w:sz="0" w:space="0" w:color="auto"/>
                    <w:left w:val="none" w:sz="0" w:space="0" w:color="auto"/>
                    <w:bottom w:val="none" w:sz="0" w:space="0" w:color="auto"/>
                    <w:right w:val="none" w:sz="0" w:space="0" w:color="auto"/>
                  </w:divBdr>
                </w:div>
                <w:div w:id="1315376899">
                  <w:marLeft w:val="0"/>
                  <w:marRight w:val="0"/>
                  <w:marTop w:val="131"/>
                  <w:marBottom w:val="131"/>
                  <w:divBdr>
                    <w:top w:val="none" w:sz="0" w:space="0" w:color="auto"/>
                    <w:left w:val="none" w:sz="0" w:space="0" w:color="auto"/>
                    <w:bottom w:val="none" w:sz="0" w:space="0" w:color="auto"/>
                    <w:right w:val="none" w:sz="0" w:space="0" w:color="auto"/>
                  </w:divBdr>
                </w:div>
                <w:div w:id="1827935299">
                  <w:marLeft w:val="0"/>
                  <w:marRight w:val="0"/>
                  <w:marTop w:val="131"/>
                  <w:marBottom w:val="131"/>
                  <w:divBdr>
                    <w:top w:val="none" w:sz="0" w:space="0" w:color="auto"/>
                    <w:left w:val="none" w:sz="0" w:space="0" w:color="auto"/>
                    <w:bottom w:val="none" w:sz="0" w:space="0" w:color="auto"/>
                    <w:right w:val="none" w:sz="0" w:space="0" w:color="auto"/>
                  </w:divBdr>
                </w:div>
                <w:div w:id="1479421364">
                  <w:marLeft w:val="0"/>
                  <w:marRight w:val="0"/>
                  <w:marTop w:val="131"/>
                  <w:marBottom w:val="131"/>
                  <w:divBdr>
                    <w:top w:val="none" w:sz="0" w:space="0" w:color="auto"/>
                    <w:left w:val="none" w:sz="0" w:space="0" w:color="auto"/>
                    <w:bottom w:val="none" w:sz="0" w:space="0" w:color="auto"/>
                    <w:right w:val="none" w:sz="0" w:space="0" w:color="auto"/>
                  </w:divBdr>
                </w:div>
                <w:div w:id="1463695579">
                  <w:marLeft w:val="0"/>
                  <w:marRight w:val="0"/>
                  <w:marTop w:val="131"/>
                  <w:marBottom w:val="131"/>
                  <w:divBdr>
                    <w:top w:val="none" w:sz="0" w:space="0" w:color="auto"/>
                    <w:left w:val="none" w:sz="0" w:space="0" w:color="auto"/>
                    <w:bottom w:val="none" w:sz="0" w:space="0" w:color="auto"/>
                    <w:right w:val="none" w:sz="0" w:space="0" w:color="auto"/>
                  </w:divBdr>
                </w:div>
                <w:div w:id="1255359657">
                  <w:marLeft w:val="0"/>
                  <w:marRight w:val="0"/>
                  <w:marTop w:val="131"/>
                  <w:marBottom w:val="131"/>
                  <w:divBdr>
                    <w:top w:val="none" w:sz="0" w:space="0" w:color="auto"/>
                    <w:left w:val="none" w:sz="0" w:space="0" w:color="auto"/>
                    <w:bottom w:val="none" w:sz="0" w:space="0" w:color="auto"/>
                    <w:right w:val="none" w:sz="0" w:space="0" w:color="auto"/>
                  </w:divBdr>
                </w:div>
                <w:div w:id="392314760">
                  <w:marLeft w:val="0"/>
                  <w:marRight w:val="0"/>
                  <w:marTop w:val="131"/>
                  <w:marBottom w:val="131"/>
                  <w:divBdr>
                    <w:top w:val="none" w:sz="0" w:space="0" w:color="auto"/>
                    <w:left w:val="none" w:sz="0" w:space="0" w:color="auto"/>
                    <w:bottom w:val="none" w:sz="0" w:space="0" w:color="auto"/>
                    <w:right w:val="none" w:sz="0" w:space="0" w:color="auto"/>
                  </w:divBdr>
                </w:div>
                <w:div w:id="1741319610">
                  <w:marLeft w:val="0"/>
                  <w:marRight w:val="0"/>
                  <w:marTop w:val="131"/>
                  <w:marBottom w:val="131"/>
                  <w:divBdr>
                    <w:top w:val="none" w:sz="0" w:space="0" w:color="auto"/>
                    <w:left w:val="none" w:sz="0" w:space="0" w:color="auto"/>
                    <w:bottom w:val="none" w:sz="0" w:space="0" w:color="auto"/>
                    <w:right w:val="none" w:sz="0" w:space="0" w:color="auto"/>
                  </w:divBdr>
                </w:div>
              </w:divsChild>
            </w:div>
            <w:div w:id="190341365">
              <w:marLeft w:val="-1440"/>
              <w:marRight w:val="-3360"/>
              <w:marTop w:val="720"/>
              <w:marBottom w:val="720"/>
              <w:divBdr>
                <w:top w:val="none" w:sz="0" w:space="0" w:color="auto"/>
                <w:left w:val="none" w:sz="0" w:space="0" w:color="auto"/>
                <w:bottom w:val="none" w:sz="0" w:space="0" w:color="auto"/>
                <w:right w:val="none" w:sz="0" w:space="0" w:color="auto"/>
              </w:divBdr>
              <w:divsChild>
                <w:div w:id="134564328">
                  <w:marLeft w:val="0"/>
                  <w:marRight w:val="0"/>
                  <w:marTop w:val="0"/>
                  <w:marBottom w:val="0"/>
                  <w:divBdr>
                    <w:top w:val="none" w:sz="0" w:space="0" w:color="auto"/>
                    <w:left w:val="none" w:sz="0" w:space="0" w:color="auto"/>
                    <w:bottom w:val="none" w:sz="0" w:space="0" w:color="auto"/>
                    <w:right w:val="none" w:sz="0" w:space="0" w:color="auto"/>
                  </w:divBdr>
                </w:div>
                <w:div w:id="789711019">
                  <w:marLeft w:val="0"/>
                  <w:marRight w:val="0"/>
                  <w:marTop w:val="720"/>
                  <w:marBottom w:val="0"/>
                  <w:divBdr>
                    <w:top w:val="none" w:sz="0" w:space="0" w:color="auto"/>
                    <w:left w:val="none" w:sz="0" w:space="0" w:color="auto"/>
                    <w:bottom w:val="none" w:sz="0" w:space="0" w:color="auto"/>
                    <w:right w:val="none" w:sz="0" w:space="0" w:color="auto"/>
                  </w:divBdr>
                  <w:divsChild>
                    <w:div w:id="1720661772">
                      <w:marLeft w:val="0"/>
                      <w:marRight w:val="0"/>
                      <w:marTop w:val="0"/>
                      <w:marBottom w:val="0"/>
                      <w:divBdr>
                        <w:top w:val="none" w:sz="0" w:space="0" w:color="auto"/>
                        <w:left w:val="none" w:sz="0" w:space="0" w:color="auto"/>
                        <w:bottom w:val="none" w:sz="0" w:space="0" w:color="auto"/>
                        <w:right w:val="none" w:sz="0" w:space="0" w:color="auto"/>
                      </w:divBdr>
                    </w:div>
                    <w:div w:id="1049962848">
                      <w:marLeft w:val="0"/>
                      <w:marRight w:val="0"/>
                      <w:marTop w:val="0"/>
                      <w:marBottom w:val="0"/>
                      <w:divBdr>
                        <w:top w:val="none" w:sz="0" w:space="0" w:color="auto"/>
                        <w:left w:val="none" w:sz="0" w:space="0" w:color="auto"/>
                        <w:bottom w:val="none" w:sz="0" w:space="0" w:color="auto"/>
                        <w:right w:val="none" w:sz="0" w:space="0" w:color="auto"/>
                      </w:divBdr>
                    </w:div>
                    <w:div w:id="707611223">
                      <w:marLeft w:val="0"/>
                      <w:marRight w:val="0"/>
                      <w:marTop w:val="0"/>
                      <w:marBottom w:val="0"/>
                      <w:divBdr>
                        <w:top w:val="none" w:sz="0" w:space="0" w:color="auto"/>
                        <w:left w:val="none" w:sz="0" w:space="0" w:color="auto"/>
                        <w:bottom w:val="none" w:sz="0" w:space="0" w:color="auto"/>
                        <w:right w:val="none" w:sz="0" w:space="0" w:color="auto"/>
                      </w:divBdr>
                    </w:div>
                    <w:div w:id="1283457191">
                      <w:marLeft w:val="0"/>
                      <w:marRight w:val="0"/>
                      <w:marTop w:val="0"/>
                      <w:marBottom w:val="0"/>
                      <w:divBdr>
                        <w:top w:val="none" w:sz="0" w:space="0" w:color="auto"/>
                        <w:left w:val="none" w:sz="0" w:space="0" w:color="auto"/>
                        <w:bottom w:val="none" w:sz="0" w:space="0" w:color="auto"/>
                        <w:right w:val="none" w:sz="0" w:space="0" w:color="auto"/>
                      </w:divBdr>
                    </w:div>
                    <w:div w:id="1498643566">
                      <w:marLeft w:val="0"/>
                      <w:marRight w:val="0"/>
                      <w:marTop w:val="0"/>
                      <w:marBottom w:val="0"/>
                      <w:divBdr>
                        <w:top w:val="none" w:sz="0" w:space="0" w:color="auto"/>
                        <w:left w:val="none" w:sz="0" w:space="0" w:color="auto"/>
                        <w:bottom w:val="none" w:sz="0" w:space="0" w:color="auto"/>
                        <w:right w:val="none" w:sz="0" w:space="0" w:color="auto"/>
                      </w:divBdr>
                    </w:div>
                    <w:div w:id="1079135047">
                      <w:marLeft w:val="0"/>
                      <w:marRight w:val="0"/>
                      <w:marTop w:val="0"/>
                      <w:marBottom w:val="0"/>
                      <w:divBdr>
                        <w:top w:val="none" w:sz="0" w:space="0" w:color="auto"/>
                        <w:left w:val="none" w:sz="0" w:space="0" w:color="auto"/>
                        <w:bottom w:val="none" w:sz="0" w:space="0" w:color="auto"/>
                        <w:right w:val="none" w:sz="0" w:space="0" w:color="auto"/>
                      </w:divBdr>
                    </w:div>
                    <w:div w:id="1329868595">
                      <w:marLeft w:val="0"/>
                      <w:marRight w:val="0"/>
                      <w:marTop w:val="0"/>
                      <w:marBottom w:val="0"/>
                      <w:divBdr>
                        <w:top w:val="none" w:sz="0" w:space="0" w:color="auto"/>
                        <w:left w:val="none" w:sz="0" w:space="0" w:color="auto"/>
                        <w:bottom w:val="none" w:sz="0" w:space="0" w:color="auto"/>
                        <w:right w:val="none" w:sz="0" w:space="0" w:color="auto"/>
                      </w:divBdr>
                    </w:div>
                    <w:div w:id="904873271">
                      <w:marLeft w:val="0"/>
                      <w:marRight w:val="0"/>
                      <w:marTop w:val="0"/>
                      <w:marBottom w:val="0"/>
                      <w:divBdr>
                        <w:top w:val="none" w:sz="0" w:space="0" w:color="auto"/>
                        <w:left w:val="none" w:sz="0" w:space="0" w:color="auto"/>
                        <w:bottom w:val="none" w:sz="0" w:space="0" w:color="auto"/>
                        <w:right w:val="none" w:sz="0" w:space="0" w:color="auto"/>
                      </w:divBdr>
                    </w:div>
                    <w:div w:id="2144812070">
                      <w:marLeft w:val="0"/>
                      <w:marRight w:val="0"/>
                      <w:marTop w:val="0"/>
                      <w:marBottom w:val="0"/>
                      <w:divBdr>
                        <w:top w:val="none" w:sz="0" w:space="0" w:color="auto"/>
                        <w:left w:val="none" w:sz="0" w:space="0" w:color="auto"/>
                        <w:bottom w:val="none" w:sz="0" w:space="0" w:color="auto"/>
                        <w:right w:val="none" w:sz="0" w:space="0" w:color="auto"/>
                      </w:divBdr>
                    </w:div>
                    <w:div w:id="1240750126">
                      <w:marLeft w:val="0"/>
                      <w:marRight w:val="0"/>
                      <w:marTop w:val="0"/>
                      <w:marBottom w:val="0"/>
                      <w:divBdr>
                        <w:top w:val="none" w:sz="0" w:space="0" w:color="auto"/>
                        <w:left w:val="none" w:sz="0" w:space="0" w:color="auto"/>
                        <w:bottom w:val="none" w:sz="0" w:space="0" w:color="auto"/>
                        <w:right w:val="none" w:sz="0" w:space="0" w:color="auto"/>
                      </w:divBdr>
                    </w:div>
                    <w:div w:id="77556319">
                      <w:marLeft w:val="0"/>
                      <w:marRight w:val="0"/>
                      <w:marTop w:val="0"/>
                      <w:marBottom w:val="0"/>
                      <w:divBdr>
                        <w:top w:val="none" w:sz="0" w:space="0" w:color="auto"/>
                        <w:left w:val="none" w:sz="0" w:space="0" w:color="auto"/>
                        <w:bottom w:val="none" w:sz="0" w:space="0" w:color="auto"/>
                        <w:right w:val="none" w:sz="0" w:space="0" w:color="auto"/>
                      </w:divBdr>
                    </w:div>
                    <w:div w:id="1000734847">
                      <w:marLeft w:val="0"/>
                      <w:marRight w:val="0"/>
                      <w:marTop w:val="0"/>
                      <w:marBottom w:val="0"/>
                      <w:divBdr>
                        <w:top w:val="none" w:sz="0" w:space="0" w:color="auto"/>
                        <w:left w:val="none" w:sz="0" w:space="0" w:color="auto"/>
                        <w:bottom w:val="none" w:sz="0" w:space="0" w:color="auto"/>
                        <w:right w:val="none" w:sz="0" w:space="0" w:color="auto"/>
                      </w:divBdr>
                    </w:div>
                    <w:div w:id="2076277936">
                      <w:marLeft w:val="0"/>
                      <w:marRight w:val="0"/>
                      <w:marTop w:val="0"/>
                      <w:marBottom w:val="0"/>
                      <w:divBdr>
                        <w:top w:val="none" w:sz="0" w:space="0" w:color="auto"/>
                        <w:left w:val="none" w:sz="0" w:space="0" w:color="auto"/>
                        <w:bottom w:val="none" w:sz="0" w:space="0" w:color="auto"/>
                        <w:right w:val="none" w:sz="0" w:space="0" w:color="auto"/>
                      </w:divBdr>
                    </w:div>
                    <w:div w:id="707338135">
                      <w:marLeft w:val="0"/>
                      <w:marRight w:val="0"/>
                      <w:marTop w:val="0"/>
                      <w:marBottom w:val="0"/>
                      <w:divBdr>
                        <w:top w:val="none" w:sz="0" w:space="0" w:color="auto"/>
                        <w:left w:val="none" w:sz="0" w:space="0" w:color="auto"/>
                        <w:bottom w:val="none" w:sz="0" w:space="0" w:color="auto"/>
                        <w:right w:val="none" w:sz="0" w:space="0" w:color="auto"/>
                      </w:divBdr>
                    </w:div>
                    <w:div w:id="1303196652">
                      <w:marLeft w:val="0"/>
                      <w:marRight w:val="0"/>
                      <w:marTop w:val="0"/>
                      <w:marBottom w:val="0"/>
                      <w:divBdr>
                        <w:top w:val="none" w:sz="0" w:space="0" w:color="auto"/>
                        <w:left w:val="none" w:sz="0" w:space="0" w:color="auto"/>
                        <w:bottom w:val="none" w:sz="0" w:space="0" w:color="auto"/>
                        <w:right w:val="none" w:sz="0" w:space="0" w:color="auto"/>
                      </w:divBdr>
                    </w:div>
                    <w:div w:id="930119583">
                      <w:marLeft w:val="0"/>
                      <w:marRight w:val="0"/>
                      <w:marTop w:val="0"/>
                      <w:marBottom w:val="0"/>
                      <w:divBdr>
                        <w:top w:val="none" w:sz="0" w:space="0" w:color="auto"/>
                        <w:left w:val="none" w:sz="0" w:space="0" w:color="auto"/>
                        <w:bottom w:val="none" w:sz="0" w:space="0" w:color="auto"/>
                        <w:right w:val="none" w:sz="0" w:space="0" w:color="auto"/>
                      </w:divBdr>
                    </w:div>
                    <w:div w:id="1628242785">
                      <w:marLeft w:val="0"/>
                      <w:marRight w:val="0"/>
                      <w:marTop w:val="0"/>
                      <w:marBottom w:val="0"/>
                      <w:divBdr>
                        <w:top w:val="none" w:sz="0" w:space="0" w:color="auto"/>
                        <w:left w:val="none" w:sz="0" w:space="0" w:color="auto"/>
                        <w:bottom w:val="none" w:sz="0" w:space="0" w:color="auto"/>
                        <w:right w:val="none" w:sz="0" w:space="0" w:color="auto"/>
                      </w:divBdr>
                    </w:div>
                    <w:div w:id="302126059">
                      <w:marLeft w:val="0"/>
                      <w:marRight w:val="0"/>
                      <w:marTop w:val="0"/>
                      <w:marBottom w:val="0"/>
                      <w:divBdr>
                        <w:top w:val="none" w:sz="0" w:space="0" w:color="auto"/>
                        <w:left w:val="none" w:sz="0" w:space="0" w:color="auto"/>
                        <w:bottom w:val="none" w:sz="0" w:space="0" w:color="auto"/>
                        <w:right w:val="none" w:sz="0" w:space="0" w:color="auto"/>
                      </w:divBdr>
                    </w:div>
                    <w:div w:id="1580093875">
                      <w:marLeft w:val="0"/>
                      <w:marRight w:val="0"/>
                      <w:marTop w:val="0"/>
                      <w:marBottom w:val="0"/>
                      <w:divBdr>
                        <w:top w:val="none" w:sz="0" w:space="0" w:color="auto"/>
                        <w:left w:val="none" w:sz="0" w:space="0" w:color="auto"/>
                        <w:bottom w:val="none" w:sz="0" w:space="0" w:color="auto"/>
                        <w:right w:val="none" w:sz="0" w:space="0" w:color="auto"/>
                      </w:divBdr>
                    </w:div>
                    <w:div w:id="1425109518">
                      <w:marLeft w:val="0"/>
                      <w:marRight w:val="0"/>
                      <w:marTop w:val="0"/>
                      <w:marBottom w:val="0"/>
                      <w:divBdr>
                        <w:top w:val="none" w:sz="0" w:space="0" w:color="auto"/>
                        <w:left w:val="none" w:sz="0" w:space="0" w:color="auto"/>
                        <w:bottom w:val="none" w:sz="0" w:space="0" w:color="auto"/>
                        <w:right w:val="none" w:sz="0" w:space="0" w:color="auto"/>
                      </w:divBdr>
                    </w:div>
                    <w:div w:id="44305830">
                      <w:marLeft w:val="0"/>
                      <w:marRight w:val="0"/>
                      <w:marTop w:val="0"/>
                      <w:marBottom w:val="0"/>
                      <w:divBdr>
                        <w:top w:val="none" w:sz="0" w:space="0" w:color="auto"/>
                        <w:left w:val="none" w:sz="0" w:space="0" w:color="auto"/>
                        <w:bottom w:val="none" w:sz="0" w:space="0" w:color="auto"/>
                        <w:right w:val="none" w:sz="0" w:space="0" w:color="auto"/>
                      </w:divBdr>
                    </w:div>
                    <w:div w:id="393771781">
                      <w:marLeft w:val="0"/>
                      <w:marRight w:val="0"/>
                      <w:marTop w:val="0"/>
                      <w:marBottom w:val="0"/>
                      <w:divBdr>
                        <w:top w:val="none" w:sz="0" w:space="0" w:color="auto"/>
                        <w:left w:val="none" w:sz="0" w:space="0" w:color="auto"/>
                        <w:bottom w:val="none" w:sz="0" w:space="0" w:color="auto"/>
                        <w:right w:val="none" w:sz="0" w:space="0" w:color="auto"/>
                      </w:divBdr>
                    </w:div>
                    <w:div w:id="632756410">
                      <w:marLeft w:val="0"/>
                      <w:marRight w:val="0"/>
                      <w:marTop w:val="0"/>
                      <w:marBottom w:val="0"/>
                      <w:divBdr>
                        <w:top w:val="none" w:sz="0" w:space="0" w:color="auto"/>
                        <w:left w:val="none" w:sz="0" w:space="0" w:color="auto"/>
                        <w:bottom w:val="none" w:sz="0" w:space="0" w:color="auto"/>
                        <w:right w:val="none" w:sz="0" w:space="0" w:color="auto"/>
                      </w:divBdr>
                    </w:div>
                    <w:div w:id="444813969">
                      <w:marLeft w:val="0"/>
                      <w:marRight w:val="0"/>
                      <w:marTop w:val="0"/>
                      <w:marBottom w:val="0"/>
                      <w:divBdr>
                        <w:top w:val="none" w:sz="0" w:space="0" w:color="auto"/>
                        <w:left w:val="none" w:sz="0" w:space="0" w:color="auto"/>
                        <w:bottom w:val="none" w:sz="0" w:space="0" w:color="auto"/>
                        <w:right w:val="none" w:sz="0" w:space="0" w:color="auto"/>
                      </w:divBdr>
                    </w:div>
                    <w:div w:id="691884186">
                      <w:marLeft w:val="0"/>
                      <w:marRight w:val="0"/>
                      <w:marTop w:val="0"/>
                      <w:marBottom w:val="0"/>
                      <w:divBdr>
                        <w:top w:val="none" w:sz="0" w:space="0" w:color="auto"/>
                        <w:left w:val="none" w:sz="0" w:space="0" w:color="auto"/>
                        <w:bottom w:val="none" w:sz="0" w:space="0" w:color="auto"/>
                        <w:right w:val="none" w:sz="0" w:space="0" w:color="auto"/>
                      </w:divBdr>
                    </w:div>
                    <w:div w:id="2141337957">
                      <w:marLeft w:val="0"/>
                      <w:marRight w:val="0"/>
                      <w:marTop w:val="0"/>
                      <w:marBottom w:val="0"/>
                      <w:divBdr>
                        <w:top w:val="none" w:sz="0" w:space="0" w:color="auto"/>
                        <w:left w:val="none" w:sz="0" w:space="0" w:color="auto"/>
                        <w:bottom w:val="none" w:sz="0" w:space="0" w:color="auto"/>
                        <w:right w:val="none" w:sz="0" w:space="0" w:color="auto"/>
                      </w:divBdr>
                    </w:div>
                    <w:div w:id="1696299513">
                      <w:marLeft w:val="0"/>
                      <w:marRight w:val="0"/>
                      <w:marTop w:val="0"/>
                      <w:marBottom w:val="0"/>
                      <w:divBdr>
                        <w:top w:val="none" w:sz="0" w:space="0" w:color="auto"/>
                        <w:left w:val="none" w:sz="0" w:space="0" w:color="auto"/>
                        <w:bottom w:val="none" w:sz="0" w:space="0" w:color="auto"/>
                        <w:right w:val="none" w:sz="0" w:space="0" w:color="auto"/>
                      </w:divBdr>
                    </w:div>
                    <w:div w:id="1787965464">
                      <w:marLeft w:val="0"/>
                      <w:marRight w:val="0"/>
                      <w:marTop w:val="0"/>
                      <w:marBottom w:val="0"/>
                      <w:divBdr>
                        <w:top w:val="none" w:sz="0" w:space="0" w:color="auto"/>
                        <w:left w:val="none" w:sz="0" w:space="0" w:color="auto"/>
                        <w:bottom w:val="none" w:sz="0" w:space="0" w:color="auto"/>
                        <w:right w:val="none" w:sz="0" w:space="0" w:color="auto"/>
                      </w:divBdr>
                    </w:div>
                    <w:div w:id="6709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667">
              <w:marLeft w:val="0"/>
              <w:marRight w:val="0"/>
              <w:marTop w:val="720"/>
              <w:marBottom w:val="720"/>
              <w:divBdr>
                <w:top w:val="none" w:sz="0" w:space="0" w:color="auto"/>
                <w:left w:val="none" w:sz="0" w:space="0" w:color="auto"/>
                <w:bottom w:val="none" w:sz="0" w:space="0" w:color="auto"/>
                <w:right w:val="none" w:sz="0" w:space="0" w:color="auto"/>
              </w:divBdr>
              <w:divsChild>
                <w:div w:id="776875019">
                  <w:marLeft w:val="0"/>
                  <w:marRight w:val="0"/>
                  <w:marTop w:val="720"/>
                  <w:marBottom w:val="0"/>
                  <w:divBdr>
                    <w:top w:val="none" w:sz="0" w:space="0" w:color="auto"/>
                    <w:left w:val="none" w:sz="0" w:space="0" w:color="auto"/>
                    <w:bottom w:val="none" w:sz="0" w:space="0" w:color="auto"/>
                    <w:right w:val="none" w:sz="0" w:space="0" w:color="auto"/>
                  </w:divBdr>
                </w:div>
              </w:divsChild>
            </w:div>
            <w:div w:id="646933026">
              <w:marLeft w:val="0"/>
              <w:marRight w:val="0"/>
              <w:marTop w:val="720"/>
              <w:marBottom w:val="720"/>
              <w:divBdr>
                <w:top w:val="none" w:sz="0" w:space="0" w:color="auto"/>
                <w:left w:val="none" w:sz="0" w:space="0" w:color="auto"/>
                <w:bottom w:val="none" w:sz="0" w:space="0" w:color="auto"/>
                <w:right w:val="none" w:sz="0" w:space="0" w:color="auto"/>
              </w:divBdr>
            </w:div>
            <w:div w:id="1143305064">
              <w:marLeft w:val="0"/>
              <w:marRight w:val="0"/>
              <w:marTop w:val="720"/>
              <w:marBottom w:val="720"/>
              <w:divBdr>
                <w:top w:val="none" w:sz="0" w:space="0" w:color="auto"/>
                <w:left w:val="none" w:sz="0" w:space="0" w:color="auto"/>
                <w:bottom w:val="none" w:sz="0" w:space="0" w:color="auto"/>
                <w:right w:val="none" w:sz="0" w:space="0" w:color="auto"/>
              </w:divBdr>
            </w:div>
            <w:div w:id="2015718823">
              <w:marLeft w:val="0"/>
              <w:marRight w:val="0"/>
              <w:marTop w:val="720"/>
              <w:marBottom w:val="720"/>
              <w:divBdr>
                <w:top w:val="none" w:sz="0" w:space="0" w:color="auto"/>
                <w:left w:val="none" w:sz="0" w:space="0" w:color="auto"/>
                <w:bottom w:val="none" w:sz="0" w:space="0" w:color="auto"/>
                <w:right w:val="none" w:sz="0" w:space="0" w:color="auto"/>
              </w:divBdr>
              <w:divsChild>
                <w:div w:id="1824927734">
                  <w:marLeft w:val="0"/>
                  <w:marRight w:val="0"/>
                  <w:marTop w:val="0"/>
                  <w:marBottom w:val="0"/>
                  <w:divBdr>
                    <w:top w:val="none" w:sz="0" w:space="0" w:color="auto"/>
                    <w:left w:val="none" w:sz="0" w:space="0" w:color="auto"/>
                    <w:bottom w:val="none" w:sz="0" w:space="0" w:color="auto"/>
                    <w:right w:val="none" w:sz="0" w:space="0" w:color="auto"/>
                  </w:divBdr>
                </w:div>
                <w:div w:id="311644439">
                  <w:marLeft w:val="0"/>
                  <w:marRight w:val="0"/>
                  <w:marTop w:val="0"/>
                  <w:marBottom w:val="0"/>
                  <w:divBdr>
                    <w:top w:val="none" w:sz="0" w:space="0" w:color="auto"/>
                    <w:left w:val="none" w:sz="0" w:space="0" w:color="auto"/>
                    <w:bottom w:val="none" w:sz="0" w:space="0" w:color="auto"/>
                    <w:right w:val="none" w:sz="0" w:space="0" w:color="auto"/>
                  </w:divBdr>
                </w:div>
              </w:divsChild>
            </w:div>
            <w:div w:id="1366325255">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ournals.openedition.org/rsr/2790?lang=en" TargetMode="External"/><Relationship Id="rId21" Type="http://schemas.openxmlformats.org/officeDocument/2006/relationships/hyperlink" Target="https://journals.openedition.org/rsr/2790?lang=en" TargetMode="External"/><Relationship Id="rId42" Type="http://schemas.openxmlformats.org/officeDocument/2006/relationships/hyperlink" Target="https://journals.openedition.org/rsr/2790?lang=en" TargetMode="External"/><Relationship Id="rId63" Type="http://schemas.openxmlformats.org/officeDocument/2006/relationships/hyperlink" Target="https://journals.openedition.org/rsr/2790?lang=en" TargetMode="External"/><Relationship Id="rId84" Type="http://schemas.openxmlformats.org/officeDocument/2006/relationships/hyperlink" Target="https://journals.openedition.org/rsr/2790?lang=en" TargetMode="External"/><Relationship Id="rId138" Type="http://schemas.openxmlformats.org/officeDocument/2006/relationships/hyperlink" Target="https://journals.openedition.org/rsr/2790?lang=en" TargetMode="External"/><Relationship Id="rId159" Type="http://schemas.openxmlformats.org/officeDocument/2006/relationships/hyperlink" Target="https://journals.openedition.org/rsr/2790?lang=en" TargetMode="External"/><Relationship Id="rId170" Type="http://schemas.openxmlformats.org/officeDocument/2006/relationships/hyperlink" Target="https://journals.openedition.org/rsr/2790?lang=en" TargetMode="External"/><Relationship Id="rId107" Type="http://schemas.openxmlformats.org/officeDocument/2006/relationships/hyperlink" Target="https://journals.openedition.org/rsr/2790?lang=en" TargetMode="External"/><Relationship Id="rId11" Type="http://schemas.openxmlformats.org/officeDocument/2006/relationships/hyperlink" Target="https://journals.openedition.org/rsr/2797" TargetMode="External"/><Relationship Id="rId32" Type="http://schemas.openxmlformats.org/officeDocument/2006/relationships/hyperlink" Target="https://journals.openedition.org/rsr/2790?lang=en" TargetMode="External"/><Relationship Id="rId53" Type="http://schemas.openxmlformats.org/officeDocument/2006/relationships/hyperlink" Target="https://journals.openedition.org/rsr/2790?lang=en" TargetMode="External"/><Relationship Id="rId74" Type="http://schemas.openxmlformats.org/officeDocument/2006/relationships/hyperlink" Target="https://journals.openedition.org/rsr/2790?lang=en" TargetMode="External"/><Relationship Id="rId128" Type="http://schemas.openxmlformats.org/officeDocument/2006/relationships/hyperlink" Target="https://journals.openedition.org/rsr/2790?lang=en" TargetMode="External"/><Relationship Id="rId149" Type="http://schemas.openxmlformats.org/officeDocument/2006/relationships/hyperlink" Target="https://journals.openedition.org/rsr/2790?lang=en" TargetMode="External"/><Relationship Id="rId5" Type="http://schemas.openxmlformats.org/officeDocument/2006/relationships/hyperlink" Target="https://journals.openedition.org/rsr/2790?lang=en" TargetMode="External"/><Relationship Id="rId95" Type="http://schemas.openxmlformats.org/officeDocument/2006/relationships/hyperlink" Target="https://journals.openedition.org/rsr/2790?lang=en" TargetMode="External"/><Relationship Id="rId160" Type="http://schemas.openxmlformats.org/officeDocument/2006/relationships/hyperlink" Target="https://journals.openedition.org/rsr/2790?lang=en" TargetMode="External"/><Relationship Id="rId22" Type="http://schemas.openxmlformats.org/officeDocument/2006/relationships/hyperlink" Target="https://journals.openedition.org/rsr/2790?lang=en" TargetMode="External"/><Relationship Id="rId43" Type="http://schemas.openxmlformats.org/officeDocument/2006/relationships/hyperlink" Target="https://journals.openedition.org/rsr/2790?lang=en" TargetMode="External"/><Relationship Id="rId64" Type="http://schemas.openxmlformats.org/officeDocument/2006/relationships/hyperlink" Target="https://journals.openedition.org/rsr/2790?lang=en" TargetMode="External"/><Relationship Id="rId118" Type="http://schemas.openxmlformats.org/officeDocument/2006/relationships/hyperlink" Target="https://journals.openedition.org/rsr/2790?lang=en" TargetMode="External"/><Relationship Id="rId139" Type="http://schemas.openxmlformats.org/officeDocument/2006/relationships/hyperlink" Target="https://journals.openedition.org/rsr/2790?lang=en" TargetMode="External"/><Relationship Id="rId85" Type="http://schemas.openxmlformats.org/officeDocument/2006/relationships/hyperlink" Target="https://journals.openedition.org/rsr/2790?lang=en" TargetMode="External"/><Relationship Id="rId150" Type="http://schemas.openxmlformats.org/officeDocument/2006/relationships/hyperlink" Target="https://journals.openedition.org/rsr/2790?lang=en" TargetMode="External"/><Relationship Id="rId171" Type="http://schemas.openxmlformats.org/officeDocument/2006/relationships/hyperlink" Target="https://journals.openedition.org/rsr/2790?lang=en" TargetMode="External"/><Relationship Id="rId12" Type="http://schemas.openxmlformats.org/officeDocument/2006/relationships/hyperlink" Target="https://journals.openedition.org/rsr/2160" TargetMode="External"/><Relationship Id="rId33" Type="http://schemas.openxmlformats.org/officeDocument/2006/relationships/hyperlink" Target="https://journals.openedition.org/rsr/2790?lang=en" TargetMode="External"/><Relationship Id="rId108" Type="http://schemas.openxmlformats.org/officeDocument/2006/relationships/hyperlink" Target="https://journals.openedition.org/rsr/2790?lang=en" TargetMode="External"/><Relationship Id="rId129" Type="http://schemas.openxmlformats.org/officeDocument/2006/relationships/hyperlink" Target="https://journals.openedition.org/rsr/2790?lang=en" TargetMode="External"/><Relationship Id="rId54" Type="http://schemas.openxmlformats.org/officeDocument/2006/relationships/hyperlink" Target="https://journals.openedition.org/rsr/2790?lang=en" TargetMode="External"/><Relationship Id="rId75" Type="http://schemas.openxmlformats.org/officeDocument/2006/relationships/hyperlink" Target="https://journals.openedition.org/rsr/2790?lang=en" TargetMode="External"/><Relationship Id="rId96" Type="http://schemas.openxmlformats.org/officeDocument/2006/relationships/hyperlink" Target="https://journals.openedition.org/rsr/2790?lang=en" TargetMode="External"/><Relationship Id="rId140" Type="http://schemas.openxmlformats.org/officeDocument/2006/relationships/hyperlink" Target="https://journals.openedition.org/rsr/2790?lang=en" TargetMode="External"/><Relationship Id="rId161" Type="http://schemas.openxmlformats.org/officeDocument/2006/relationships/hyperlink" Target="https://journals.openedition.org/rsr/2790?lang=en" TargetMode="External"/><Relationship Id="rId6" Type="http://schemas.openxmlformats.org/officeDocument/2006/relationships/hyperlink" Target="https://journals.openedition.org/rsr/2792" TargetMode="External"/><Relationship Id="rId23" Type="http://schemas.openxmlformats.org/officeDocument/2006/relationships/hyperlink" Target="mailto:?subject=La%20th%C3%A9ologie%20orthodoxe%20grecque%2C%20entre%20retour%20aux%20P%C3%A8res%20et%20appel%20de%20la%20modernit%C3%A9&amp;body=La%20th%C3%A9ologie%20orthodoxe%20grecque%2C%20entre%20retour%20aux%20P%C3%A8res%20et%20appel%20de%20la%20modernit%C3%A9%20%0ARevue%20des%20sciences%20religieuses%20%0Ahttp%3A%2F%2Fjournals.openedition.org%2Frsr%2F2790%20%0A%0ATwo%20Theology%20faculties%20%28Athens%20and%20Thessaloniki%29%20and%20four%20Ecclesiastical%20Academies%20are%20responible%20for%20theological%20teaching%20and%20research%20in%20Greece.%20If%20the%20influence%20of%20the%20German%20Protestant%20tradition%20during%20the%20creation%20of%20these%20faculties%20in%20the%2019th%20century%20has%20made%20of%20university%20theology%20in%20Greece%20a%20%E2%80%9CWestern%E2%80%9D%2C%20%E2%80%9Cconceptual%E2%80%9D%20and%20%E2%80%9Cforeign%E2%80%9D%20discipline%20with%20respect%20to%20its%20own%20tradition%2C%20the%20second%20half%20of%20the%2020th%C2%A0century%20is%20marked%20by%20the%20%E2%80%9Creturn%20to%20the%20Fathers%E2%80%9D%2C%20inaugurated%20by%20the%20rediscovery%20of...%20%0A%0AChristos%20Filiotis-Vlachavas%2C%20%C2%AB%20La%20th%C3%A9ologie%20orthodoxe%20grecque%2C%20entre%20retour%20aux%20P%C3%A8res%20et%20appel%20de%20la%20modernit%C3%A9%20%C2%BB%2C%20%20Revue%20des%20sciences%20religieuses%20%5BOnline%5D%2C%2089%2F4%20%7C%202015%2C%20Online%20since%2001%20October%202017%2C%20connection%20on%2027%20December%202019.%20URL%20%3A%20http%3A%2F%2Fjournals.openedition.org%2Frsr%2F2790%20%3B%20DOI%20%3A%2010.4000%2Frsr.2790%20%0A%0A" TargetMode="External"/><Relationship Id="rId28" Type="http://schemas.openxmlformats.org/officeDocument/2006/relationships/hyperlink" Target="https://journals.openedition.org/rsr/2790?lang=en" TargetMode="External"/><Relationship Id="rId49" Type="http://schemas.openxmlformats.org/officeDocument/2006/relationships/hyperlink" Target="https://journals.openedition.org/rsr/2790?lang=en" TargetMode="External"/><Relationship Id="rId114" Type="http://schemas.openxmlformats.org/officeDocument/2006/relationships/hyperlink" Target="https://journals.openedition.org/rsr/2790?lang=en" TargetMode="External"/><Relationship Id="rId119" Type="http://schemas.openxmlformats.org/officeDocument/2006/relationships/hyperlink" Target="https://journals.openedition.org/rsr/2790?lang=en" TargetMode="External"/><Relationship Id="rId44" Type="http://schemas.openxmlformats.org/officeDocument/2006/relationships/hyperlink" Target="https://journals.openedition.org/rsr/2790?lang=en" TargetMode="External"/><Relationship Id="rId60" Type="http://schemas.openxmlformats.org/officeDocument/2006/relationships/hyperlink" Target="https://journals.openedition.org/rsr/2790?lang=en" TargetMode="External"/><Relationship Id="rId65" Type="http://schemas.openxmlformats.org/officeDocument/2006/relationships/hyperlink" Target="https://journals.openedition.org/rsr/2790?lang=en" TargetMode="External"/><Relationship Id="rId81" Type="http://schemas.openxmlformats.org/officeDocument/2006/relationships/hyperlink" Target="https://journals.openedition.org/rsr/2790?lang=en" TargetMode="External"/><Relationship Id="rId86" Type="http://schemas.openxmlformats.org/officeDocument/2006/relationships/hyperlink" Target="https://journals.openedition.org/rsr/2790?lang=en" TargetMode="External"/><Relationship Id="rId130" Type="http://schemas.openxmlformats.org/officeDocument/2006/relationships/hyperlink" Target="https://journals.openedition.org/rsr/2790?lang=en" TargetMode="External"/><Relationship Id="rId135" Type="http://schemas.openxmlformats.org/officeDocument/2006/relationships/hyperlink" Target="https://journals.openedition.org/rsr/2790?lang=en" TargetMode="External"/><Relationship Id="rId151" Type="http://schemas.openxmlformats.org/officeDocument/2006/relationships/hyperlink" Target="https://journals.openedition.org/rsr/2790?lang=en" TargetMode="External"/><Relationship Id="rId156" Type="http://schemas.openxmlformats.org/officeDocument/2006/relationships/hyperlink" Target="https://journals.openedition.org/rsr/2790?lang=en" TargetMode="External"/><Relationship Id="rId177" Type="http://schemas.openxmlformats.org/officeDocument/2006/relationships/theme" Target="theme/theme1.xml"/><Relationship Id="rId172" Type="http://schemas.openxmlformats.org/officeDocument/2006/relationships/hyperlink" Target="https://journals.openedition.org/rsr/2790?lang=en" TargetMode="External"/><Relationship Id="rId13" Type="http://schemas.openxmlformats.org/officeDocument/2006/relationships/hyperlink" Target="https://journals.openedition.org/rsr/2798" TargetMode="External"/><Relationship Id="rId18" Type="http://schemas.openxmlformats.org/officeDocument/2006/relationships/hyperlink" Target="https://journals.openedition.org/rsr/2790?lang=en" TargetMode="External"/><Relationship Id="rId39" Type="http://schemas.openxmlformats.org/officeDocument/2006/relationships/hyperlink" Target="https://journals.openedition.org/rsr/2790?lang=en" TargetMode="External"/><Relationship Id="rId109" Type="http://schemas.openxmlformats.org/officeDocument/2006/relationships/hyperlink" Target="https://journals.openedition.org/rsr/2790?lang=en" TargetMode="External"/><Relationship Id="rId34" Type="http://schemas.openxmlformats.org/officeDocument/2006/relationships/hyperlink" Target="https://journals.openedition.org/rsr/2790?lang=en" TargetMode="External"/><Relationship Id="rId50" Type="http://schemas.openxmlformats.org/officeDocument/2006/relationships/hyperlink" Target="https://journals.openedition.org/rsr/2790?lang=en" TargetMode="External"/><Relationship Id="rId55" Type="http://schemas.openxmlformats.org/officeDocument/2006/relationships/hyperlink" Target="https://journals.openedition.org/rsr/2790?lang=en" TargetMode="External"/><Relationship Id="rId76" Type="http://schemas.openxmlformats.org/officeDocument/2006/relationships/hyperlink" Target="https://journals.openedition.org/rsr/2790?lang=en" TargetMode="External"/><Relationship Id="rId97" Type="http://schemas.openxmlformats.org/officeDocument/2006/relationships/hyperlink" Target="https://journals.openedition.org/rsr/2790?lang=en" TargetMode="External"/><Relationship Id="rId104" Type="http://schemas.openxmlformats.org/officeDocument/2006/relationships/hyperlink" Target="https://journals.openedition.org/rsr/2790?lang=en" TargetMode="External"/><Relationship Id="rId120" Type="http://schemas.openxmlformats.org/officeDocument/2006/relationships/hyperlink" Target="https://journals.openedition.org/rsr/2790?lang=en" TargetMode="External"/><Relationship Id="rId125" Type="http://schemas.openxmlformats.org/officeDocument/2006/relationships/hyperlink" Target="https://journals.openedition.org/rsr/2790?lang=en" TargetMode="External"/><Relationship Id="rId141" Type="http://schemas.openxmlformats.org/officeDocument/2006/relationships/hyperlink" Target="https://journals.openedition.org/rsr/2790?lang=en" TargetMode="External"/><Relationship Id="rId146" Type="http://schemas.openxmlformats.org/officeDocument/2006/relationships/hyperlink" Target="https://journals.openedition.org/rsr/2790?lang=en" TargetMode="External"/><Relationship Id="rId167" Type="http://schemas.openxmlformats.org/officeDocument/2006/relationships/hyperlink" Target="https://journals.openedition.org/rsr/2790?lang=en" TargetMode="External"/><Relationship Id="rId7" Type="http://schemas.openxmlformats.org/officeDocument/2006/relationships/hyperlink" Target="https://journals.openedition.org/rsr/2793" TargetMode="External"/><Relationship Id="rId71" Type="http://schemas.openxmlformats.org/officeDocument/2006/relationships/hyperlink" Target="https://journals.openedition.org/rsr/2790?lang=en" TargetMode="External"/><Relationship Id="rId92" Type="http://schemas.openxmlformats.org/officeDocument/2006/relationships/hyperlink" Target="https://journals.openedition.org/rsr/2790?lang=en" TargetMode="External"/><Relationship Id="rId162" Type="http://schemas.openxmlformats.org/officeDocument/2006/relationships/hyperlink" Target="https://journals.openedition.org/rsr/2790?lang=en" TargetMode="External"/><Relationship Id="rId2" Type="http://schemas.openxmlformats.org/officeDocument/2006/relationships/styles" Target="styles.xml"/><Relationship Id="rId29" Type="http://schemas.openxmlformats.org/officeDocument/2006/relationships/hyperlink" Target="https://journals.openedition.org/rsr/2790?lang=en" TargetMode="External"/><Relationship Id="rId24" Type="http://schemas.openxmlformats.org/officeDocument/2006/relationships/hyperlink" Target="https://journals.openedition.org/rsr/2790?lang=en" TargetMode="External"/><Relationship Id="rId40" Type="http://schemas.openxmlformats.org/officeDocument/2006/relationships/hyperlink" Target="https://journals.openedition.org/rsr/2790?lang=en" TargetMode="External"/><Relationship Id="rId45" Type="http://schemas.openxmlformats.org/officeDocument/2006/relationships/hyperlink" Target="https://journals.openedition.org/rsr/2790?lang=en" TargetMode="External"/><Relationship Id="rId66" Type="http://schemas.openxmlformats.org/officeDocument/2006/relationships/hyperlink" Target="https://journals.openedition.org/rsr/2790?lang=en" TargetMode="External"/><Relationship Id="rId87" Type="http://schemas.openxmlformats.org/officeDocument/2006/relationships/hyperlink" Target="https://journals.openedition.org/rsr/2790?lang=en" TargetMode="External"/><Relationship Id="rId110" Type="http://schemas.openxmlformats.org/officeDocument/2006/relationships/hyperlink" Target="https://journals.openedition.org/rsr/2790?lang=en" TargetMode="External"/><Relationship Id="rId115" Type="http://schemas.openxmlformats.org/officeDocument/2006/relationships/hyperlink" Target="https://journals.openedition.org/rsr/2790?lang=en" TargetMode="External"/><Relationship Id="rId131" Type="http://schemas.openxmlformats.org/officeDocument/2006/relationships/hyperlink" Target="https://journals.openedition.org/rsr/2790?lang=en" TargetMode="External"/><Relationship Id="rId136" Type="http://schemas.openxmlformats.org/officeDocument/2006/relationships/hyperlink" Target="https://journals.openedition.org/rsr/2790?lang=en" TargetMode="External"/><Relationship Id="rId157" Type="http://schemas.openxmlformats.org/officeDocument/2006/relationships/hyperlink" Target="https://journals.openedition.org/rsr/2790?lang=en" TargetMode="External"/><Relationship Id="rId61" Type="http://schemas.openxmlformats.org/officeDocument/2006/relationships/hyperlink" Target="https://journals.openedition.org/rsr/2790?lang=en" TargetMode="External"/><Relationship Id="rId82" Type="http://schemas.openxmlformats.org/officeDocument/2006/relationships/hyperlink" Target="https://journals.openedition.org/rsr/2790?lang=en" TargetMode="External"/><Relationship Id="rId152" Type="http://schemas.openxmlformats.org/officeDocument/2006/relationships/hyperlink" Target="https://journals.openedition.org/rsr/2790?lang=en" TargetMode="External"/><Relationship Id="rId173" Type="http://schemas.openxmlformats.org/officeDocument/2006/relationships/hyperlink" Target="https://journals.openedition.org/rsr/2799" TargetMode="External"/><Relationship Id="rId19" Type="http://schemas.openxmlformats.org/officeDocument/2006/relationships/hyperlink" Target="https://journals.openedition.org/rsr/2790?lang=en" TargetMode="External"/><Relationship Id="rId14" Type="http://schemas.openxmlformats.org/officeDocument/2006/relationships/hyperlink" Target="https://journals.openedition.org/rsr/2790?lang=en" TargetMode="External"/><Relationship Id="rId30" Type="http://schemas.openxmlformats.org/officeDocument/2006/relationships/hyperlink" Target="https://journals.openedition.org/rsr/2790?lang=en" TargetMode="External"/><Relationship Id="rId35" Type="http://schemas.openxmlformats.org/officeDocument/2006/relationships/hyperlink" Target="https://journals.openedition.org/rsr/2790?lang=en" TargetMode="External"/><Relationship Id="rId56" Type="http://schemas.openxmlformats.org/officeDocument/2006/relationships/hyperlink" Target="https://journals.openedition.org/rsr/2790?lang=en" TargetMode="External"/><Relationship Id="rId77" Type="http://schemas.openxmlformats.org/officeDocument/2006/relationships/hyperlink" Target="https://journals.openedition.org/rsr/2790?lang=en" TargetMode="External"/><Relationship Id="rId100" Type="http://schemas.openxmlformats.org/officeDocument/2006/relationships/hyperlink" Target="https://journals.openedition.org/rsr/2790?lang=en" TargetMode="External"/><Relationship Id="rId105" Type="http://schemas.openxmlformats.org/officeDocument/2006/relationships/hyperlink" Target="https://journals.openedition.org/rsr/2790?lang=en" TargetMode="External"/><Relationship Id="rId126" Type="http://schemas.openxmlformats.org/officeDocument/2006/relationships/hyperlink" Target="https://journals.openedition.org/rsr/2790?lang=en" TargetMode="External"/><Relationship Id="rId147" Type="http://schemas.openxmlformats.org/officeDocument/2006/relationships/hyperlink" Target="https://journals.openedition.org/rsr/2790?lang=en" TargetMode="External"/><Relationship Id="rId168" Type="http://schemas.openxmlformats.org/officeDocument/2006/relationships/hyperlink" Target="https://journals.openedition.org/rsr/2790?lang=en" TargetMode="External"/><Relationship Id="rId8" Type="http://schemas.openxmlformats.org/officeDocument/2006/relationships/hyperlink" Target="https://journals.openedition.org/rsr/2157" TargetMode="External"/><Relationship Id="rId51" Type="http://schemas.openxmlformats.org/officeDocument/2006/relationships/hyperlink" Target="https://journals.openedition.org/rsr/2790?lang=en" TargetMode="External"/><Relationship Id="rId72" Type="http://schemas.openxmlformats.org/officeDocument/2006/relationships/hyperlink" Target="https://journals.openedition.org/rsr/2790?lang=en" TargetMode="External"/><Relationship Id="rId93" Type="http://schemas.openxmlformats.org/officeDocument/2006/relationships/hyperlink" Target="https://journals.openedition.org/rsr/2790?lang=en" TargetMode="External"/><Relationship Id="rId98" Type="http://schemas.openxmlformats.org/officeDocument/2006/relationships/hyperlink" Target="https://journals.openedition.org/rsr/2790?lang=en" TargetMode="External"/><Relationship Id="rId121" Type="http://schemas.openxmlformats.org/officeDocument/2006/relationships/hyperlink" Target="https://journals.openedition.org/rsr/2790?lang=en" TargetMode="External"/><Relationship Id="rId142" Type="http://schemas.openxmlformats.org/officeDocument/2006/relationships/hyperlink" Target="https://journals.openedition.org/rsr/2790?lang=en" TargetMode="External"/><Relationship Id="rId163" Type="http://schemas.openxmlformats.org/officeDocument/2006/relationships/hyperlink" Target="https://journals.openedition.org/rsr/2790?lang=en" TargetMode="External"/><Relationship Id="rId3" Type="http://schemas.openxmlformats.org/officeDocument/2006/relationships/settings" Target="settings.xml"/><Relationship Id="rId25" Type="http://schemas.openxmlformats.org/officeDocument/2006/relationships/hyperlink" Target="https://journals.openedition.org/rsr/2790?lang=en" TargetMode="External"/><Relationship Id="rId46" Type="http://schemas.openxmlformats.org/officeDocument/2006/relationships/hyperlink" Target="https://journals.openedition.org/rsr/2790?lang=en" TargetMode="External"/><Relationship Id="rId67" Type="http://schemas.openxmlformats.org/officeDocument/2006/relationships/hyperlink" Target="https://journals.openedition.org/rsr/2790?lang=en" TargetMode="External"/><Relationship Id="rId116" Type="http://schemas.openxmlformats.org/officeDocument/2006/relationships/hyperlink" Target="https://journals.openedition.org/rsr/2790?lang=en" TargetMode="External"/><Relationship Id="rId137" Type="http://schemas.openxmlformats.org/officeDocument/2006/relationships/hyperlink" Target="https://journals.openedition.org/rsr/2790?lang=en" TargetMode="External"/><Relationship Id="rId158" Type="http://schemas.openxmlformats.org/officeDocument/2006/relationships/hyperlink" Target="https://journals.openedition.org/rsr/2790?lang=en" TargetMode="External"/><Relationship Id="rId20" Type="http://schemas.openxmlformats.org/officeDocument/2006/relationships/hyperlink" Target="https://journals.openedition.org/rsr/2790?lang=en" TargetMode="External"/><Relationship Id="rId41" Type="http://schemas.openxmlformats.org/officeDocument/2006/relationships/hyperlink" Target="https://journals.openedition.org/rsr/2790?lang=en" TargetMode="External"/><Relationship Id="rId62" Type="http://schemas.openxmlformats.org/officeDocument/2006/relationships/hyperlink" Target="https://journals.openedition.org/rsr/2790?lang=en" TargetMode="External"/><Relationship Id="rId83" Type="http://schemas.openxmlformats.org/officeDocument/2006/relationships/hyperlink" Target="https://journals.openedition.org/rsr/2790?lang=en" TargetMode="External"/><Relationship Id="rId88" Type="http://schemas.openxmlformats.org/officeDocument/2006/relationships/hyperlink" Target="https://journals.openedition.org/rsr/2790?lang=en" TargetMode="External"/><Relationship Id="rId111" Type="http://schemas.openxmlformats.org/officeDocument/2006/relationships/hyperlink" Target="https://journals.openedition.org/rsr/2790?lang=en" TargetMode="External"/><Relationship Id="rId132" Type="http://schemas.openxmlformats.org/officeDocument/2006/relationships/hyperlink" Target="https://journals.openedition.org/rsr/2790?lang=en" TargetMode="External"/><Relationship Id="rId153" Type="http://schemas.openxmlformats.org/officeDocument/2006/relationships/hyperlink" Target="https://journals.openedition.org/rsr/2790?lang=en" TargetMode="External"/><Relationship Id="rId174" Type="http://schemas.openxmlformats.org/officeDocument/2006/relationships/hyperlink" Target="https://journals.openedition.org/rsr/2787" TargetMode="External"/><Relationship Id="rId15" Type="http://schemas.openxmlformats.org/officeDocument/2006/relationships/hyperlink" Target="https://journals.openedition.org/rsr/2790?lang=en" TargetMode="External"/><Relationship Id="rId36" Type="http://schemas.openxmlformats.org/officeDocument/2006/relationships/hyperlink" Target="https://journals.openedition.org/rsr/2790?lang=en" TargetMode="External"/><Relationship Id="rId57" Type="http://schemas.openxmlformats.org/officeDocument/2006/relationships/hyperlink" Target="https://journals.openedition.org/rsr/2790?lang=en" TargetMode="External"/><Relationship Id="rId106" Type="http://schemas.openxmlformats.org/officeDocument/2006/relationships/hyperlink" Target="https://journals.openedition.org/rsr/2790?lang=en" TargetMode="External"/><Relationship Id="rId127" Type="http://schemas.openxmlformats.org/officeDocument/2006/relationships/hyperlink" Target="https://journals.openedition.org/rsr/2790?lang=en" TargetMode="External"/><Relationship Id="rId10" Type="http://schemas.openxmlformats.org/officeDocument/2006/relationships/hyperlink" Target="https://journals.openedition.org/rsr/2796" TargetMode="External"/><Relationship Id="rId31" Type="http://schemas.openxmlformats.org/officeDocument/2006/relationships/hyperlink" Target="https://journals.openedition.org/rsr/2790?lang=en" TargetMode="External"/><Relationship Id="rId52" Type="http://schemas.openxmlformats.org/officeDocument/2006/relationships/hyperlink" Target="https://journals.openedition.org/rsr/2790?lang=en" TargetMode="External"/><Relationship Id="rId73" Type="http://schemas.openxmlformats.org/officeDocument/2006/relationships/hyperlink" Target="https://journals.openedition.org/rsr/2790?lang=en" TargetMode="External"/><Relationship Id="rId78" Type="http://schemas.openxmlformats.org/officeDocument/2006/relationships/hyperlink" Target="https://journals.openedition.org/rsr/2790?lang=en" TargetMode="External"/><Relationship Id="rId94" Type="http://schemas.openxmlformats.org/officeDocument/2006/relationships/hyperlink" Target="https://journals.openedition.org/rsr/2790?lang=en" TargetMode="External"/><Relationship Id="rId99" Type="http://schemas.openxmlformats.org/officeDocument/2006/relationships/hyperlink" Target="https://journals.openedition.org/rsr/2790?lang=en" TargetMode="External"/><Relationship Id="rId101" Type="http://schemas.openxmlformats.org/officeDocument/2006/relationships/hyperlink" Target="https://journals.openedition.org/rsr/2790?lang=en" TargetMode="External"/><Relationship Id="rId122" Type="http://schemas.openxmlformats.org/officeDocument/2006/relationships/hyperlink" Target="https://journals.openedition.org/rsr/2790?lang=en" TargetMode="External"/><Relationship Id="rId143" Type="http://schemas.openxmlformats.org/officeDocument/2006/relationships/hyperlink" Target="https://journals.openedition.org/rsr/2790?lang=en" TargetMode="External"/><Relationship Id="rId148" Type="http://schemas.openxmlformats.org/officeDocument/2006/relationships/hyperlink" Target="https://journals.openedition.org/rsr/2790?lang=en" TargetMode="External"/><Relationship Id="rId164" Type="http://schemas.openxmlformats.org/officeDocument/2006/relationships/hyperlink" Target="https://journals.openedition.org/rsr/2790?lang=en" TargetMode="External"/><Relationship Id="rId169" Type="http://schemas.openxmlformats.org/officeDocument/2006/relationships/hyperlink" Target="https://journals.openedition.org/rsr/2790?lang=en" TargetMode="External"/><Relationship Id="rId4" Type="http://schemas.openxmlformats.org/officeDocument/2006/relationships/webSettings" Target="webSettings.xml"/><Relationship Id="rId9" Type="http://schemas.openxmlformats.org/officeDocument/2006/relationships/hyperlink" Target="https://journals.openedition.org/rsr/2794" TargetMode="External"/><Relationship Id="rId26" Type="http://schemas.openxmlformats.org/officeDocument/2006/relationships/hyperlink" Target="https://journals.openedition.org/rsr/2790?lang=en" TargetMode="External"/><Relationship Id="rId47" Type="http://schemas.openxmlformats.org/officeDocument/2006/relationships/hyperlink" Target="https://journals.openedition.org/rsr/2790?lang=en" TargetMode="External"/><Relationship Id="rId68" Type="http://schemas.openxmlformats.org/officeDocument/2006/relationships/hyperlink" Target="https://journals.openedition.org/rsr/2790?lang=en" TargetMode="External"/><Relationship Id="rId89" Type="http://schemas.openxmlformats.org/officeDocument/2006/relationships/hyperlink" Target="https://journals.openedition.org/rsr/2790?lang=en" TargetMode="External"/><Relationship Id="rId112" Type="http://schemas.openxmlformats.org/officeDocument/2006/relationships/hyperlink" Target="https://journals.openedition.org/rsr/2790?lang=en" TargetMode="External"/><Relationship Id="rId133" Type="http://schemas.openxmlformats.org/officeDocument/2006/relationships/hyperlink" Target="https://journals.openedition.org/rsr/2790?lang=en" TargetMode="External"/><Relationship Id="rId154" Type="http://schemas.openxmlformats.org/officeDocument/2006/relationships/hyperlink" Target="https://journals.openedition.org/rsr/2790?lang=en" TargetMode="External"/><Relationship Id="rId175" Type="http://schemas.openxmlformats.org/officeDocument/2006/relationships/hyperlink" Target="https://journals.openedition.org/rsr/2786" TargetMode="External"/><Relationship Id="rId16" Type="http://schemas.openxmlformats.org/officeDocument/2006/relationships/hyperlink" Target="https://journals.openedition.org/rsr/2790?lang=en" TargetMode="External"/><Relationship Id="rId37" Type="http://schemas.openxmlformats.org/officeDocument/2006/relationships/hyperlink" Target="https://journals.openedition.org/rsr/2790?lang=en" TargetMode="External"/><Relationship Id="rId58" Type="http://schemas.openxmlformats.org/officeDocument/2006/relationships/hyperlink" Target="https://journals.openedition.org/rsr/2790?lang=en" TargetMode="External"/><Relationship Id="rId79" Type="http://schemas.openxmlformats.org/officeDocument/2006/relationships/hyperlink" Target="https://journals.openedition.org/rsr/2790?lang=en" TargetMode="External"/><Relationship Id="rId102" Type="http://schemas.openxmlformats.org/officeDocument/2006/relationships/hyperlink" Target="https://journals.openedition.org/rsr/2790?lang=en" TargetMode="External"/><Relationship Id="rId123" Type="http://schemas.openxmlformats.org/officeDocument/2006/relationships/hyperlink" Target="https://journals.openedition.org/rsr/2790?lang=en" TargetMode="External"/><Relationship Id="rId144" Type="http://schemas.openxmlformats.org/officeDocument/2006/relationships/hyperlink" Target="https://journals.openedition.org/rsr/2790?lang=en" TargetMode="External"/><Relationship Id="rId90" Type="http://schemas.openxmlformats.org/officeDocument/2006/relationships/hyperlink" Target="https://journals.openedition.org/rsr/2790?lang=en" TargetMode="External"/><Relationship Id="rId165" Type="http://schemas.openxmlformats.org/officeDocument/2006/relationships/hyperlink" Target="https://journals.openedition.org/rsr/2790?lang=en" TargetMode="External"/><Relationship Id="rId27" Type="http://schemas.openxmlformats.org/officeDocument/2006/relationships/hyperlink" Target="https://journals.openedition.org/rsr/2790?lang=en" TargetMode="External"/><Relationship Id="rId48" Type="http://schemas.openxmlformats.org/officeDocument/2006/relationships/hyperlink" Target="https://journals.openedition.org/rsr/2790?lang=en" TargetMode="External"/><Relationship Id="rId69" Type="http://schemas.openxmlformats.org/officeDocument/2006/relationships/hyperlink" Target="https://journals.openedition.org/rsr/2790?lang=en" TargetMode="External"/><Relationship Id="rId113" Type="http://schemas.openxmlformats.org/officeDocument/2006/relationships/hyperlink" Target="https://journals.openedition.org/rsr/2790?lang=en" TargetMode="External"/><Relationship Id="rId134" Type="http://schemas.openxmlformats.org/officeDocument/2006/relationships/hyperlink" Target="https://journals.openedition.org/rsr/2790?lang=en" TargetMode="External"/><Relationship Id="rId80" Type="http://schemas.openxmlformats.org/officeDocument/2006/relationships/hyperlink" Target="https://journals.openedition.org/rsr/2790?lang=en" TargetMode="External"/><Relationship Id="rId155" Type="http://schemas.openxmlformats.org/officeDocument/2006/relationships/hyperlink" Target="https://journals.openedition.org/rsr/2790?lang=en" TargetMode="External"/><Relationship Id="rId176" Type="http://schemas.openxmlformats.org/officeDocument/2006/relationships/fontTable" Target="fontTable.xml"/><Relationship Id="rId17" Type="http://schemas.openxmlformats.org/officeDocument/2006/relationships/hyperlink" Target="https://journals.openedition.org/rsr/2790?lang=en" TargetMode="External"/><Relationship Id="rId38" Type="http://schemas.openxmlformats.org/officeDocument/2006/relationships/hyperlink" Target="https://journals.openedition.org/rsr/2790?lang=en" TargetMode="External"/><Relationship Id="rId59" Type="http://schemas.openxmlformats.org/officeDocument/2006/relationships/hyperlink" Target="https://journals.openedition.org/rsr/2790?lang=en" TargetMode="External"/><Relationship Id="rId103" Type="http://schemas.openxmlformats.org/officeDocument/2006/relationships/hyperlink" Target="https://journals.openedition.org/rsr/2790?lang=en" TargetMode="External"/><Relationship Id="rId124" Type="http://schemas.openxmlformats.org/officeDocument/2006/relationships/hyperlink" Target="https://journals.openedition.org/rsr/2790?lang=en" TargetMode="External"/><Relationship Id="rId70" Type="http://schemas.openxmlformats.org/officeDocument/2006/relationships/hyperlink" Target="https://journals.openedition.org/rsr/2790?lang=en" TargetMode="External"/><Relationship Id="rId91" Type="http://schemas.openxmlformats.org/officeDocument/2006/relationships/hyperlink" Target="https://journals.openedition.org/rsr/2790?lang=en" TargetMode="External"/><Relationship Id="rId145" Type="http://schemas.openxmlformats.org/officeDocument/2006/relationships/hyperlink" Target="https://journals.openedition.org/rsr/2790?lang=en" TargetMode="External"/><Relationship Id="rId166" Type="http://schemas.openxmlformats.org/officeDocument/2006/relationships/hyperlink" Target="https://journals.openedition.org/rsr/2790?lang=en" TargetMode="External"/><Relationship Id="rId1" Type="http://schemas.openxmlformats.org/officeDocument/2006/relationships/numbering" Target="numbering.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12192</Words>
  <Characters>65843</Characters>
  <Application>Microsoft Office Word</Application>
  <DocSecurity>0</DocSecurity>
  <Lines>548</Lines>
  <Paragraphs>155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Σταυρος Γιαγκαζογλου</dc:creator>
  <cp:keywords/>
  <dc:description/>
  <cp:lastModifiedBy>Σταυρος Γιαγκαζογλου</cp:lastModifiedBy>
  <cp:revision>2</cp:revision>
  <dcterms:created xsi:type="dcterms:W3CDTF">2019-12-27T12:34:00Z</dcterms:created>
  <dcterms:modified xsi:type="dcterms:W3CDTF">2019-12-27T12:34:00Z</dcterms:modified>
</cp:coreProperties>
</file>