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3578A" w14:textId="0F89B760" w:rsidR="00566586" w:rsidRDefault="007F04AD">
      <w:pPr>
        <w:rPr>
          <w:color w:val="000000" w:themeColor="text1"/>
          <w:sz w:val="28"/>
          <w:szCs w:val="28"/>
        </w:rPr>
      </w:pPr>
      <w:r w:rsidRPr="007F04AD">
        <w:rPr>
          <w:color w:val="000000" w:themeColor="text1"/>
          <w:sz w:val="28"/>
          <w:szCs w:val="28"/>
        </w:rPr>
        <w:t>ΥΛΗ ΤΟΥ ΜΑΘΗΜΑΤΟΣ ΚΟΙΝΩΝΙ</w:t>
      </w:r>
      <w:r w:rsidR="002354ED">
        <w:rPr>
          <w:color w:val="000000" w:themeColor="text1"/>
          <w:sz w:val="28"/>
          <w:szCs w:val="28"/>
        </w:rPr>
        <w:t>Ο</w:t>
      </w:r>
      <w:r w:rsidRPr="007F04AD">
        <w:rPr>
          <w:color w:val="000000" w:themeColor="text1"/>
          <w:sz w:val="28"/>
          <w:szCs w:val="28"/>
        </w:rPr>
        <w:t xml:space="preserve">ΛΟΓΙΑ </w:t>
      </w:r>
      <w:r w:rsidR="00E56EC8">
        <w:rPr>
          <w:color w:val="000000" w:themeColor="text1"/>
          <w:sz w:val="28"/>
          <w:szCs w:val="28"/>
        </w:rPr>
        <w:t>ΤΟΥ ΧΡΙΣΤΙΑΝΙΣΜΟΥ</w:t>
      </w:r>
    </w:p>
    <w:p w14:paraId="21921B68" w14:textId="77777777" w:rsidR="007F04AD" w:rsidRPr="007F04AD" w:rsidRDefault="007F04A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Διδάσκων Μάριος Κουκουνάρας Λιάγκης</w:t>
      </w:r>
    </w:p>
    <w:p w14:paraId="7D322930" w14:textId="77777777" w:rsidR="007F04AD" w:rsidRDefault="007F04AD"/>
    <w:p w14:paraId="0863106D" w14:textId="6144E484" w:rsidR="007F04AD" w:rsidRDefault="007F04AD">
      <w:r>
        <w:t>Στις  εξετάσεις της ακαδημαϊκής χρονιάς αξιολογηθούν οι γνώσεις των φοιτητών και φοιτητριών στα θέματα:</w:t>
      </w:r>
    </w:p>
    <w:p w14:paraId="5B79CDFC" w14:textId="77777777" w:rsidR="007F04AD" w:rsidRDefault="007F04AD">
      <w:r>
        <w:t xml:space="preserve">Α) που έχουν αναπτυχθεί στις διδασκαλίες και μπορεί να βρει για αυτά στο σχετικό εκπαιδευτικό υλικό που υπάρχει στο </w:t>
      </w:r>
      <w:r>
        <w:rPr>
          <w:lang w:val="en-US"/>
        </w:rPr>
        <w:t>eclass</w:t>
      </w:r>
      <w:r>
        <w:t xml:space="preserve"> και </w:t>
      </w:r>
    </w:p>
    <w:p w14:paraId="6AE012B6" w14:textId="77777777" w:rsidR="007F04AD" w:rsidRPr="007F04AD" w:rsidRDefault="007F04AD">
      <w:r>
        <w:t>Β) που αναπτύσσονται στις σελ. 19-105 και 153-200 του βιβλίου «Φαινομενολογία της θρησκείας» του Μάριο Μπέγζου</w:t>
      </w:r>
    </w:p>
    <w:sectPr w:rsidR="007F04AD" w:rsidRPr="007F04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4AD"/>
    <w:rsid w:val="00082A44"/>
    <w:rsid w:val="002354ED"/>
    <w:rsid w:val="00566586"/>
    <w:rsid w:val="007F04AD"/>
    <w:rsid w:val="00E56EC8"/>
    <w:rsid w:val="00ED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FF30A"/>
  <w15:chartTrackingRefBased/>
  <w15:docId w15:val="{3301B39D-C912-48BE-822D-63092D968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Noone</dc:creator>
  <cp:keywords/>
  <dc:description/>
  <cp:lastModifiedBy>Marios Liagkis</cp:lastModifiedBy>
  <cp:revision>4</cp:revision>
  <dcterms:created xsi:type="dcterms:W3CDTF">2020-05-22T10:31:00Z</dcterms:created>
  <dcterms:modified xsi:type="dcterms:W3CDTF">2025-01-13T05:24:00Z</dcterms:modified>
</cp:coreProperties>
</file>