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EA3863" w14:textId="374FF201" w:rsidR="00A41F1E" w:rsidRDefault="009E4C4E">
      <w:pPr>
        <w:rPr>
          <w:lang w:val="el-GR"/>
        </w:rPr>
      </w:pPr>
      <w:r>
        <w:rPr>
          <w:lang w:val="el-GR"/>
        </w:rPr>
        <w:t>Τετάρτη 2 Οκτωβρίου 2024 – 1</w:t>
      </w:r>
      <w:r w:rsidRPr="009E4C4E">
        <w:rPr>
          <w:vertAlign w:val="superscript"/>
          <w:lang w:val="el-GR"/>
        </w:rPr>
        <w:t>η</w:t>
      </w:r>
      <w:r>
        <w:rPr>
          <w:lang w:val="el-GR"/>
        </w:rPr>
        <w:t xml:space="preserve"> συνάντηση – 70574</w:t>
      </w:r>
    </w:p>
    <w:p w14:paraId="1882D027" w14:textId="2E61DB4D" w:rsidR="009E4C4E" w:rsidRDefault="009E4C4E">
      <w:pPr>
        <w:rPr>
          <w:lang w:val="el-GR"/>
        </w:rPr>
      </w:pPr>
      <w:r w:rsidRPr="009E4C4E">
        <w:rPr>
          <w:b/>
          <w:bCs/>
          <w:i/>
          <w:iCs/>
          <w:lang w:val="el-GR"/>
        </w:rPr>
        <w:t>Ιστορία</w:t>
      </w:r>
      <w:r>
        <w:rPr>
          <w:lang w:val="el-GR"/>
        </w:rPr>
        <w:t xml:space="preserve"> των ελλην</w:t>
      </w:r>
      <w:r w:rsidRPr="009E4C4E">
        <w:rPr>
          <w:b/>
          <w:bCs/>
          <w:lang w:val="el-GR"/>
        </w:rPr>
        <w:t>ορθόδοξων</w:t>
      </w:r>
      <w:r>
        <w:rPr>
          <w:lang w:val="el-GR"/>
        </w:rPr>
        <w:t xml:space="preserve"> κοινοτήτων στην Οθωμανική </w:t>
      </w:r>
      <w:r w:rsidRPr="009E4C4E">
        <w:rPr>
          <w:b/>
          <w:bCs/>
          <w:lang w:val="el-GR"/>
        </w:rPr>
        <w:t>Αυτοκρατορία</w:t>
      </w:r>
      <w:r>
        <w:rPr>
          <w:lang w:val="el-GR"/>
        </w:rPr>
        <w:t xml:space="preserve"> και στην ανατολική Μεσόγειο – στους 19</w:t>
      </w:r>
      <w:r w:rsidRPr="009E4C4E">
        <w:rPr>
          <w:vertAlign w:val="superscript"/>
          <w:lang w:val="el-GR"/>
        </w:rPr>
        <w:t>ο</w:t>
      </w:r>
      <w:r>
        <w:rPr>
          <w:lang w:val="el-GR"/>
        </w:rPr>
        <w:t xml:space="preserve"> και 20</w:t>
      </w:r>
      <w:r w:rsidRPr="009E4C4E">
        <w:rPr>
          <w:vertAlign w:val="superscript"/>
          <w:lang w:val="el-GR"/>
        </w:rPr>
        <w:t>ο</w:t>
      </w:r>
      <w:r>
        <w:rPr>
          <w:lang w:val="el-GR"/>
        </w:rPr>
        <w:t xml:space="preserve"> αιώνες</w:t>
      </w:r>
    </w:p>
    <w:p w14:paraId="2B1FBF4D" w14:textId="3777B44F" w:rsidR="008F0856" w:rsidRDefault="008F0856">
      <w:pPr>
        <w:rPr>
          <w:lang w:val="el-GR"/>
        </w:rPr>
      </w:pPr>
      <w:r>
        <w:rPr>
          <w:lang w:val="el-GR"/>
        </w:rPr>
        <w:t xml:space="preserve">Σας έδειξα τα δύο συγγράμματα για το μάθημα. Το ένα από τον εκδοτικό οίκο </w:t>
      </w:r>
      <w:r w:rsidRPr="008F0856">
        <w:rPr>
          <w:b/>
          <w:bCs/>
          <w:lang w:val="el-GR"/>
        </w:rPr>
        <w:t>Κέδρος</w:t>
      </w:r>
      <w:r>
        <w:rPr>
          <w:lang w:val="el-GR"/>
        </w:rPr>
        <w:t xml:space="preserve">, το δεύτερος από τις εκδόσεις </w:t>
      </w:r>
      <w:r w:rsidRPr="008F0856">
        <w:rPr>
          <w:b/>
          <w:bCs/>
          <w:lang w:val="el-GR"/>
        </w:rPr>
        <w:t>Ηρόδοτος</w:t>
      </w:r>
      <w:r>
        <w:rPr>
          <w:lang w:val="el-GR"/>
        </w:rPr>
        <w:t>. Ένα σύγγραμμα δεν είναι ευαγγέλιο. Είναι πηγή πληροφοριών αλλά και ενθάρρυνση / πρόσκληση για αυτόνομη σκέψη και δικό σας προβληματισμό με το θέμα μας.</w:t>
      </w:r>
    </w:p>
    <w:p w14:paraId="1D7AC70D" w14:textId="2ADEE2E8" w:rsidR="009E4C4E" w:rsidRDefault="00E86632">
      <w:pPr>
        <w:rPr>
          <w:lang w:val="el-GR"/>
        </w:rPr>
      </w:pPr>
      <w:r>
        <w:rPr>
          <w:lang w:val="el-GR"/>
        </w:rPr>
        <w:t xml:space="preserve">Α. </w:t>
      </w:r>
    </w:p>
    <w:p w14:paraId="61BD67C8" w14:textId="5250A92F" w:rsidR="009E4C4E" w:rsidRDefault="009E4C4E">
      <w:pPr>
        <w:rPr>
          <w:lang w:val="el-GR"/>
        </w:rPr>
      </w:pPr>
      <w:r>
        <w:rPr>
          <w:lang w:val="el-GR"/>
        </w:rPr>
        <w:t xml:space="preserve">Σήμερα μιλήσαμε για τη σημασία του τίτλου του μαθήματός μας. Εννοείται ότι τέτοιος τίτλος αναφέρει γνώσεις που έχετε κιόλας μάθει από την οικογένειά σας, τα ΜΜΕ, το εκπαιδευτικό σύστημα, τη λογοτεχνία, τον κινηματογράφο, μπορεί και βιβλία ιστορίας. </w:t>
      </w:r>
    </w:p>
    <w:p w14:paraId="2D7A83BB" w14:textId="58A66169" w:rsidR="009E4C4E" w:rsidRDefault="009E4C4E">
      <w:pPr>
        <w:rPr>
          <w:lang w:val="el-GR"/>
        </w:rPr>
      </w:pPr>
      <w:r>
        <w:rPr>
          <w:lang w:val="el-GR"/>
        </w:rPr>
        <w:t>Έτσι μπορέσαμε όλοι μαζί να δημιουργήσουμε μια χρονολογία του φαινομένου που μελετάμε.</w:t>
      </w:r>
    </w:p>
    <w:p w14:paraId="6E152F71" w14:textId="40F0856B" w:rsidR="009E4C4E" w:rsidRDefault="009E4C4E">
      <w:pPr>
        <w:rPr>
          <w:lang w:val="el-GR"/>
        </w:rPr>
      </w:pPr>
      <w:r>
        <w:rPr>
          <w:lang w:val="el-GR"/>
        </w:rPr>
        <w:t>1071 – 1299 – 1453 ως ημερομηνίες αρχής του φαινομένου.</w:t>
      </w:r>
    </w:p>
    <w:p w14:paraId="07BD247C" w14:textId="06D36F76" w:rsidR="009E4C4E" w:rsidRPr="00AE04AA" w:rsidRDefault="001C0346">
      <w:pPr>
        <w:rPr>
          <w:rFonts w:ascii="Arial" w:hAnsi="Arial"/>
          <w:i/>
          <w:iCs/>
          <w:lang w:val="el-GR"/>
        </w:rPr>
      </w:pPr>
      <w:r w:rsidRPr="001C0346">
        <w:rPr>
          <w:b/>
          <w:bCs/>
          <w:lang w:val="el-GR"/>
        </w:rPr>
        <w:t>1071 -</w:t>
      </w:r>
      <w:r>
        <w:rPr>
          <w:lang w:val="el-GR"/>
        </w:rPr>
        <w:t xml:space="preserve"> </w:t>
      </w:r>
      <w:r w:rsidR="009E4C4E">
        <w:rPr>
          <w:lang w:val="el-GR"/>
        </w:rPr>
        <w:t xml:space="preserve">Μάχη του </w:t>
      </w:r>
      <w:proofErr w:type="spellStart"/>
      <w:r w:rsidR="009E4C4E">
        <w:rPr>
          <w:lang w:val="el-GR"/>
        </w:rPr>
        <w:t>Μαντζικέρτ</w:t>
      </w:r>
      <w:proofErr w:type="spellEnd"/>
      <w:r w:rsidR="009E4C4E">
        <w:rPr>
          <w:lang w:val="el-GR"/>
        </w:rPr>
        <w:t xml:space="preserve"> – </w:t>
      </w:r>
      <w:r w:rsidR="009E4C4E">
        <w:rPr>
          <w:rFonts w:ascii="Arial" w:hAnsi="Arial"/>
          <w:lang w:val="hy-AM"/>
        </w:rPr>
        <w:t xml:space="preserve">Մանազկերտ </w:t>
      </w:r>
      <w:r w:rsidR="009E4C4E">
        <w:rPr>
          <w:rFonts w:ascii="Arial" w:hAnsi="Arial"/>
          <w:lang w:val="el-GR"/>
        </w:rPr>
        <w:t xml:space="preserve">στα ανατολικά σύνορα του Βυζαντίου με την εισβολή των Σελτζούκων. Σας υπενθύμισα ότι αυτοί οι πληθυσμοί είχαν έρθει μέσω Περσίας – όπου εξισλαμίστηκαν </w:t>
      </w:r>
      <w:r w:rsidR="008F0856">
        <w:rPr>
          <w:rFonts w:ascii="Arial" w:hAnsi="Arial"/>
          <w:lang w:val="el-GR"/>
        </w:rPr>
        <w:t xml:space="preserve">(τί σημαίνει </w:t>
      </w:r>
      <w:r w:rsidR="008F0856" w:rsidRPr="008F0856">
        <w:rPr>
          <w:rFonts w:ascii="Arial" w:hAnsi="Arial"/>
          <w:b/>
          <w:bCs/>
          <w:i/>
          <w:iCs/>
          <w:lang w:val="el-GR"/>
        </w:rPr>
        <w:t>εξισλαμισμός</w:t>
      </w:r>
      <w:r w:rsidR="008F0856">
        <w:rPr>
          <w:rFonts w:ascii="Arial" w:hAnsi="Arial"/>
          <w:lang w:val="el-GR"/>
        </w:rPr>
        <w:t xml:space="preserve">;) </w:t>
      </w:r>
      <w:r w:rsidR="009E4C4E">
        <w:rPr>
          <w:rFonts w:ascii="Arial" w:hAnsi="Arial"/>
          <w:lang w:val="el-GR"/>
        </w:rPr>
        <w:t xml:space="preserve">– από την Κεντρική Ασία. </w:t>
      </w:r>
      <w:r w:rsidR="00AE04AA">
        <w:rPr>
          <w:rFonts w:ascii="Arial" w:hAnsi="Arial"/>
          <w:i/>
          <w:iCs/>
          <w:lang w:val="el-GR"/>
        </w:rPr>
        <w:t xml:space="preserve">Από τότε ζούσαν ορθόδοξοι σε </w:t>
      </w:r>
      <w:proofErr w:type="spellStart"/>
      <w:r w:rsidR="00AE04AA">
        <w:rPr>
          <w:rFonts w:ascii="Arial" w:hAnsi="Arial"/>
          <w:i/>
          <w:iCs/>
          <w:lang w:val="el-GR"/>
        </w:rPr>
        <w:t>σελτζουκικό</w:t>
      </w:r>
      <w:proofErr w:type="spellEnd"/>
      <w:r w:rsidR="00AE04AA">
        <w:rPr>
          <w:rFonts w:ascii="Arial" w:hAnsi="Arial"/>
          <w:i/>
          <w:iCs/>
          <w:lang w:val="el-GR"/>
        </w:rPr>
        <w:t xml:space="preserve"> πλαίσιο.</w:t>
      </w:r>
    </w:p>
    <w:p w14:paraId="3A83E954" w14:textId="3214E060" w:rsidR="009E4C4E" w:rsidRDefault="001C0346">
      <w:pPr>
        <w:rPr>
          <w:rFonts w:ascii="Arial" w:hAnsi="Arial"/>
          <w:i/>
          <w:iCs/>
          <w:lang w:val="el-GR"/>
        </w:rPr>
      </w:pPr>
      <w:r>
        <w:rPr>
          <w:rFonts w:ascii="Arial" w:hAnsi="Arial"/>
          <w:b/>
          <w:bCs/>
          <w:lang w:val="el-GR"/>
        </w:rPr>
        <w:t xml:space="preserve">1299 - </w:t>
      </w:r>
      <w:r w:rsidR="009E4C4E" w:rsidRPr="001C0346">
        <w:rPr>
          <w:rFonts w:ascii="Arial" w:hAnsi="Arial"/>
          <w:b/>
          <w:bCs/>
          <w:lang w:val="el-GR"/>
        </w:rPr>
        <w:t>Ίδρυση του οθωμανικού κράτους</w:t>
      </w:r>
      <w:r w:rsidR="009E4C4E">
        <w:rPr>
          <w:rFonts w:ascii="Arial" w:hAnsi="Arial"/>
          <w:lang w:val="el-GR"/>
        </w:rPr>
        <w:t xml:space="preserve"> </w:t>
      </w:r>
      <w:r w:rsidR="00AE04AA">
        <w:rPr>
          <w:rFonts w:ascii="Arial" w:hAnsi="Arial"/>
          <w:lang w:val="el-GR"/>
        </w:rPr>
        <w:t xml:space="preserve">– εκ μέρους μιας ευρύτερης οικογένειας Σελτζούκων – </w:t>
      </w:r>
      <w:r w:rsidR="009E4C4E">
        <w:rPr>
          <w:rFonts w:ascii="Arial" w:hAnsi="Arial"/>
          <w:lang w:val="el-GR"/>
        </w:rPr>
        <w:t>στην</w:t>
      </w:r>
      <w:r w:rsidR="00AE04AA">
        <w:rPr>
          <w:rFonts w:ascii="Arial" w:hAnsi="Arial"/>
          <w:lang w:val="el-GR"/>
        </w:rPr>
        <w:t xml:space="preserve"> </w:t>
      </w:r>
      <w:r w:rsidR="009E4C4E">
        <w:rPr>
          <w:rFonts w:ascii="Arial" w:hAnsi="Arial"/>
          <w:lang w:val="el-GR"/>
        </w:rPr>
        <w:t>περιοχή της Προύσ</w:t>
      </w:r>
      <w:r w:rsidR="00AE04AA">
        <w:rPr>
          <w:rFonts w:ascii="Arial" w:hAnsi="Arial"/>
          <w:lang w:val="el-GR"/>
        </w:rPr>
        <w:t>α</w:t>
      </w:r>
      <w:r w:rsidR="009E4C4E">
        <w:rPr>
          <w:rFonts w:ascii="Arial" w:hAnsi="Arial"/>
          <w:lang w:val="el-GR"/>
        </w:rPr>
        <w:t>ς, η οποία ήταν η πρώτη οθωμανική πρωτεύουσα (</w:t>
      </w:r>
      <w:proofErr w:type="spellStart"/>
      <w:r w:rsidR="009E4C4E">
        <w:rPr>
          <w:rFonts w:ascii="Arial" w:hAnsi="Arial"/>
          <w:lang w:val="el-GR"/>
        </w:rPr>
        <w:t>ποιές</w:t>
      </w:r>
      <w:proofErr w:type="spellEnd"/>
      <w:r w:rsidR="009E4C4E">
        <w:rPr>
          <w:rFonts w:ascii="Arial" w:hAnsi="Arial"/>
          <w:lang w:val="el-GR"/>
        </w:rPr>
        <w:t xml:space="preserve"> είναι οι άλλες;)</w:t>
      </w:r>
      <w:r w:rsidR="00AE04AA">
        <w:rPr>
          <w:rFonts w:ascii="Arial" w:hAnsi="Arial"/>
          <w:lang w:val="el-GR"/>
        </w:rPr>
        <w:t xml:space="preserve">. Σημαντικό είναι το γεγονός ότι από την αρχή εμφανίζεται αυτό το </w:t>
      </w:r>
      <w:proofErr w:type="spellStart"/>
      <w:r w:rsidR="00AE04AA">
        <w:rPr>
          <w:rFonts w:ascii="Arial" w:hAnsi="Arial"/>
          <w:lang w:val="el-GR"/>
        </w:rPr>
        <w:t>μπεϋλίκι</w:t>
      </w:r>
      <w:proofErr w:type="spellEnd"/>
      <w:r w:rsidR="00AE04AA">
        <w:rPr>
          <w:rFonts w:ascii="Arial" w:hAnsi="Arial"/>
          <w:lang w:val="el-GR"/>
        </w:rPr>
        <w:t xml:space="preserve"> στα δυτικά εδάφη της Μικράς Ασίας, σε κεντρική θέση στη βυζαντινή επικράτεια. </w:t>
      </w:r>
      <w:r w:rsidR="00AE04AA">
        <w:rPr>
          <w:rFonts w:ascii="Arial" w:hAnsi="Arial"/>
          <w:i/>
          <w:iCs/>
          <w:lang w:val="el-GR"/>
        </w:rPr>
        <w:t>Από τότε ζούσαν ορθόδοξοι στο οθωμανικό πλαίσιο.</w:t>
      </w:r>
    </w:p>
    <w:p w14:paraId="41D0E9BF" w14:textId="35A7C719" w:rsidR="00AE04AA" w:rsidRDefault="001C0346">
      <w:pPr>
        <w:rPr>
          <w:rFonts w:ascii="Arial" w:hAnsi="Arial"/>
          <w:lang w:val="el-GR"/>
        </w:rPr>
      </w:pPr>
      <w:r>
        <w:rPr>
          <w:rFonts w:ascii="Arial" w:hAnsi="Arial"/>
          <w:b/>
          <w:bCs/>
          <w:lang w:val="el-GR"/>
        </w:rPr>
        <w:t xml:space="preserve">1453 - </w:t>
      </w:r>
      <w:r w:rsidR="00AE04AA" w:rsidRPr="001C0346">
        <w:rPr>
          <w:rFonts w:ascii="Arial" w:hAnsi="Arial"/>
          <w:b/>
          <w:bCs/>
          <w:lang w:val="el-GR"/>
        </w:rPr>
        <w:t>Άλωση</w:t>
      </w:r>
      <w:r w:rsidR="00AE04AA">
        <w:rPr>
          <w:rFonts w:ascii="Arial" w:hAnsi="Arial"/>
          <w:lang w:val="el-GR"/>
        </w:rPr>
        <w:t xml:space="preserve"> της </w:t>
      </w:r>
      <w:proofErr w:type="spellStart"/>
      <w:r w:rsidR="00AE04AA">
        <w:rPr>
          <w:rFonts w:ascii="Arial" w:hAnsi="Arial"/>
          <w:lang w:val="el-GR"/>
        </w:rPr>
        <w:t>Κων</w:t>
      </w:r>
      <w:proofErr w:type="spellEnd"/>
      <w:r w:rsidR="00AE04AA">
        <w:rPr>
          <w:rFonts w:ascii="Arial" w:hAnsi="Arial"/>
          <w:lang w:val="el-GR"/>
        </w:rPr>
        <w:t xml:space="preserve">./πόλεως. Είναι συμβολική ημερομηνία. Την έχετε μάθει στο εκπαιδευτικό σύστημα και ξέρετε ότι πρόκειται για την Άλωση, όρος που έχει αρνητική, τραγική χροιά. Παρατήρησα ότι από την άλλη πλευρά, πρόκειται για κατάκτηση: </w:t>
      </w:r>
      <w:proofErr w:type="spellStart"/>
      <w:r w:rsidR="00AE04AA">
        <w:rPr>
          <w:rFonts w:ascii="Arial" w:hAnsi="Arial"/>
          <w:lang w:val="fr-FR"/>
        </w:rPr>
        <w:t>fetih</w:t>
      </w:r>
      <w:proofErr w:type="spellEnd"/>
      <w:r w:rsidR="00AE04AA">
        <w:rPr>
          <w:rFonts w:ascii="Arial" w:hAnsi="Arial"/>
          <w:lang w:val="fr-FR"/>
        </w:rPr>
        <w:t xml:space="preserve"> </w:t>
      </w:r>
      <w:r w:rsidR="00AE04AA">
        <w:rPr>
          <w:rFonts w:ascii="Arial" w:hAnsi="Arial"/>
          <w:lang w:val="el-GR"/>
        </w:rPr>
        <w:t xml:space="preserve">/ </w:t>
      </w:r>
      <w:r w:rsidR="00AE04AA" w:rsidRPr="001C0346">
        <w:rPr>
          <w:rFonts w:ascii="Arial" w:hAnsi="Arial" w:hint="cs"/>
          <w:b/>
          <w:bCs/>
          <w:rtl/>
          <w:lang w:val="el-GR" w:bidi="fa-IR"/>
        </w:rPr>
        <w:t>فتیح</w:t>
      </w:r>
      <w:r w:rsidR="00AE04AA">
        <w:rPr>
          <w:rFonts w:ascii="Arial" w:hAnsi="Arial" w:hint="cs"/>
          <w:rtl/>
          <w:lang w:val="el-GR" w:bidi="fa-IR"/>
        </w:rPr>
        <w:t xml:space="preserve"> </w:t>
      </w:r>
      <w:r w:rsidR="00AE04AA">
        <w:rPr>
          <w:rFonts w:ascii="Arial" w:hAnsi="Arial"/>
          <w:lang w:val="fr-FR" w:bidi="fa-IR"/>
        </w:rPr>
        <w:t xml:space="preserve"> </w:t>
      </w:r>
      <w:r w:rsidR="00AE04AA">
        <w:rPr>
          <w:rFonts w:ascii="Arial" w:hAnsi="Arial"/>
          <w:lang w:val="el-GR" w:bidi="fa-IR"/>
        </w:rPr>
        <w:t xml:space="preserve">η </w:t>
      </w:r>
      <w:r w:rsidR="00AE04AA">
        <w:rPr>
          <w:rFonts w:ascii="Arial" w:hAnsi="Arial"/>
          <w:lang w:val="el-GR"/>
        </w:rPr>
        <w:t>οποία στη σημερινή Τουρκία εορτάζεται.</w:t>
      </w:r>
    </w:p>
    <w:p w14:paraId="53EA633C" w14:textId="2DF44596" w:rsidR="00AE04AA" w:rsidRDefault="00AE04AA">
      <w:pPr>
        <w:rPr>
          <w:rFonts w:ascii="Arial" w:hAnsi="Arial"/>
          <w:lang w:val="el-GR"/>
        </w:rPr>
      </w:pPr>
      <w:r>
        <w:rPr>
          <w:rFonts w:ascii="Arial" w:hAnsi="Arial"/>
          <w:lang w:val="el-GR"/>
        </w:rPr>
        <w:t xml:space="preserve">Η δημογραφική ακμή του ορθόδοξου πληθυσμού στο οθωμανικό πλαίσιο χρονολογείται στη </w:t>
      </w:r>
      <w:r w:rsidRPr="001C0346">
        <w:rPr>
          <w:rFonts w:ascii="Arial" w:hAnsi="Arial"/>
          <w:b/>
          <w:bCs/>
          <w:lang w:val="el-GR"/>
        </w:rPr>
        <w:t>δεκαετία των 1880</w:t>
      </w:r>
      <w:r>
        <w:rPr>
          <w:rFonts w:ascii="Arial" w:hAnsi="Arial"/>
          <w:lang w:val="el-GR"/>
        </w:rPr>
        <w:t xml:space="preserve">. </w:t>
      </w:r>
    </w:p>
    <w:p w14:paraId="7668B762" w14:textId="6B5AB67E" w:rsidR="00AE04AA" w:rsidRDefault="00AE04AA">
      <w:pPr>
        <w:rPr>
          <w:rFonts w:ascii="Arial" w:hAnsi="Arial"/>
          <w:lang w:val="fr-FR"/>
        </w:rPr>
      </w:pPr>
      <w:r>
        <w:rPr>
          <w:rFonts w:ascii="Arial" w:hAnsi="Arial"/>
          <w:lang w:val="el-GR"/>
        </w:rPr>
        <w:t xml:space="preserve">Όσο αφορά το τέλος του φαινομένου που μας απασχολεί, παρατήρησε συμφοιτητής σας ότι δε μπορούμε να πούμε ότι πρόκειται για τέλος αφού υπάρχουν ακόμα κληρονόμοι αυτής της ιστορικής πορείας. Προσπάθησα να σας δείξω ότι, ναι </w:t>
      </w:r>
      <w:r w:rsidRPr="001C0346">
        <w:rPr>
          <w:rFonts w:ascii="Arial" w:hAnsi="Arial"/>
          <w:b/>
          <w:bCs/>
          <w:lang w:val="el-GR"/>
        </w:rPr>
        <w:t>μεν</w:t>
      </w:r>
      <w:r>
        <w:rPr>
          <w:rFonts w:ascii="Arial" w:hAnsi="Arial"/>
          <w:lang w:val="el-GR"/>
        </w:rPr>
        <w:t>, μπορούμε να βρούμε Ρωμιούς στη σημερινή Τουρκία</w:t>
      </w:r>
      <w:r w:rsidR="006E777D">
        <w:rPr>
          <w:rFonts w:ascii="Arial" w:hAnsi="Arial"/>
          <w:lang w:val="el-GR"/>
        </w:rPr>
        <w:t xml:space="preserve"> (</w:t>
      </w:r>
      <w:proofErr w:type="spellStart"/>
      <w:r w:rsidR="006E777D">
        <w:rPr>
          <w:rFonts w:ascii="Arial" w:hAnsi="Arial"/>
          <w:lang w:val="el-GR"/>
        </w:rPr>
        <w:t>Κων</w:t>
      </w:r>
      <w:proofErr w:type="spellEnd"/>
      <w:r w:rsidR="006E777D">
        <w:rPr>
          <w:rFonts w:ascii="Arial" w:hAnsi="Arial"/>
          <w:lang w:val="el-GR"/>
        </w:rPr>
        <w:t>./πόλη και Αντιόχεια/</w:t>
      </w:r>
      <w:r w:rsidR="006E777D">
        <w:rPr>
          <w:rFonts w:ascii="Arial" w:hAnsi="Arial"/>
          <w:lang w:val="fr-FR"/>
        </w:rPr>
        <w:t>Hatay</w:t>
      </w:r>
      <w:r w:rsidR="006E777D">
        <w:rPr>
          <w:rFonts w:ascii="Arial" w:hAnsi="Arial"/>
          <w:lang w:val="el-GR"/>
        </w:rPr>
        <w:t>)</w:t>
      </w:r>
      <w:r>
        <w:rPr>
          <w:rFonts w:ascii="Arial" w:hAnsi="Arial"/>
          <w:lang w:val="el-GR"/>
        </w:rPr>
        <w:t xml:space="preserve">, Αίγυπτο (Αλεξάνδρεια, </w:t>
      </w:r>
      <w:proofErr w:type="spellStart"/>
      <w:r>
        <w:rPr>
          <w:rFonts w:ascii="Arial" w:hAnsi="Arial"/>
          <w:lang w:val="el-GR"/>
        </w:rPr>
        <w:t>Κ</w:t>
      </w:r>
      <w:r w:rsidR="006E777D">
        <w:rPr>
          <w:rFonts w:ascii="Arial" w:hAnsi="Arial"/>
          <w:lang w:val="el-GR"/>
        </w:rPr>
        <w:t>ά</w:t>
      </w:r>
      <w:r w:rsidR="006E777D">
        <w:rPr>
          <w:rFonts w:ascii="Arial" w:hAnsi="Arial" w:cs="Arial"/>
          <w:lang w:val="el-GR"/>
        </w:rPr>
        <w:t>ϊ</w:t>
      </w:r>
      <w:r>
        <w:rPr>
          <w:rFonts w:ascii="Arial" w:hAnsi="Arial"/>
          <w:lang w:val="el-GR"/>
        </w:rPr>
        <w:t>ρ</w:t>
      </w:r>
      <w:r w:rsidR="006E777D">
        <w:rPr>
          <w:rFonts w:ascii="Arial" w:hAnsi="Arial"/>
          <w:lang w:val="el-GR"/>
        </w:rPr>
        <w:t>ο</w:t>
      </w:r>
      <w:proofErr w:type="spellEnd"/>
      <w:r>
        <w:rPr>
          <w:rFonts w:ascii="Arial" w:hAnsi="Arial"/>
          <w:lang w:val="el-GR"/>
        </w:rPr>
        <w:t>), στη νότια Ουκρανία (</w:t>
      </w:r>
      <w:proofErr w:type="spellStart"/>
      <w:r>
        <w:rPr>
          <w:rFonts w:ascii="Arial" w:hAnsi="Arial"/>
          <w:lang w:val="el-GR"/>
        </w:rPr>
        <w:t>Οδησσός</w:t>
      </w:r>
      <w:proofErr w:type="spellEnd"/>
      <w:r>
        <w:rPr>
          <w:rFonts w:ascii="Arial" w:hAnsi="Arial"/>
          <w:lang w:val="el-GR"/>
        </w:rPr>
        <w:t xml:space="preserve">, </w:t>
      </w:r>
      <w:proofErr w:type="spellStart"/>
      <w:r>
        <w:rPr>
          <w:rFonts w:ascii="Arial" w:hAnsi="Arial"/>
          <w:lang w:val="el-GR"/>
        </w:rPr>
        <w:t>Μαριούπολη</w:t>
      </w:r>
      <w:proofErr w:type="spellEnd"/>
      <w:r>
        <w:rPr>
          <w:rFonts w:ascii="Arial" w:hAnsi="Arial"/>
          <w:lang w:val="el-GR"/>
        </w:rPr>
        <w:t>) και αλλού στις χώρες της πρώην Σοβιετικής Ένωσης</w:t>
      </w:r>
      <w:r w:rsidR="006E777D">
        <w:rPr>
          <w:rFonts w:ascii="Arial" w:hAnsi="Arial"/>
          <w:lang w:val="fr-FR"/>
        </w:rPr>
        <w:t xml:space="preserve"> </w:t>
      </w:r>
      <w:r>
        <w:rPr>
          <w:rFonts w:ascii="Arial" w:hAnsi="Arial"/>
          <w:lang w:val="el-GR"/>
        </w:rPr>
        <w:t xml:space="preserve"> αλλά </w:t>
      </w:r>
      <w:r w:rsidR="001C0346" w:rsidRPr="001C0346">
        <w:rPr>
          <w:rFonts w:ascii="Arial" w:hAnsi="Arial"/>
          <w:b/>
          <w:bCs/>
          <w:lang w:val="el-GR"/>
        </w:rPr>
        <w:t>δε</w:t>
      </w:r>
      <w:r w:rsidR="001C0346">
        <w:rPr>
          <w:rFonts w:ascii="Arial" w:hAnsi="Arial"/>
          <w:lang w:val="el-GR"/>
        </w:rPr>
        <w:t xml:space="preserve"> </w:t>
      </w:r>
      <w:r>
        <w:rPr>
          <w:rFonts w:ascii="Arial" w:hAnsi="Arial"/>
          <w:lang w:val="el-GR"/>
        </w:rPr>
        <w:t xml:space="preserve">ότι είναι ελάχιστοι πλέον. </w:t>
      </w:r>
    </w:p>
    <w:p w14:paraId="4AA8D2AB" w14:textId="5BE739DB" w:rsidR="006E777D" w:rsidRDefault="006E777D">
      <w:pPr>
        <w:rPr>
          <w:rFonts w:ascii="Arial" w:hAnsi="Arial"/>
          <w:lang w:val="el-GR"/>
        </w:rPr>
      </w:pPr>
      <w:r>
        <w:rPr>
          <w:rFonts w:ascii="Arial" w:hAnsi="Arial"/>
          <w:lang w:val="el-GR"/>
        </w:rPr>
        <w:lastRenderedPageBreak/>
        <w:t>Χρονικά σημεία της παρακμής τα οποία μπορούν να θεωρηθούν στάδια του τέλους της ιστορικής πορείας βρήκαμε:</w:t>
      </w:r>
    </w:p>
    <w:p w14:paraId="27C9EE50" w14:textId="7AA9DEF7" w:rsidR="006E777D" w:rsidRDefault="006E777D">
      <w:pPr>
        <w:rPr>
          <w:rFonts w:ascii="Arial" w:hAnsi="Arial"/>
          <w:lang w:val="el-GR"/>
        </w:rPr>
      </w:pPr>
      <w:r w:rsidRPr="001C0346">
        <w:rPr>
          <w:rFonts w:ascii="Arial" w:hAnsi="Arial"/>
          <w:b/>
          <w:bCs/>
          <w:lang w:val="el-GR"/>
        </w:rPr>
        <w:t>1908:</w:t>
      </w:r>
      <w:r>
        <w:rPr>
          <w:rFonts w:ascii="Arial" w:hAnsi="Arial"/>
          <w:lang w:val="el-GR"/>
        </w:rPr>
        <w:t xml:space="preserve"> άνοδος στην εξουσία των Νέο-Τούρκων με ένα εθνικιστικό πρόγραμμα</w:t>
      </w:r>
    </w:p>
    <w:p w14:paraId="44E79291" w14:textId="488A97E0" w:rsidR="006E777D" w:rsidRDefault="006E777D">
      <w:pPr>
        <w:rPr>
          <w:rFonts w:ascii="Arial" w:hAnsi="Arial"/>
          <w:lang w:val="el-GR"/>
        </w:rPr>
      </w:pPr>
      <w:r>
        <w:rPr>
          <w:rFonts w:ascii="Arial" w:hAnsi="Arial"/>
          <w:lang w:val="el-GR"/>
        </w:rPr>
        <w:t>1914-1918: πρώτος παγκόσμιος πόλεμος (θα έχουμε ευκαιρία να μιλήσουμε για αυτήν την περίοδο πιο λεπτομερώς).</w:t>
      </w:r>
    </w:p>
    <w:p w14:paraId="4C5F11D4" w14:textId="784EFD79" w:rsidR="006E777D" w:rsidRDefault="006E777D" w:rsidP="006E777D">
      <w:pPr>
        <w:rPr>
          <w:rFonts w:ascii="Arial" w:hAnsi="Arial"/>
          <w:lang w:val="el-GR"/>
        </w:rPr>
      </w:pPr>
      <w:r w:rsidRPr="006E777D">
        <w:rPr>
          <w:rFonts w:ascii="Arial" w:hAnsi="Arial"/>
          <w:b/>
          <w:bCs/>
          <w:lang w:val="el-GR"/>
        </w:rPr>
        <w:t>Σεπτέμβριος 1922:</w:t>
      </w:r>
      <w:r>
        <w:rPr>
          <w:rFonts w:ascii="Arial" w:hAnsi="Arial"/>
          <w:lang w:val="el-GR"/>
        </w:rPr>
        <w:t xml:space="preserve"> ήττα των νεοελληνικών στρατευμάτων και απέλαση του πληθυσμού από τη Σμύρνη και γενικά της Δυτικής Μικράς Ασίας - </w:t>
      </w:r>
      <w:r w:rsidRPr="006E777D">
        <w:rPr>
          <w:rFonts w:ascii="Arial" w:hAnsi="Arial"/>
          <w:b/>
          <w:bCs/>
          <w:lang w:val="el-GR"/>
        </w:rPr>
        <w:t>Ιανουάριος 1923:</w:t>
      </w:r>
      <w:r>
        <w:rPr>
          <w:rFonts w:ascii="Arial" w:hAnsi="Arial"/>
          <w:lang w:val="el-GR"/>
        </w:rPr>
        <w:t xml:space="preserve"> σύμφωνο περί της υποχρεωτικής ανταλλαγής πληθυσμών μεταξύ ηττημένης Ελλάδος και της τουρκικής αντιπροσωπίας στη </w:t>
      </w:r>
      <w:proofErr w:type="spellStart"/>
      <w:r>
        <w:rPr>
          <w:rFonts w:ascii="Arial" w:hAnsi="Arial"/>
          <w:lang w:val="el-GR"/>
        </w:rPr>
        <w:t>Λωζάννη</w:t>
      </w:r>
      <w:proofErr w:type="spellEnd"/>
      <w:r>
        <w:rPr>
          <w:rFonts w:ascii="Arial" w:hAnsi="Arial"/>
          <w:lang w:val="el-GR"/>
        </w:rPr>
        <w:t xml:space="preserve"> η οποία δεν είχε ακόμα επίσημη ονομασίας. Οι απελάσεις εγκρίνονται και προγραμματίζονται άλλες αποχωρήσεις από τις περιοχές που είχαν ακόμα πυκνό ορθόδοξο πληθυσμό: Καππαδοκία, Πόντος και αλλού (Κιλικία – </w:t>
      </w:r>
      <w:r>
        <w:rPr>
          <w:rFonts w:ascii="Arial" w:hAnsi="Arial" w:cs="Arial"/>
          <w:lang w:val="el-GR"/>
        </w:rPr>
        <w:t>Ç</w:t>
      </w:r>
      <w:proofErr w:type="spellStart"/>
      <w:r>
        <w:rPr>
          <w:rFonts w:ascii="Arial" w:hAnsi="Arial"/>
          <w:lang w:val="fr-FR"/>
        </w:rPr>
        <w:t>ukorova</w:t>
      </w:r>
      <w:proofErr w:type="spellEnd"/>
      <w:r>
        <w:rPr>
          <w:rFonts w:ascii="Arial" w:hAnsi="Arial"/>
          <w:lang w:val="fr-FR"/>
        </w:rPr>
        <w:t xml:space="preserve"> / </w:t>
      </w:r>
      <w:r>
        <w:rPr>
          <w:rFonts w:ascii="Arial" w:hAnsi="Arial"/>
          <w:lang w:val="el-GR"/>
        </w:rPr>
        <w:t xml:space="preserve">Ενδοχώρα: π.χ. το σημερινό τουρκικό Κουρδιστάν: </w:t>
      </w:r>
      <w:proofErr w:type="spellStart"/>
      <w:r>
        <w:rPr>
          <w:rFonts w:ascii="Arial" w:hAnsi="Arial"/>
          <w:lang w:val="el-GR"/>
        </w:rPr>
        <w:t>Ντιαρμπαρκήρ</w:t>
      </w:r>
      <w:proofErr w:type="spellEnd"/>
      <w:r>
        <w:rPr>
          <w:rFonts w:ascii="Arial" w:hAnsi="Arial"/>
          <w:lang w:val="el-GR"/>
        </w:rPr>
        <w:t xml:space="preserve"> και τα πέριξ, κλπ.)</w:t>
      </w:r>
    </w:p>
    <w:p w14:paraId="1C9C5555" w14:textId="44A16E11" w:rsidR="006E777D" w:rsidRDefault="006E777D" w:rsidP="006E777D">
      <w:pPr>
        <w:rPr>
          <w:rFonts w:ascii="Arial" w:hAnsi="Arial"/>
          <w:lang w:val="el-GR"/>
        </w:rPr>
      </w:pPr>
      <w:r>
        <w:rPr>
          <w:rFonts w:ascii="Arial" w:hAnsi="Arial"/>
          <w:lang w:val="el-GR"/>
        </w:rPr>
        <w:t xml:space="preserve">Η εξαίρεση στο σύμφωνο είναι </w:t>
      </w:r>
      <w:r w:rsidRPr="001C0346">
        <w:rPr>
          <w:rFonts w:ascii="Arial" w:hAnsi="Arial"/>
          <w:b/>
          <w:bCs/>
          <w:lang w:val="el-GR"/>
        </w:rPr>
        <w:t xml:space="preserve">οι ορθόδοξοι πολίτες και της Οθωμανικής Αυτοκρατορίας και της Ελλάδος </w:t>
      </w:r>
      <w:r w:rsidR="001C0346" w:rsidRPr="001C0346">
        <w:rPr>
          <w:rFonts w:ascii="Arial" w:hAnsi="Arial"/>
          <w:b/>
          <w:bCs/>
          <w:lang w:val="el-GR"/>
        </w:rPr>
        <w:t>(</w:t>
      </w:r>
      <w:r w:rsidR="001C0346" w:rsidRPr="001C0346">
        <w:rPr>
          <w:rFonts w:ascii="Arial" w:hAnsi="Arial"/>
          <w:b/>
          <w:bCs/>
          <w:lang w:val="fr-FR"/>
        </w:rPr>
        <w:t>établis</w:t>
      </w:r>
      <w:r w:rsidR="001C0346" w:rsidRPr="001C0346">
        <w:rPr>
          <w:rFonts w:ascii="Arial" w:hAnsi="Arial"/>
          <w:b/>
          <w:bCs/>
          <w:lang w:val="el-GR"/>
        </w:rPr>
        <w:t xml:space="preserve">) </w:t>
      </w:r>
      <w:r w:rsidRPr="001C0346">
        <w:rPr>
          <w:rFonts w:ascii="Arial" w:hAnsi="Arial"/>
          <w:b/>
          <w:bCs/>
          <w:lang w:val="el-GR"/>
        </w:rPr>
        <w:t xml:space="preserve">που ζουν στην </w:t>
      </w:r>
      <w:proofErr w:type="spellStart"/>
      <w:r w:rsidRPr="001C0346">
        <w:rPr>
          <w:rFonts w:ascii="Arial" w:hAnsi="Arial"/>
          <w:b/>
          <w:bCs/>
          <w:lang w:val="el-GR"/>
        </w:rPr>
        <w:t>Κων</w:t>
      </w:r>
      <w:proofErr w:type="spellEnd"/>
      <w:r w:rsidRPr="001C0346">
        <w:rPr>
          <w:rFonts w:ascii="Arial" w:hAnsi="Arial"/>
          <w:b/>
          <w:bCs/>
          <w:lang w:val="el-GR"/>
        </w:rPr>
        <w:t>./</w:t>
      </w:r>
      <w:proofErr w:type="spellStart"/>
      <w:r w:rsidRPr="001C0346">
        <w:rPr>
          <w:rFonts w:ascii="Arial" w:hAnsi="Arial"/>
          <w:b/>
          <w:bCs/>
          <w:lang w:val="el-GR"/>
        </w:rPr>
        <w:t>πολη</w:t>
      </w:r>
      <w:proofErr w:type="spellEnd"/>
      <w:r w:rsidR="001C0346">
        <w:rPr>
          <w:rFonts w:ascii="Arial" w:hAnsi="Arial"/>
          <w:lang w:val="el-GR"/>
        </w:rPr>
        <w:t> </w:t>
      </w:r>
      <w:r w:rsidR="001C0346">
        <w:rPr>
          <w:rFonts w:ascii="Arial" w:hAnsi="Arial"/>
          <w:lang w:val="fr-FR"/>
        </w:rPr>
        <w:t>: [</w:t>
      </w:r>
      <w:r w:rsidR="001C0346">
        <w:rPr>
          <w:rFonts w:ascii="Arial" w:hAnsi="Arial"/>
          <w:lang w:val="el-GR"/>
        </w:rPr>
        <w:t xml:space="preserve">τέτοια διεθνή σύμφωνα είναι συναλλαγματικά: </w:t>
      </w:r>
      <w:proofErr w:type="spellStart"/>
      <w:r w:rsidR="001C0346">
        <w:rPr>
          <w:rFonts w:ascii="Arial" w:hAnsi="Arial"/>
          <w:lang w:val="el-GR"/>
        </w:rPr>
        <w:t>ποιά</w:t>
      </w:r>
      <w:proofErr w:type="spellEnd"/>
      <w:r w:rsidR="001C0346">
        <w:rPr>
          <w:rFonts w:ascii="Arial" w:hAnsi="Arial"/>
          <w:lang w:val="el-GR"/>
        </w:rPr>
        <w:t xml:space="preserve"> είναι η αντίστοιχη εξαίρεση για την άλλη πλευρά;</w:t>
      </w:r>
      <w:r w:rsidR="001C0346">
        <w:rPr>
          <w:rFonts w:ascii="Arial" w:hAnsi="Arial"/>
          <w:lang w:val="fr-FR"/>
        </w:rPr>
        <w:t>]</w:t>
      </w:r>
    </w:p>
    <w:p w14:paraId="5AA243ED" w14:textId="39CE1269" w:rsidR="001C0346" w:rsidRDefault="001C0346" w:rsidP="006E777D">
      <w:pPr>
        <w:rPr>
          <w:rFonts w:ascii="Arial" w:hAnsi="Arial"/>
          <w:lang w:val="el-GR"/>
        </w:rPr>
      </w:pPr>
      <w:r>
        <w:rPr>
          <w:rFonts w:ascii="Arial" w:hAnsi="Arial"/>
          <w:lang w:val="el-GR"/>
        </w:rPr>
        <w:t>Και αυτή η εξαίρεση βίωσε μια σταδιακή εξαφάνιση.</w:t>
      </w:r>
    </w:p>
    <w:p w14:paraId="24BACFE3" w14:textId="7BC59F41" w:rsidR="001C0346" w:rsidRDefault="001C0346" w:rsidP="006E777D">
      <w:pPr>
        <w:rPr>
          <w:rFonts w:ascii="Arial" w:hAnsi="Arial"/>
          <w:lang w:val="el-GR"/>
        </w:rPr>
      </w:pPr>
      <w:r w:rsidRPr="001C0346">
        <w:rPr>
          <w:rFonts w:ascii="Arial" w:hAnsi="Arial"/>
          <w:b/>
          <w:bCs/>
          <w:lang w:val="el-GR"/>
        </w:rPr>
        <w:t>1923: ίδρυση του σύγχρονου τουρκικού κράτους</w:t>
      </w:r>
      <w:r>
        <w:rPr>
          <w:rFonts w:ascii="Arial" w:hAnsi="Arial"/>
          <w:lang w:val="el-GR"/>
        </w:rPr>
        <w:t xml:space="preserve"> με νομοθεσίες που προκάλεσαν δυσκολίες στους ορθόδοξους μέσω σχετικά διακριτικής πίεσης εναντίον τους.</w:t>
      </w:r>
    </w:p>
    <w:p w14:paraId="7BFE447C" w14:textId="6CFA4921" w:rsidR="001C0346" w:rsidRDefault="001C0346" w:rsidP="006E777D">
      <w:pPr>
        <w:rPr>
          <w:rFonts w:ascii="Arial" w:hAnsi="Arial"/>
          <w:lang w:val="el-GR"/>
        </w:rPr>
      </w:pPr>
      <w:r w:rsidRPr="001C0346">
        <w:rPr>
          <w:rFonts w:ascii="Arial" w:hAnsi="Arial"/>
          <w:b/>
          <w:bCs/>
          <w:lang w:val="el-GR"/>
        </w:rPr>
        <w:t xml:space="preserve">Σεπτέμβριος 1955: </w:t>
      </w:r>
      <w:proofErr w:type="spellStart"/>
      <w:r w:rsidRPr="001C0346">
        <w:rPr>
          <w:rFonts w:ascii="Arial" w:hAnsi="Arial"/>
          <w:b/>
          <w:bCs/>
          <w:lang w:val="fr-FR"/>
        </w:rPr>
        <w:t>Eylül</w:t>
      </w:r>
      <w:proofErr w:type="spellEnd"/>
      <w:r w:rsidRPr="001C0346">
        <w:rPr>
          <w:rFonts w:ascii="Arial" w:hAnsi="Arial"/>
          <w:b/>
          <w:bCs/>
          <w:lang w:val="fr-FR"/>
        </w:rPr>
        <w:t xml:space="preserve"> </w:t>
      </w:r>
      <w:proofErr w:type="spellStart"/>
      <w:r w:rsidRPr="001C0346">
        <w:rPr>
          <w:rFonts w:ascii="Arial" w:hAnsi="Arial"/>
          <w:b/>
          <w:bCs/>
          <w:lang w:val="fr-FR"/>
        </w:rPr>
        <w:t>olaylar</w:t>
      </w:r>
      <w:r w:rsidRPr="001C0346">
        <w:rPr>
          <w:rFonts w:ascii="Arial" w:hAnsi="Arial" w:cs="Arial"/>
          <w:b/>
          <w:bCs/>
          <w:lang w:val="fr-FR"/>
        </w:rPr>
        <w:t>ı</w:t>
      </w:r>
      <w:proofErr w:type="spellEnd"/>
      <w:r>
        <w:rPr>
          <w:rFonts w:ascii="Arial" w:hAnsi="Arial"/>
          <w:lang w:val="fr-FR"/>
        </w:rPr>
        <w:t xml:space="preserve"> </w:t>
      </w:r>
      <w:r>
        <w:rPr>
          <w:rFonts w:ascii="Arial" w:hAnsi="Arial" w:cs="Arial"/>
          <w:lang w:val="fr-FR"/>
        </w:rPr>
        <w:t>→</w:t>
      </w:r>
      <w:r>
        <w:rPr>
          <w:rFonts w:ascii="Arial" w:hAnsi="Arial"/>
          <w:lang w:val="fr-FR"/>
        </w:rPr>
        <w:t xml:space="preserve"> </w:t>
      </w:r>
      <w:r>
        <w:rPr>
          <w:rFonts w:ascii="Arial" w:hAnsi="Arial"/>
          <w:lang w:val="el-GR"/>
        </w:rPr>
        <w:t xml:space="preserve">ένα πογκρόμ που στόχευσε προ παντός τους ορθόδοξους της </w:t>
      </w:r>
      <w:proofErr w:type="spellStart"/>
      <w:r>
        <w:rPr>
          <w:rFonts w:ascii="Arial" w:hAnsi="Arial"/>
          <w:lang w:val="el-GR"/>
        </w:rPr>
        <w:t>Κων</w:t>
      </w:r>
      <w:proofErr w:type="spellEnd"/>
      <w:r>
        <w:rPr>
          <w:rFonts w:ascii="Arial" w:hAnsi="Arial"/>
          <w:lang w:val="el-GR"/>
        </w:rPr>
        <w:t>./</w:t>
      </w:r>
      <w:proofErr w:type="spellStart"/>
      <w:r>
        <w:rPr>
          <w:rFonts w:ascii="Arial" w:hAnsi="Arial"/>
          <w:lang w:val="el-GR"/>
        </w:rPr>
        <w:t>πολης</w:t>
      </w:r>
      <w:proofErr w:type="spellEnd"/>
      <w:r>
        <w:rPr>
          <w:rFonts w:ascii="Arial" w:hAnsi="Arial"/>
          <w:lang w:val="el-GR"/>
        </w:rPr>
        <w:t xml:space="preserve"> και προκάλεσε αναχωρήσεις πολλών. Αντιστοιχεί αυτό το βίαιο επεισόδιο σε γεγονότα στην τότε βρετανική Κύπρο.</w:t>
      </w:r>
    </w:p>
    <w:p w14:paraId="65025D31" w14:textId="6F7E27DD" w:rsidR="001C0346" w:rsidRDefault="001C0346" w:rsidP="006E777D">
      <w:pPr>
        <w:rPr>
          <w:rFonts w:ascii="Arial" w:hAnsi="Arial"/>
          <w:lang w:val="el-GR"/>
        </w:rPr>
      </w:pPr>
      <w:r w:rsidRPr="001C0346">
        <w:rPr>
          <w:rFonts w:ascii="Arial" w:hAnsi="Arial"/>
          <w:b/>
          <w:bCs/>
          <w:lang w:val="el-GR"/>
        </w:rPr>
        <w:t>1974:</w:t>
      </w:r>
      <w:r>
        <w:rPr>
          <w:rFonts w:ascii="Arial" w:hAnsi="Arial"/>
          <w:lang w:val="el-GR"/>
        </w:rPr>
        <w:t xml:space="preserve"> ακόμα με αφορμή την κρίση στην Κύπρο (η οποία έχει γίνει ανεξάρτητο κράτος από το 1960): απέλαση των Ελλήνων εγκαταστημένων στην </w:t>
      </w:r>
      <w:proofErr w:type="spellStart"/>
      <w:r>
        <w:rPr>
          <w:rFonts w:ascii="Arial" w:hAnsi="Arial"/>
          <w:lang w:val="el-GR"/>
        </w:rPr>
        <w:t>Κων</w:t>
      </w:r>
      <w:proofErr w:type="spellEnd"/>
      <w:r>
        <w:rPr>
          <w:rFonts w:ascii="Arial" w:hAnsi="Arial"/>
          <w:lang w:val="el-GR"/>
        </w:rPr>
        <w:t>./</w:t>
      </w:r>
      <w:proofErr w:type="spellStart"/>
      <w:r>
        <w:rPr>
          <w:rFonts w:ascii="Arial" w:hAnsi="Arial"/>
          <w:lang w:val="el-GR"/>
        </w:rPr>
        <w:t>πολη</w:t>
      </w:r>
      <w:proofErr w:type="spellEnd"/>
      <w:r>
        <w:rPr>
          <w:rFonts w:ascii="Arial" w:hAnsi="Arial"/>
          <w:lang w:val="el-GR"/>
        </w:rPr>
        <w:t xml:space="preserve"> η οποία είναι το τελευταίο μεγάλο πλήγμα.</w:t>
      </w:r>
    </w:p>
    <w:p w14:paraId="18CA568F" w14:textId="455E856E" w:rsidR="001C0346" w:rsidRDefault="001C0346" w:rsidP="006E777D">
      <w:pPr>
        <w:rPr>
          <w:rFonts w:ascii="Arial" w:hAnsi="Arial"/>
          <w:lang w:val="el-GR"/>
        </w:rPr>
      </w:pPr>
      <w:r>
        <w:rPr>
          <w:rFonts w:ascii="Arial" w:hAnsi="Arial"/>
          <w:lang w:val="el-GR"/>
        </w:rPr>
        <w:t xml:space="preserve">Η πορεία έχει ως αποτέλεσμα ότι από 100.000 περίπου το 1924 έμειναν μόνο περίπου </w:t>
      </w:r>
      <w:r w:rsidRPr="001C0346">
        <w:rPr>
          <w:rFonts w:ascii="Arial" w:hAnsi="Arial"/>
          <w:b/>
          <w:bCs/>
          <w:lang w:val="el-GR"/>
        </w:rPr>
        <w:t>3.000 οι ορθόδοξοι</w:t>
      </w:r>
      <w:r>
        <w:rPr>
          <w:rFonts w:ascii="Arial" w:hAnsi="Arial"/>
          <w:lang w:val="el-GR"/>
        </w:rPr>
        <w:t xml:space="preserve"> στην Τουρκία σήμερα.</w:t>
      </w:r>
    </w:p>
    <w:p w14:paraId="4B236946" w14:textId="77777777" w:rsidR="001C0346" w:rsidRDefault="001C0346" w:rsidP="006E777D">
      <w:pPr>
        <w:rPr>
          <w:rFonts w:ascii="Arial" w:hAnsi="Arial"/>
          <w:lang w:val="el-GR"/>
        </w:rPr>
      </w:pPr>
    </w:p>
    <w:p w14:paraId="0C948102" w14:textId="3EEB7AEC" w:rsidR="001C0346" w:rsidRPr="000F4DEC" w:rsidRDefault="001C0346" w:rsidP="006E777D">
      <w:pPr>
        <w:rPr>
          <w:rFonts w:ascii="Arial" w:hAnsi="Arial"/>
          <w:b/>
          <w:bCs/>
          <w:lang w:val="el-GR"/>
        </w:rPr>
      </w:pPr>
      <w:r w:rsidRPr="000F4DEC">
        <w:rPr>
          <w:rFonts w:ascii="Arial" w:hAnsi="Arial"/>
          <w:b/>
          <w:bCs/>
          <w:lang w:val="el-GR"/>
        </w:rPr>
        <w:t>Παρατηρήσεις περί της ιστορίας:</w:t>
      </w:r>
    </w:p>
    <w:p w14:paraId="47DFD4F3" w14:textId="68397F07" w:rsidR="001C0346" w:rsidRDefault="001C0346" w:rsidP="006E777D">
      <w:pPr>
        <w:rPr>
          <w:rFonts w:ascii="Arial" w:hAnsi="Arial"/>
          <w:lang w:val="el-GR"/>
        </w:rPr>
      </w:pPr>
      <w:r>
        <w:rPr>
          <w:rFonts w:ascii="Arial" w:hAnsi="Arial"/>
          <w:lang w:val="el-GR"/>
        </w:rPr>
        <w:t xml:space="preserve">Α. οι Έλληνες είναι μια σταθερή ουσία </w:t>
      </w:r>
      <w:r w:rsidR="00A92F65">
        <w:rPr>
          <w:rFonts w:ascii="Arial" w:hAnsi="Arial"/>
          <w:lang w:val="el-GR"/>
        </w:rPr>
        <w:t>από τους ομηρικούς χρόνους ως σήμερα. Η ιστορία είναι ευθεία γραμμή.</w:t>
      </w:r>
    </w:p>
    <w:p w14:paraId="169FE3B8" w14:textId="42C6426F" w:rsidR="00A92F65" w:rsidRDefault="00A92F65" w:rsidP="006E777D">
      <w:pPr>
        <w:rPr>
          <w:rFonts w:ascii="Arial" w:hAnsi="Arial"/>
          <w:lang w:val="el-GR"/>
        </w:rPr>
      </w:pPr>
      <w:r>
        <w:rPr>
          <w:rFonts w:ascii="Arial" w:hAnsi="Arial"/>
          <w:lang w:val="el-GR"/>
        </w:rPr>
        <w:t>Β. Οι Έλληνες αλλάζουν – δεν υπάρχει ποτέ απόλυτη συνέχεια στην ανθρώπινη ιστορία. Δεν υπάρχουν πουθενά άνθρωποι έξω από τον χρόνο.</w:t>
      </w:r>
    </w:p>
    <w:p w14:paraId="70657EBB" w14:textId="4729EB11" w:rsidR="000F4DEC" w:rsidRPr="000F4DEC" w:rsidRDefault="000F4DEC" w:rsidP="006E777D">
      <w:pPr>
        <w:rPr>
          <w:rFonts w:ascii="Arial" w:hAnsi="Arial"/>
          <w:i/>
          <w:iCs/>
          <w:lang w:val="el-GR"/>
        </w:rPr>
      </w:pPr>
      <w:r>
        <w:rPr>
          <w:rFonts w:ascii="Arial" w:hAnsi="Arial"/>
          <w:lang w:val="el-GR"/>
        </w:rPr>
        <w:t xml:space="preserve">Όπως το δήλωσε ο Ηράκλειτος : </w:t>
      </w:r>
      <w:r>
        <w:rPr>
          <w:rFonts w:ascii="Arial" w:hAnsi="Arial"/>
          <w:i/>
          <w:iCs/>
          <w:lang w:val="el-GR"/>
        </w:rPr>
        <w:t xml:space="preserve">Τα πάντα </w:t>
      </w:r>
      <w:proofErr w:type="spellStart"/>
      <w:r>
        <w:rPr>
          <w:rFonts w:ascii="Arial" w:hAnsi="Arial"/>
          <w:i/>
          <w:iCs/>
          <w:lang w:val="el-GR"/>
        </w:rPr>
        <w:t>ρεί</w:t>
      </w:r>
      <w:proofErr w:type="spellEnd"/>
      <w:r>
        <w:rPr>
          <w:rFonts w:ascii="Arial" w:hAnsi="Arial"/>
          <w:i/>
          <w:iCs/>
          <w:lang w:val="el-GR"/>
        </w:rPr>
        <w:t>.</w:t>
      </w:r>
    </w:p>
    <w:p w14:paraId="3F7F20FB" w14:textId="71B1C8C4" w:rsidR="00A92F65" w:rsidRDefault="00A92F65" w:rsidP="006E777D">
      <w:pPr>
        <w:rPr>
          <w:rFonts w:ascii="Arial" w:hAnsi="Arial"/>
          <w:lang w:val="el-GR"/>
        </w:rPr>
      </w:pPr>
      <w:r>
        <w:rPr>
          <w:rFonts w:ascii="Arial" w:hAnsi="Arial"/>
          <w:lang w:val="el-GR"/>
        </w:rPr>
        <w:lastRenderedPageBreak/>
        <w:t>Μπορεί και κάποιες ιδεολογίες να αποθεώνουν την ιδέα της τομής για ένα λαμπρότερο μέλλον για καινούργιους ανθρώπους όπως στην περίπτωση των επαναστάσεων (1789 - 1917).</w:t>
      </w:r>
    </w:p>
    <w:p w14:paraId="6A8998D4" w14:textId="29FBFF81" w:rsidR="00A92F65" w:rsidRDefault="00A92F65" w:rsidP="00A92F65">
      <w:pPr>
        <w:rPr>
          <w:rFonts w:ascii="Arial" w:hAnsi="Arial"/>
          <w:lang w:val="el-GR"/>
        </w:rPr>
      </w:pPr>
      <w:r>
        <w:rPr>
          <w:rFonts w:ascii="Arial" w:hAnsi="Arial"/>
          <w:lang w:val="el-GR"/>
        </w:rPr>
        <w:t xml:space="preserve">Γ. Παρόλες τις </w:t>
      </w:r>
      <w:r w:rsidR="000F4DEC">
        <w:rPr>
          <w:rFonts w:ascii="Arial" w:hAnsi="Arial"/>
          <w:lang w:val="el-GR"/>
        </w:rPr>
        <w:t xml:space="preserve">αναπόφευκτες </w:t>
      </w:r>
      <w:r>
        <w:rPr>
          <w:rFonts w:ascii="Arial" w:hAnsi="Arial"/>
          <w:lang w:val="el-GR"/>
        </w:rPr>
        <w:t xml:space="preserve">αλλαγές ή </w:t>
      </w:r>
      <w:r w:rsidR="000F4DEC">
        <w:rPr>
          <w:rFonts w:ascii="Arial" w:hAnsi="Arial"/>
          <w:lang w:val="el-GR"/>
        </w:rPr>
        <w:t xml:space="preserve">και </w:t>
      </w:r>
      <w:r>
        <w:rPr>
          <w:rFonts w:ascii="Arial" w:hAnsi="Arial"/>
          <w:lang w:val="el-GR"/>
        </w:rPr>
        <w:t xml:space="preserve">τις τομές της ιστορίας υπάρχουν πάντα στοιχεία της συνέχειας. Μέσα από την ιστορία που μπορεί να θεωρηθεί σειρά αλλαγών και τομών, υπάρχουν κάποιες φορές σε ασυνείδητα ή μη θεαματικά επίπεδα στοιχεία της σταθερότητας. </w:t>
      </w:r>
    </w:p>
    <w:p w14:paraId="0211ECF5" w14:textId="1B2C9313" w:rsidR="00A92F65" w:rsidRPr="00A92F65" w:rsidRDefault="00A92F65" w:rsidP="00A92F65">
      <w:pPr>
        <w:rPr>
          <w:rFonts w:ascii="Arial" w:hAnsi="Arial"/>
          <w:lang w:val="el-GR"/>
        </w:rPr>
      </w:pPr>
      <w:r>
        <w:rPr>
          <w:rFonts w:ascii="Arial" w:hAnsi="Arial"/>
          <w:lang w:val="el-GR"/>
        </w:rPr>
        <w:t>Π.χ. η τοπική ελληνική γλώσσα στη Σμύρνη (</w:t>
      </w:r>
      <w:proofErr w:type="spellStart"/>
      <w:r>
        <w:rPr>
          <w:rFonts w:ascii="Arial" w:hAnsi="Arial"/>
          <w:lang w:val="fr-FR"/>
        </w:rPr>
        <w:t>Rumca</w:t>
      </w:r>
      <w:proofErr w:type="spellEnd"/>
      <w:r>
        <w:rPr>
          <w:rFonts w:ascii="Arial" w:hAnsi="Arial"/>
          <w:lang w:val="el-GR"/>
        </w:rPr>
        <w:t>)</w:t>
      </w:r>
      <w:r>
        <w:rPr>
          <w:rFonts w:ascii="Arial" w:hAnsi="Arial"/>
          <w:lang w:val="fr-FR"/>
        </w:rPr>
        <w:t xml:space="preserve"> </w:t>
      </w:r>
      <w:r>
        <w:rPr>
          <w:rFonts w:ascii="Arial" w:hAnsi="Arial"/>
          <w:lang w:val="el-GR"/>
        </w:rPr>
        <w:t xml:space="preserve">επέζησε ως σήμερα στις λεβαντίνες οικογένειες. Βλ. </w:t>
      </w:r>
      <w:hyperlink r:id="rId4" w:history="1">
        <w:r w:rsidRPr="00DA1FCE">
          <w:rPr>
            <w:rStyle w:val="Lienhypertexte"/>
            <w:rFonts w:ascii="Arial" w:hAnsi="Arial"/>
            <w:lang w:val="el-GR"/>
          </w:rPr>
          <w:t>https://insidestory.gr/article/levantinoi-ellinofonoi-izmir</w:t>
        </w:r>
      </w:hyperlink>
      <w:r>
        <w:rPr>
          <w:rFonts w:ascii="Arial" w:hAnsi="Arial"/>
          <w:lang w:val="el-GR"/>
        </w:rPr>
        <w:t xml:space="preserve"> </w:t>
      </w:r>
    </w:p>
    <w:p w14:paraId="65047778" w14:textId="46A65812" w:rsidR="006E777D" w:rsidRPr="000F4DEC" w:rsidRDefault="00A92F65">
      <w:pPr>
        <w:rPr>
          <w:rFonts w:ascii="Arial" w:hAnsi="Arial"/>
          <w:b/>
          <w:bCs/>
          <w:lang w:val="el-GR"/>
        </w:rPr>
      </w:pPr>
      <w:r w:rsidRPr="000F4DEC">
        <w:rPr>
          <w:rFonts w:ascii="Arial" w:hAnsi="Arial"/>
          <w:b/>
          <w:bCs/>
          <w:lang w:val="el-GR"/>
        </w:rPr>
        <w:t>Αυτός ο τρόπος σκέψης είναι διαλεκτικός:</w:t>
      </w:r>
    </w:p>
    <w:p w14:paraId="30191805" w14:textId="20AE0ED4" w:rsidR="00A92F65" w:rsidRDefault="00A92F65">
      <w:pPr>
        <w:rPr>
          <w:rFonts w:ascii="Arial" w:hAnsi="Arial"/>
          <w:lang w:val="el-GR"/>
        </w:rPr>
      </w:pPr>
      <w:r>
        <w:rPr>
          <w:rFonts w:ascii="Arial" w:hAnsi="Arial"/>
          <w:lang w:val="el-GR"/>
        </w:rPr>
        <w:t>Α. θέση</w:t>
      </w:r>
      <w:r w:rsidR="000F4DEC">
        <w:rPr>
          <w:rFonts w:ascii="Arial" w:hAnsi="Arial"/>
          <w:lang w:val="el-GR"/>
        </w:rPr>
        <w:t xml:space="preserve"> </w:t>
      </w:r>
      <w:r w:rsidR="000F4DEC">
        <w:rPr>
          <w:rFonts w:ascii="Arial" w:hAnsi="Arial" w:cs="Arial"/>
          <w:lang w:val="el-GR"/>
        </w:rPr>
        <w:t>→</w:t>
      </w:r>
      <w:r>
        <w:rPr>
          <w:rFonts w:ascii="Arial" w:hAnsi="Arial"/>
          <w:lang w:val="el-GR"/>
        </w:rPr>
        <w:t xml:space="preserve"> Β. αντίθεση </w:t>
      </w:r>
      <w:r w:rsidR="000F4DEC">
        <w:rPr>
          <w:rFonts w:ascii="Arial" w:hAnsi="Arial" w:cs="Arial"/>
          <w:lang w:val="el-GR"/>
        </w:rPr>
        <w:t>→</w:t>
      </w:r>
      <w:r w:rsidR="000F4DEC">
        <w:rPr>
          <w:rFonts w:ascii="Arial" w:hAnsi="Arial"/>
          <w:lang w:val="el-GR"/>
        </w:rPr>
        <w:t xml:space="preserve"> </w:t>
      </w:r>
      <w:r>
        <w:rPr>
          <w:rFonts w:ascii="Arial" w:hAnsi="Arial"/>
          <w:lang w:val="el-GR"/>
        </w:rPr>
        <w:t>Γ. σύνθεση</w:t>
      </w:r>
    </w:p>
    <w:p w14:paraId="477B42A7" w14:textId="204BE8BE" w:rsidR="00A92F65" w:rsidRDefault="00A92F65">
      <w:pPr>
        <w:rPr>
          <w:rFonts w:ascii="Arial" w:hAnsi="Arial"/>
          <w:lang w:val="el-GR"/>
        </w:rPr>
      </w:pPr>
      <w:r>
        <w:rPr>
          <w:rFonts w:ascii="Arial" w:hAnsi="Arial"/>
          <w:lang w:val="el-GR"/>
        </w:rPr>
        <w:t xml:space="preserve">Η αποκλειστική και στατική πίστη στο Α. ή στο Β. δεν αποτελεί σκέψη. Μόνο μια πλούσια σύνθεση καλύπτει την περιπλοκότητα των ανθρώπινων φαινομένων. Όπως το παρατήρησε ένας συμφοιτητής σας η συστηματική διαλεκτική έχει δημιουργηθεί στην κλασσική Ελλάδα, π.χ. στους σωκρατικούς διαλόγους όπου ο φιλόσοφος με τη μαιευτική μέθοδο βοηθάει τον συνομιλητή του να προσεγγίσει την αλήθεια. </w:t>
      </w:r>
    </w:p>
    <w:p w14:paraId="30A5D778" w14:textId="79A070D8" w:rsidR="000F4DEC" w:rsidRDefault="000F4DEC">
      <w:pPr>
        <w:rPr>
          <w:rFonts w:ascii="Arial" w:hAnsi="Arial"/>
          <w:b/>
          <w:bCs/>
          <w:lang w:val="el-GR"/>
        </w:rPr>
      </w:pPr>
      <w:r>
        <w:rPr>
          <w:rFonts w:ascii="Arial" w:hAnsi="Arial"/>
          <w:lang w:val="el-GR"/>
        </w:rPr>
        <w:t xml:space="preserve">Παιδαγωγικός μου σκοπός είναι να μη μάθετε το Α ή το Β </w:t>
      </w:r>
      <w:r w:rsidRPr="000F4DEC">
        <w:rPr>
          <w:rFonts w:ascii="Arial" w:hAnsi="Arial"/>
          <w:b/>
          <w:bCs/>
          <w:lang w:val="el-GR"/>
        </w:rPr>
        <w:t>αλλά να είστε ικανοί αυτόνομα να βρείτε ένα Α, να δημιουργήσετε μια αντίθεση στο Α, δηλαδή το Β και να φτάσετε σε ένα Γ. που συμπεριλαμβάνει όλες τις διαστάσεις με τα παράδοξα μιας ιστορικής πορείας.</w:t>
      </w:r>
    </w:p>
    <w:p w14:paraId="36664371" w14:textId="6A503589" w:rsidR="000F4DEC" w:rsidRDefault="000F4DEC">
      <w:pPr>
        <w:rPr>
          <w:rFonts w:ascii="Arial" w:hAnsi="Arial"/>
          <w:lang w:val="fr-FR"/>
        </w:rPr>
      </w:pPr>
      <w:r>
        <w:rPr>
          <w:rFonts w:ascii="Arial" w:hAnsi="Arial"/>
          <w:lang w:val="el-GR"/>
        </w:rPr>
        <w:t xml:space="preserve">Δίνω μεγάλη σημασία στην επιλογή των όρων. Όταν χρησιμοποιείτε τον όρο Έλλην, να είστε σίγουροι ότι έχει σχέση με την σύγχρονη Ελλάδα. Αλλιώς να προτιμήσετε τον όρο Ελληνορθόδοξος ή Ρωμιός / </w:t>
      </w:r>
      <w:proofErr w:type="spellStart"/>
      <w:r>
        <w:rPr>
          <w:rFonts w:ascii="Arial" w:hAnsi="Arial"/>
          <w:lang w:val="fr-FR"/>
        </w:rPr>
        <w:t>Rum</w:t>
      </w:r>
      <w:proofErr w:type="spellEnd"/>
      <w:r>
        <w:rPr>
          <w:rFonts w:ascii="Arial" w:hAnsi="Arial"/>
          <w:lang w:val="el-GR"/>
        </w:rPr>
        <w:t>.</w:t>
      </w:r>
    </w:p>
    <w:p w14:paraId="1D40774B" w14:textId="2F2094E6" w:rsidR="000F4DEC" w:rsidRDefault="000F4DEC">
      <w:pPr>
        <w:rPr>
          <w:rFonts w:ascii="Arial" w:hAnsi="Arial"/>
          <w:lang w:val="el-GR"/>
        </w:rPr>
      </w:pPr>
      <w:r>
        <w:rPr>
          <w:rFonts w:ascii="Arial" w:hAnsi="Arial"/>
          <w:lang w:val="el-GR"/>
        </w:rPr>
        <w:t xml:space="preserve">Οι δυτικές λέξεις </w:t>
      </w:r>
      <w:r>
        <w:rPr>
          <w:rFonts w:ascii="Arial" w:hAnsi="Arial"/>
          <w:lang w:val="fr-FR"/>
        </w:rPr>
        <w:t xml:space="preserve">Grec, Greek, </w:t>
      </w:r>
      <w:proofErr w:type="spellStart"/>
      <w:r>
        <w:rPr>
          <w:rFonts w:ascii="Arial" w:hAnsi="Arial"/>
          <w:lang w:val="fr-FR"/>
        </w:rPr>
        <w:t>Grieche</w:t>
      </w:r>
      <w:proofErr w:type="spellEnd"/>
      <w:r>
        <w:rPr>
          <w:rFonts w:ascii="Arial" w:hAnsi="Arial"/>
          <w:lang w:val="fr-FR"/>
        </w:rPr>
        <w:t xml:space="preserve">, Greco </w:t>
      </w:r>
      <w:r>
        <w:rPr>
          <w:rFonts w:ascii="Arial" w:hAnsi="Arial"/>
          <w:lang w:val="el-GR"/>
        </w:rPr>
        <w:t xml:space="preserve">δεν έχουν την ίδια χροιά όπως ο όρος </w:t>
      </w:r>
      <w:r w:rsidRPr="000F4DEC">
        <w:rPr>
          <w:rFonts w:ascii="Arial" w:hAnsi="Arial"/>
          <w:b/>
          <w:bCs/>
          <w:lang w:val="el-GR"/>
        </w:rPr>
        <w:t>Έλλην</w:t>
      </w:r>
      <w:r>
        <w:rPr>
          <w:rFonts w:ascii="Arial" w:hAnsi="Arial"/>
          <w:lang w:val="el-GR"/>
        </w:rPr>
        <w:t>. Και μπορεί κανείς να τις χρησιμοποιήσει διαχρονικά πιο ελεύθερα. Θα μιλήσουμε ξανά για αυτό το ζήτημα.</w:t>
      </w:r>
    </w:p>
    <w:p w14:paraId="7902AE31" w14:textId="31D52244" w:rsidR="000F4DEC" w:rsidRDefault="000F4DEC">
      <w:pPr>
        <w:rPr>
          <w:rFonts w:ascii="Arial" w:hAnsi="Arial"/>
          <w:lang w:val="el-GR"/>
        </w:rPr>
      </w:pPr>
      <w:r>
        <w:rPr>
          <w:rFonts w:ascii="Arial" w:hAnsi="Arial" w:cs="Arial"/>
          <w:lang w:val="el-GR"/>
        </w:rPr>
        <w:t>→</w:t>
      </w:r>
      <w:r>
        <w:rPr>
          <w:rFonts w:ascii="Arial" w:hAnsi="Arial"/>
          <w:lang w:val="el-GR"/>
        </w:rPr>
        <w:t xml:space="preserve"> να κάνετε ό,τι θέλετε έξω από το μάθημα αλλά να είστε προσεκτικοί στα γραπτά σας. Να είμαστε σίγουροι ότι α. ξέρουμε που βρίσκονται οι άνθρωποι που μας ενδιαφέρουν, β. να είμαι σίγουρος ότι έχετε συνειδητοποιήσει την ανθρωπολογική διαφορά μεταξύ του Έλληνα / </w:t>
      </w:r>
      <w:proofErr w:type="spellStart"/>
      <w:r>
        <w:rPr>
          <w:rFonts w:ascii="Arial" w:hAnsi="Arial"/>
          <w:lang w:val="fr-FR"/>
        </w:rPr>
        <w:t>Yunan</w:t>
      </w:r>
      <w:proofErr w:type="spellEnd"/>
      <w:r>
        <w:rPr>
          <w:rFonts w:ascii="Arial" w:hAnsi="Arial"/>
          <w:lang w:val="fr-FR"/>
        </w:rPr>
        <w:t xml:space="preserve"> </w:t>
      </w:r>
      <w:r>
        <w:rPr>
          <w:rFonts w:ascii="Arial" w:hAnsi="Arial"/>
          <w:lang w:val="el-GR"/>
        </w:rPr>
        <w:t xml:space="preserve">του Παλαιού Βασιλείου και του  Ρωμιού / </w:t>
      </w:r>
      <w:proofErr w:type="spellStart"/>
      <w:r w:rsidR="00E86632">
        <w:rPr>
          <w:rFonts w:ascii="Arial" w:hAnsi="Arial"/>
          <w:lang w:val="fr-FR"/>
        </w:rPr>
        <w:t>Rum</w:t>
      </w:r>
      <w:proofErr w:type="spellEnd"/>
      <w:r w:rsidR="00E86632">
        <w:rPr>
          <w:rFonts w:ascii="Arial" w:hAnsi="Arial"/>
          <w:lang w:val="fr-FR"/>
        </w:rPr>
        <w:t xml:space="preserve"> </w:t>
      </w:r>
      <w:r>
        <w:rPr>
          <w:rFonts w:ascii="Arial" w:hAnsi="Arial"/>
          <w:lang w:val="el-GR"/>
        </w:rPr>
        <w:t xml:space="preserve">της Καισάρειας ή της Τραπεζούντας. </w:t>
      </w:r>
      <w:r w:rsidR="00E86632">
        <w:rPr>
          <w:rFonts w:ascii="Arial" w:hAnsi="Arial"/>
          <w:lang w:val="el-GR"/>
        </w:rPr>
        <w:t xml:space="preserve">Εννοείται ότι οι δύο ομάδες σχετίζονται μεταξύ τους αλλά σκοπός του μαθήματος είναι να ανακαλύψουμε αν και σε </w:t>
      </w:r>
      <w:proofErr w:type="spellStart"/>
      <w:r w:rsidR="00E86632">
        <w:rPr>
          <w:rFonts w:ascii="Arial" w:hAnsi="Arial"/>
          <w:lang w:val="el-GR"/>
        </w:rPr>
        <w:t>ποιό</w:t>
      </w:r>
      <w:proofErr w:type="spellEnd"/>
      <w:r w:rsidR="00E86632">
        <w:rPr>
          <w:rFonts w:ascii="Arial" w:hAnsi="Arial"/>
          <w:lang w:val="el-GR"/>
        </w:rPr>
        <w:t xml:space="preserve"> βαθμό. </w:t>
      </w:r>
    </w:p>
    <w:p w14:paraId="33CD36D6" w14:textId="71F3A2C6" w:rsidR="00E86632" w:rsidRDefault="00E86632">
      <w:pPr>
        <w:rPr>
          <w:rFonts w:ascii="Arial" w:hAnsi="Arial"/>
          <w:rtl/>
          <w:lang w:val="el-GR" w:bidi="fa-IR"/>
        </w:rPr>
      </w:pPr>
      <w:r>
        <w:rPr>
          <w:rFonts w:ascii="Arial" w:hAnsi="Arial"/>
          <w:lang w:val="el-GR"/>
        </w:rPr>
        <w:t xml:space="preserve">Β. Σας έδωσα το εξώφυλλο ενός μυθιστορήματος του 1976 ε τίτλο Γκιαούρ και σας ρώτησα πώς σχετίζεται αυτό το μυθιστόρημα με το θέμα μας. Πώς είναι δυνατόν να βρει κανείς τέτοιο βιβλίο. Τί σημαίνει ο όρος ο ίδιος. Μια συμφοιτήτρια ήξερε ότι πρόκειται για αρνητικό / υποτιμητικό όρο. Σας εξήγησα ότι πρόκειται για το τουρκικό </w:t>
      </w:r>
      <w:proofErr w:type="spellStart"/>
      <w:r>
        <w:rPr>
          <w:rFonts w:ascii="Arial" w:hAnsi="Arial"/>
          <w:lang w:val="fr-FR"/>
        </w:rPr>
        <w:t>gâvur</w:t>
      </w:r>
      <w:proofErr w:type="spellEnd"/>
      <w:r>
        <w:rPr>
          <w:rFonts w:ascii="Arial" w:hAnsi="Arial"/>
          <w:lang w:val="fr-FR"/>
        </w:rPr>
        <w:t xml:space="preserve"> </w:t>
      </w:r>
      <w:r>
        <w:rPr>
          <w:rFonts w:ascii="Arial" w:hAnsi="Arial"/>
          <w:lang w:val="el-GR"/>
        </w:rPr>
        <w:t xml:space="preserve">με αραβική ετυμολογία : </w:t>
      </w:r>
      <w:r>
        <w:rPr>
          <w:rFonts w:ascii="Arial" w:hAnsi="Arial" w:hint="cs"/>
          <w:rtl/>
          <w:lang w:val="el-GR" w:bidi="fa-IR"/>
        </w:rPr>
        <w:t>کفیر</w:t>
      </w:r>
    </w:p>
    <w:p w14:paraId="003023DE" w14:textId="2C9935B5" w:rsidR="00E86632" w:rsidRDefault="00E86632">
      <w:pPr>
        <w:rPr>
          <w:rFonts w:ascii="Arial" w:hAnsi="Arial"/>
          <w:lang w:val="el-GR" w:bidi="fa-IR"/>
        </w:rPr>
      </w:pPr>
      <w:r>
        <w:rPr>
          <w:rFonts w:ascii="Arial" w:hAnsi="Arial"/>
          <w:lang w:val="el-GR" w:bidi="fa-IR"/>
        </w:rPr>
        <w:lastRenderedPageBreak/>
        <w:t>Μέχρι τα 1980 υπήρχαν ακόμα μάρτυρες που ζούσαν το τέλος της ελληνορθόδοξης παρουσίας στην επικράτεια της σημερινής Τουρκίας. Κι ανάλογα υπήρχε παραγωγή βιβλίων, συνεντεύξεων, μαρτυριών από αυτόν τον πληθυσμό. Δεν υφίσταται πιά αυτή η δυνατότητα 100 χρόνια μετά από το τέλος της Ανταλλαγής (1924).</w:t>
      </w:r>
    </w:p>
    <w:p w14:paraId="731D9948" w14:textId="77777777" w:rsidR="00E86632" w:rsidRDefault="00E86632">
      <w:pPr>
        <w:rPr>
          <w:rFonts w:ascii="Arial" w:hAnsi="Arial"/>
          <w:lang w:val="el-GR" w:bidi="fa-IR"/>
        </w:rPr>
      </w:pPr>
      <w:r w:rsidRPr="008F0856">
        <w:rPr>
          <w:rFonts w:ascii="Arial" w:hAnsi="Arial"/>
          <w:b/>
          <w:bCs/>
          <w:lang w:val="el-GR" w:bidi="fa-IR"/>
        </w:rPr>
        <w:t>Μιλήσαμε για τις σχέσεις μεταξύ λογοτεχνίας, αυτοβιογραφίας, μαρτυρίας και ιστορικής αφήγησης.</w:t>
      </w:r>
      <w:r>
        <w:rPr>
          <w:rFonts w:ascii="Arial" w:hAnsi="Arial"/>
          <w:lang w:val="el-GR" w:bidi="fa-IR"/>
        </w:rPr>
        <w:t xml:space="preserve"> Υπάρχουν ψέματα στη λογοτεχνία και των αυτοπτών μαρτύρων; Τί υπάρχει όμως σε μια ατομική αφήγηση που μάλλον δε βρίσκουμε σε επίσημα έγγραφα; Προσφέρει κάτι αξιόπιστο αυτό το είδος πηγών ή δεν προσφέρει απολύτως τίποτα;</w:t>
      </w:r>
    </w:p>
    <w:p w14:paraId="265955DB" w14:textId="33751617" w:rsidR="008F0856" w:rsidRDefault="00E86632" w:rsidP="008F0856">
      <w:pPr>
        <w:rPr>
          <w:rFonts w:ascii="Arial" w:hAnsi="Arial"/>
          <w:lang w:val="el-GR" w:bidi="fa-IR"/>
        </w:rPr>
      </w:pPr>
      <w:r w:rsidRPr="008F0856">
        <w:rPr>
          <w:rFonts w:ascii="Arial" w:hAnsi="Arial"/>
          <w:b/>
          <w:bCs/>
          <w:lang w:val="el-GR" w:bidi="fa-IR"/>
        </w:rPr>
        <w:t xml:space="preserve">Μιλήσαμε για ένα καλό μυθιστόρημα: </w:t>
      </w:r>
      <w:r>
        <w:rPr>
          <w:rFonts w:ascii="Arial" w:hAnsi="Arial"/>
          <w:lang w:val="el-GR" w:bidi="fa-IR"/>
        </w:rPr>
        <w:t xml:space="preserve">Ο Χατζή Μανουήλ του Θράσου </w:t>
      </w:r>
      <w:proofErr w:type="spellStart"/>
      <w:r>
        <w:rPr>
          <w:rFonts w:ascii="Arial" w:hAnsi="Arial"/>
          <w:lang w:val="el-GR" w:bidi="fa-IR"/>
        </w:rPr>
        <w:t>Καστανάκη</w:t>
      </w:r>
      <w:proofErr w:type="spellEnd"/>
      <w:r>
        <w:rPr>
          <w:rFonts w:ascii="Arial" w:hAnsi="Arial"/>
          <w:lang w:val="el-GR" w:bidi="fa-IR"/>
        </w:rPr>
        <w:t xml:space="preserve">. Πού ζούσε; Πότε έφτασε στην πρώτη ωριμότητα; </w:t>
      </w:r>
      <w:r w:rsidR="008F0856">
        <w:rPr>
          <w:rFonts w:ascii="Arial" w:hAnsi="Arial"/>
          <w:lang w:val="el-GR" w:bidi="fa-IR"/>
        </w:rPr>
        <w:t xml:space="preserve">Σε </w:t>
      </w:r>
      <w:proofErr w:type="spellStart"/>
      <w:r w:rsidR="008F0856">
        <w:rPr>
          <w:rFonts w:ascii="Arial" w:hAnsi="Arial"/>
          <w:lang w:val="el-GR" w:bidi="fa-IR"/>
        </w:rPr>
        <w:t>ποιό</w:t>
      </w:r>
      <w:proofErr w:type="spellEnd"/>
      <w:r w:rsidR="008F0856">
        <w:rPr>
          <w:rFonts w:ascii="Arial" w:hAnsi="Arial"/>
          <w:lang w:val="el-GR" w:bidi="fa-IR"/>
        </w:rPr>
        <w:t xml:space="preserve"> πλαίσιο, σε ποια ιδεολογική, πολιτισμική ατμόσφαιρα; Από την ανάλυση του τίτλου του ίδιου, καταλάβαμε ότι μας φέρνει σε ένα πολύ διαφορετικό κόσμο από τη σημερινή Ελλάδα. Στον τίτλο μόνο το συντακτικό είναι ελληνικής προέλευσης. </w:t>
      </w:r>
    </w:p>
    <w:p w14:paraId="0BFAAD10" w14:textId="10468A32" w:rsidR="008F0856" w:rsidRPr="008F0856" w:rsidRDefault="008F0856" w:rsidP="008F0856">
      <w:pPr>
        <w:rPr>
          <w:rFonts w:ascii="Arial" w:hAnsi="Arial"/>
          <w:b/>
          <w:bCs/>
          <w:lang w:val="el-GR" w:bidi="fa-IR"/>
        </w:rPr>
      </w:pPr>
      <w:r w:rsidRPr="008F0856">
        <w:rPr>
          <w:rFonts w:ascii="Arial" w:hAnsi="Arial"/>
          <w:b/>
          <w:bCs/>
          <w:lang w:val="el-GR" w:bidi="fa-IR"/>
        </w:rPr>
        <w:t>Τέλος:</w:t>
      </w:r>
    </w:p>
    <w:p w14:paraId="1D2F34F1" w14:textId="64CB1F05" w:rsidR="008F0856" w:rsidRDefault="008F0856" w:rsidP="008F0856">
      <w:pPr>
        <w:rPr>
          <w:rFonts w:ascii="Arial" w:hAnsi="Arial"/>
          <w:lang w:val="el-GR" w:bidi="fa-IR"/>
        </w:rPr>
      </w:pPr>
      <w:r>
        <w:rPr>
          <w:rFonts w:ascii="Arial" w:hAnsi="Arial"/>
          <w:lang w:val="el-GR" w:bidi="fa-IR"/>
        </w:rPr>
        <w:t>Α. Σας έδωσα έναν χάρτη της «</w:t>
      </w:r>
      <w:proofErr w:type="spellStart"/>
      <w:r>
        <w:rPr>
          <w:rFonts w:ascii="Arial" w:hAnsi="Arial"/>
          <w:lang w:val="el-GR" w:bidi="fa-IR"/>
        </w:rPr>
        <w:t>εθνοτικής</w:t>
      </w:r>
      <w:proofErr w:type="spellEnd"/>
      <w:r>
        <w:rPr>
          <w:rFonts w:ascii="Arial" w:hAnsi="Arial"/>
          <w:lang w:val="el-GR" w:bidi="fa-IR"/>
        </w:rPr>
        <w:t xml:space="preserve"> σύνθεσης» του πληθυσμού της Οθωμανικής Αυτοκρατορίας αρχές του 20</w:t>
      </w:r>
      <w:r w:rsidRPr="008F0856">
        <w:rPr>
          <w:rFonts w:ascii="Arial" w:hAnsi="Arial"/>
          <w:vertAlign w:val="superscript"/>
          <w:lang w:val="el-GR" w:bidi="fa-IR"/>
        </w:rPr>
        <w:t>ου</w:t>
      </w:r>
      <w:r>
        <w:rPr>
          <w:rFonts w:ascii="Arial" w:hAnsi="Arial"/>
          <w:lang w:val="el-GR" w:bidi="fa-IR"/>
        </w:rPr>
        <w:t xml:space="preserve"> αιώνα, ζητώντας σας να προσπαθήσετε να τον σχολιάσετε.</w:t>
      </w:r>
    </w:p>
    <w:p w14:paraId="30447285" w14:textId="204482C6" w:rsidR="008F0856" w:rsidRDefault="008F0856" w:rsidP="008F0856">
      <w:pPr>
        <w:rPr>
          <w:rFonts w:ascii="Arial" w:hAnsi="Arial"/>
          <w:lang w:val="el-GR" w:bidi="fa-IR"/>
        </w:rPr>
      </w:pPr>
      <w:r>
        <w:rPr>
          <w:rFonts w:ascii="Arial" w:hAnsi="Arial"/>
          <w:lang w:val="el-GR" w:bidi="fa-IR"/>
        </w:rPr>
        <w:t>Β. Σας μοίρασα ένα παλιό θέμα εξεταστικής για να αποκτήσετε ιδέα για τον τύπο των ερωτήσεων / ασκήσεων που θα συμπεριλάβει το δικό σας θέμα. Επίσης σας ζήτησα να το κοιτάξετε σοβαρά για την επόμενη εβδομάδα.</w:t>
      </w:r>
    </w:p>
    <w:p w14:paraId="71C58791" w14:textId="77777777" w:rsidR="00E86632" w:rsidRPr="00E86632" w:rsidRDefault="00E86632">
      <w:pPr>
        <w:rPr>
          <w:rFonts w:ascii="Arial" w:hAnsi="Arial" w:hint="cs"/>
          <w:lang w:val="el-GR" w:bidi="fa-IR"/>
        </w:rPr>
      </w:pPr>
    </w:p>
    <w:sectPr w:rsidR="00E86632" w:rsidRPr="00E866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C4E"/>
    <w:rsid w:val="000745A9"/>
    <w:rsid w:val="000F4DEC"/>
    <w:rsid w:val="001C0346"/>
    <w:rsid w:val="001F07B4"/>
    <w:rsid w:val="00224EBC"/>
    <w:rsid w:val="002B31C8"/>
    <w:rsid w:val="002D4FEE"/>
    <w:rsid w:val="003A07AB"/>
    <w:rsid w:val="00421BA2"/>
    <w:rsid w:val="00456BE7"/>
    <w:rsid w:val="00477F98"/>
    <w:rsid w:val="005E57BE"/>
    <w:rsid w:val="005E6C26"/>
    <w:rsid w:val="005F0730"/>
    <w:rsid w:val="006E777D"/>
    <w:rsid w:val="0070768F"/>
    <w:rsid w:val="0079501B"/>
    <w:rsid w:val="007B2D76"/>
    <w:rsid w:val="007C6744"/>
    <w:rsid w:val="00871E80"/>
    <w:rsid w:val="008C42D6"/>
    <w:rsid w:val="008D0371"/>
    <w:rsid w:val="008F0856"/>
    <w:rsid w:val="009E4C4E"/>
    <w:rsid w:val="00A41F1E"/>
    <w:rsid w:val="00A92F65"/>
    <w:rsid w:val="00AE04AA"/>
    <w:rsid w:val="00B75FFA"/>
    <w:rsid w:val="00C06074"/>
    <w:rsid w:val="00DD7C89"/>
    <w:rsid w:val="00DF08B2"/>
    <w:rsid w:val="00E8560F"/>
    <w:rsid w:val="00E86632"/>
    <w:rsid w:val="00FC1DC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162FC"/>
  <w15:chartTrackingRefBased/>
  <w15:docId w15:val="{06435299-8C1F-4C11-B1CF-0A8032980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itre1">
    <w:name w:val="heading 1"/>
    <w:basedOn w:val="Normal"/>
    <w:next w:val="Normal"/>
    <w:link w:val="Titre1Car"/>
    <w:uiPriority w:val="9"/>
    <w:qFormat/>
    <w:rsid w:val="009E4C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E4C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E4C4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E4C4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E4C4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E4C4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E4C4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E4C4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E4C4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E4C4E"/>
    <w:rPr>
      <w:rFonts w:asciiTheme="majorHAnsi" w:eastAsiaTheme="majorEastAsia" w:hAnsiTheme="majorHAnsi" w:cstheme="majorBidi"/>
      <w:color w:val="0F4761" w:themeColor="accent1" w:themeShade="BF"/>
      <w:sz w:val="40"/>
      <w:szCs w:val="40"/>
      <w:lang w:val="en-GB"/>
    </w:rPr>
  </w:style>
  <w:style w:type="character" w:customStyle="1" w:styleId="Titre2Car">
    <w:name w:val="Titre 2 Car"/>
    <w:basedOn w:val="Policepardfaut"/>
    <w:link w:val="Titre2"/>
    <w:uiPriority w:val="9"/>
    <w:semiHidden/>
    <w:rsid w:val="009E4C4E"/>
    <w:rPr>
      <w:rFonts w:asciiTheme="majorHAnsi" w:eastAsiaTheme="majorEastAsia" w:hAnsiTheme="majorHAnsi" w:cstheme="majorBidi"/>
      <w:color w:val="0F4761" w:themeColor="accent1" w:themeShade="BF"/>
      <w:sz w:val="32"/>
      <w:szCs w:val="32"/>
      <w:lang w:val="en-GB"/>
    </w:rPr>
  </w:style>
  <w:style w:type="character" w:customStyle="1" w:styleId="Titre3Car">
    <w:name w:val="Titre 3 Car"/>
    <w:basedOn w:val="Policepardfaut"/>
    <w:link w:val="Titre3"/>
    <w:uiPriority w:val="9"/>
    <w:semiHidden/>
    <w:rsid w:val="009E4C4E"/>
    <w:rPr>
      <w:rFonts w:eastAsiaTheme="majorEastAsia" w:cstheme="majorBidi"/>
      <w:color w:val="0F4761" w:themeColor="accent1" w:themeShade="BF"/>
      <w:sz w:val="28"/>
      <w:szCs w:val="28"/>
      <w:lang w:val="en-GB"/>
    </w:rPr>
  </w:style>
  <w:style w:type="character" w:customStyle="1" w:styleId="Titre4Car">
    <w:name w:val="Titre 4 Car"/>
    <w:basedOn w:val="Policepardfaut"/>
    <w:link w:val="Titre4"/>
    <w:uiPriority w:val="9"/>
    <w:semiHidden/>
    <w:rsid w:val="009E4C4E"/>
    <w:rPr>
      <w:rFonts w:eastAsiaTheme="majorEastAsia" w:cstheme="majorBidi"/>
      <w:i/>
      <w:iCs/>
      <w:color w:val="0F4761" w:themeColor="accent1" w:themeShade="BF"/>
      <w:lang w:val="en-GB"/>
    </w:rPr>
  </w:style>
  <w:style w:type="character" w:customStyle="1" w:styleId="Titre5Car">
    <w:name w:val="Titre 5 Car"/>
    <w:basedOn w:val="Policepardfaut"/>
    <w:link w:val="Titre5"/>
    <w:uiPriority w:val="9"/>
    <w:semiHidden/>
    <w:rsid w:val="009E4C4E"/>
    <w:rPr>
      <w:rFonts w:eastAsiaTheme="majorEastAsia" w:cstheme="majorBidi"/>
      <w:color w:val="0F4761" w:themeColor="accent1" w:themeShade="BF"/>
      <w:lang w:val="en-GB"/>
    </w:rPr>
  </w:style>
  <w:style w:type="character" w:customStyle="1" w:styleId="Titre6Car">
    <w:name w:val="Titre 6 Car"/>
    <w:basedOn w:val="Policepardfaut"/>
    <w:link w:val="Titre6"/>
    <w:uiPriority w:val="9"/>
    <w:semiHidden/>
    <w:rsid w:val="009E4C4E"/>
    <w:rPr>
      <w:rFonts w:eastAsiaTheme="majorEastAsia" w:cstheme="majorBidi"/>
      <w:i/>
      <w:iCs/>
      <w:color w:val="595959" w:themeColor="text1" w:themeTint="A6"/>
      <w:lang w:val="en-GB"/>
    </w:rPr>
  </w:style>
  <w:style w:type="character" w:customStyle="1" w:styleId="Titre7Car">
    <w:name w:val="Titre 7 Car"/>
    <w:basedOn w:val="Policepardfaut"/>
    <w:link w:val="Titre7"/>
    <w:uiPriority w:val="9"/>
    <w:semiHidden/>
    <w:rsid w:val="009E4C4E"/>
    <w:rPr>
      <w:rFonts w:eastAsiaTheme="majorEastAsia" w:cstheme="majorBidi"/>
      <w:color w:val="595959" w:themeColor="text1" w:themeTint="A6"/>
      <w:lang w:val="en-GB"/>
    </w:rPr>
  </w:style>
  <w:style w:type="character" w:customStyle="1" w:styleId="Titre8Car">
    <w:name w:val="Titre 8 Car"/>
    <w:basedOn w:val="Policepardfaut"/>
    <w:link w:val="Titre8"/>
    <w:uiPriority w:val="9"/>
    <w:semiHidden/>
    <w:rsid w:val="009E4C4E"/>
    <w:rPr>
      <w:rFonts w:eastAsiaTheme="majorEastAsia" w:cstheme="majorBidi"/>
      <w:i/>
      <w:iCs/>
      <w:color w:val="272727" w:themeColor="text1" w:themeTint="D8"/>
      <w:lang w:val="en-GB"/>
    </w:rPr>
  </w:style>
  <w:style w:type="character" w:customStyle="1" w:styleId="Titre9Car">
    <w:name w:val="Titre 9 Car"/>
    <w:basedOn w:val="Policepardfaut"/>
    <w:link w:val="Titre9"/>
    <w:uiPriority w:val="9"/>
    <w:semiHidden/>
    <w:rsid w:val="009E4C4E"/>
    <w:rPr>
      <w:rFonts w:eastAsiaTheme="majorEastAsia" w:cstheme="majorBidi"/>
      <w:color w:val="272727" w:themeColor="text1" w:themeTint="D8"/>
      <w:lang w:val="en-GB"/>
    </w:rPr>
  </w:style>
  <w:style w:type="paragraph" w:styleId="Titre">
    <w:name w:val="Title"/>
    <w:basedOn w:val="Normal"/>
    <w:next w:val="Normal"/>
    <w:link w:val="TitreCar"/>
    <w:uiPriority w:val="10"/>
    <w:qFormat/>
    <w:rsid w:val="009E4C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E4C4E"/>
    <w:rPr>
      <w:rFonts w:asciiTheme="majorHAnsi" w:eastAsiaTheme="majorEastAsia" w:hAnsiTheme="majorHAnsi" w:cstheme="majorBidi"/>
      <w:spacing w:val="-10"/>
      <w:kern w:val="28"/>
      <w:sz w:val="56"/>
      <w:szCs w:val="56"/>
      <w:lang w:val="en-GB"/>
    </w:rPr>
  </w:style>
  <w:style w:type="paragraph" w:styleId="Sous-titre">
    <w:name w:val="Subtitle"/>
    <w:basedOn w:val="Normal"/>
    <w:next w:val="Normal"/>
    <w:link w:val="Sous-titreCar"/>
    <w:uiPriority w:val="11"/>
    <w:qFormat/>
    <w:rsid w:val="009E4C4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E4C4E"/>
    <w:rPr>
      <w:rFonts w:eastAsiaTheme="majorEastAsia" w:cstheme="majorBidi"/>
      <w:color w:val="595959" w:themeColor="text1" w:themeTint="A6"/>
      <w:spacing w:val="15"/>
      <w:sz w:val="28"/>
      <w:szCs w:val="28"/>
      <w:lang w:val="en-GB"/>
    </w:rPr>
  </w:style>
  <w:style w:type="paragraph" w:styleId="Citation">
    <w:name w:val="Quote"/>
    <w:basedOn w:val="Normal"/>
    <w:next w:val="Normal"/>
    <w:link w:val="CitationCar"/>
    <w:uiPriority w:val="29"/>
    <w:qFormat/>
    <w:rsid w:val="009E4C4E"/>
    <w:pPr>
      <w:spacing w:before="160"/>
      <w:jc w:val="center"/>
    </w:pPr>
    <w:rPr>
      <w:i/>
      <w:iCs/>
      <w:color w:val="404040" w:themeColor="text1" w:themeTint="BF"/>
    </w:rPr>
  </w:style>
  <w:style w:type="character" w:customStyle="1" w:styleId="CitationCar">
    <w:name w:val="Citation Car"/>
    <w:basedOn w:val="Policepardfaut"/>
    <w:link w:val="Citation"/>
    <w:uiPriority w:val="29"/>
    <w:rsid w:val="009E4C4E"/>
    <w:rPr>
      <w:i/>
      <w:iCs/>
      <w:color w:val="404040" w:themeColor="text1" w:themeTint="BF"/>
      <w:lang w:val="en-GB"/>
    </w:rPr>
  </w:style>
  <w:style w:type="paragraph" w:styleId="Paragraphedeliste">
    <w:name w:val="List Paragraph"/>
    <w:basedOn w:val="Normal"/>
    <w:uiPriority w:val="34"/>
    <w:qFormat/>
    <w:rsid w:val="009E4C4E"/>
    <w:pPr>
      <w:ind w:left="720"/>
      <w:contextualSpacing/>
    </w:pPr>
  </w:style>
  <w:style w:type="character" w:styleId="Accentuationintense">
    <w:name w:val="Intense Emphasis"/>
    <w:basedOn w:val="Policepardfaut"/>
    <w:uiPriority w:val="21"/>
    <w:qFormat/>
    <w:rsid w:val="009E4C4E"/>
    <w:rPr>
      <w:i/>
      <w:iCs/>
      <w:color w:val="0F4761" w:themeColor="accent1" w:themeShade="BF"/>
    </w:rPr>
  </w:style>
  <w:style w:type="paragraph" w:styleId="Citationintense">
    <w:name w:val="Intense Quote"/>
    <w:basedOn w:val="Normal"/>
    <w:next w:val="Normal"/>
    <w:link w:val="CitationintenseCar"/>
    <w:uiPriority w:val="30"/>
    <w:qFormat/>
    <w:rsid w:val="009E4C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E4C4E"/>
    <w:rPr>
      <w:i/>
      <w:iCs/>
      <w:color w:val="0F4761" w:themeColor="accent1" w:themeShade="BF"/>
      <w:lang w:val="en-GB"/>
    </w:rPr>
  </w:style>
  <w:style w:type="character" w:styleId="Rfrenceintense">
    <w:name w:val="Intense Reference"/>
    <w:basedOn w:val="Policepardfaut"/>
    <w:uiPriority w:val="32"/>
    <w:qFormat/>
    <w:rsid w:val="009E4C4E"/>
    <w:rPr>
      <w:b/>
      <w:bCs/>
      <w:smallCaps/>
      <w:color w:val="0F4761" w:themeColor="accent1" w:themeShade="BF"/>
      <w:spacing w:val="5"/>
    </w:rPr>
  </w:style>
  <w:style w:type="character" w:styleId="Lienhypertexte">
    <w:name w:val="Hyperlink"/>
    <w:basedOn w:val="Policepardfaut"/>
    <w:uiPriority w:val="99"/>
    <w:unhideWhenUsed/>
    <w:rsid w:val="00A92F65"/>
    <w:rPr>
      <w:color w:val="467886" w:themeColor="hyperlink"/>
      <w:u w:val="single"/>
    </w:rPr>
  </w:style>
  <w:style w:type="character" w:styleId="Mentionnonrsolue">
    <w:name w:val="Unresolved Mention"/>
    <w:basedOn w:val="Policepardfaut"/>
    <w:uiPriority w:val="99"/>
    <w:semiHidden/>
    <w:unhideWhenUsed/>
    <w:rsid w:val="00A92F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nsidestory.gr/article/levantinoi-ellinofonoi-izmi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1297</Words>
  <Characters>7138</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Hervé Հերվէ Georgelin Ζωρζελέν</dc:creator>
  <cp:keywords/>
  <dc:description/>
  <cp:lastModifiedBy>Hervé Հերվէ Georgelin Ζωρζελέν</cp:lastModifiedBy>
  <cp:revision>1</cp:revision>
  <dcterms:created xsi:type="dcterms:W3CDTF">2024-10-02T19:19:00Z</dcterms:created>
  <dcterms:modified xsi:type="dcterms:W3CDTF">2024-10-02T20:40:00Z</dcterms:modified>
</cp:coreProperties>
</file>