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CD51" w14:textId="2A28139D" w:rsidR="007B0FB1" w:rsidRDefault="007B0FB1" w:rsidP="007B0FB1">
      <w:pPr>
        <w:widowControl w:val="0"/>
        <w:suppressAutoHyphens/>
        <w:autoSpaceDE w:val="0"/>
        <w:autoSpaceDN w:val="0"/>
        <w:adjustRightInd w:val="0"/>
        <w:spacing w:after="120" w:line="264" w:lineRule="auto"/>
        <w:jc w:val="both"/>
        <w:textAlignment w:val="center"/>
        <w:rPr>
          <w:rFonts w:ascii="MyriadPro-Semibold" w:hAnsi="MyriadPro-Semibold" w:cs="MyriadPro-Semibold"/>
          <w:color w:val="000000"/>
          <w:sz w:val="22"/>
          <w:szCs w:val="22"/>
        </w:rPr>
      </w:pPr>
      <w:r>
        <w:rPr>
          <w:rFonts w:ascii="MyriadPro-Semibold" w:hAnsi="MyriadPro-Semibold" w:cs="MyriadPro-Semibold"/>
          <w:color w:val="000000"/>
          <w:sz w:val="22"/>
          <w:szCs w:val="22"/>
        </w:rPr>
        <w:t>Περιγραφή του μαθήματος «Ανάπτυξη ΙΙ» (202</w:t>
      </w:r>
      <w:r w:rsidR="00240E52" w:rsidRPr="00240E52">
        <w:rPr>
          <w:rFonts w:ascii="MyriadPro-Semibold" w:hAnsi="MyriadPro-Semibold" w:cs="MyriadPro-Semibold"/>
          <w:color w:val="000000"/>
          <w:sz w:val="22"/>
          <w:szCs w:val="22"/>
        </w:rPr>
        <w:t>2</w:t>
      </w:r>
      <w:r>
        <w:rPr>
          <w:rFonts w:ascii="MyriadPro-Semibold" w:hAnsi="MyriadPro-Semibold" w:cs="MyriadPro-Semibold"/>
          <w:color w:val="000000"/>
          <w:sz w:val="22"/>
          <w:szCs w:val="22"/>
        </w:rPr>
        <w:t>-2</w:t>
      </w:r>
      <w:r w:rsidR="00240E52" w:rsidRPr="00240E52">
        <w:rPr>
          <w:rFonts w:ascii="MyriadPro-Semibold" w:hAnsi="MyriadPro-Semibold" w:cs="MyriadPro-Semibold"/>
          <w:color w:val="000000"/>
          <w:sz w:val="22"/>
          <w:szCs w:val="22"/>
        </w:rPr>
        <w:t>3</w:t>
      </w:r>
      <w:r>
        <w:rPr>
          <w:rFonts w:ascii="MyriadPro-Semibold" w:hAnsi="MyriadPro-Semibold" w:cs="MyriadPro-Semibold"/>
          <w:color w:val="000000"/>
          <w:sz w:val="22"/>
          <w:szCs w:val="22"/>
        </w:rPr>
        <w:t>)</w:t>
      </w:r>
    </w:p>
    <w:p w14:paraId="18585047" w14:textId="77777777" w:rsidR="007B0FB1" w:rsidRDefault="007B0FB1" w:rsidP="007B0FB1">
      <w:pPr>
        <w:widowControl w:val="0"/>
        <w:suppressAutoHyphens/>
        <w:autoSpaceDE w:val="0"/>
        <w:autoSpaceDN w:val="0"/>
        <w:adjustRightInd w:val="0"/>
        <w:spacing w:after="120" w:line="264" w:lineRule="auto"/>
        <w:jc w:val="both"/>
        <w:textAlignment w:val="center"/>
        <w:rPr>
          <w:rFonts w:ascii="MyriadPro-Semibold" w:hAnsi="MyriadPro-Semibold" w:cs="MyriadPro-Semibold"/>
          <w:color w:val="000000"/>
          <w:sz w:val="22"/>
          <w:szCs w:val="22"/>
        </w:rPr>
      </w:pPr>
    </w:p>
    <w:p w14:paraId="0F0C81F3" w14:textId="77777777" w:rsidR="007B0FB1" w:rsidRPr="00740F68" w:rsidRDefault="007B0FB1" w:rsidP="007B0FB1">
      <w:pPr>
        <w:widowControl w:val="0"/>
        <w:suppressAutoHyphens/>
        <w:autoSpaceDE w:val="0"/>
        <w:autoSpaceDN w:val="0"/>
        <w:adjustRightInd w:val="0"/>
        <w:spacing w:after="120" w:line="264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740F68">
        <w:rPr>
          <w:rFonts w:ascii="MyriadPro-Semibold" w:hAnsi="MyriadPro-Semibold" w:cs="MyriadPro-Semibold"/>
          <w:color w:val="000000"/>
          <w:sz w:val="22"/>
          <w:szCs w:val="22"/>
        </w:rPr>
        <w:t>222. Ανάπτυξη του παιδιού ΙΙ</w:t>
      </w:r>
      <w:r w:rsidRPr="00D706EC">
        <w:rPr>
          <w:rFonts w:ascii="MyriadPro-Semibold" w:hAnsi="MyriadPro-Semibold" w:cs="MyriadPro-Semibold"/>
          <w:color w:val="000000"/>
        </w:rPr>
        <w:t xml:space="preserve"> </w:t>
      </w:r>
      <w:r w:rsidRPr="00D706EC">
        <w:rPr>
          <w:rFonts w:ascii="MyriadPro-Regular" w:hAnsi="MyriadPro-Regular" w:cs="MyriadPro-Regular"/>
          <w:color w:val="000000"/>
          <w:sz w:val="22"/>
          <w:szCs w:val="22"/>
        </w:rPr>
        <w:t>(</w:t>
      </w:r>
      <w:r>
        <w:rPr>
          <w:rFonts w:ascii="MyriadPro-Regular" w:hAnsi="MyriadPro-Regular" w:cs="MyriadPro-Regular"/>
          <w:color w:val="000000"/>
          <w:sz w:val="22"/>
          <w:szCs w:val="22"/>
        </w:rPr>
        <w:t>Υποχρεωτικό</w:t>
      </w:r>
      <w:r w:rsidRPr="00D706EC">
        <w:rPr>
          <w:rFonts w:ascii="MyriadPro-Regular" w:hAnsi="MyriadPro-Regular" w:cs="MyriadPro-Regular"/>
          <w:color w:val="000000"/>
          <w:sz w:val="22"/>
          <w:szCs w:val="22"/>
        </w:rPr>
        <w:t>)</w:t>
      </w:r>
    </w:p>
    <w:p w14:paraId="6DE1FCB3" w14:textId="3ADD27B8" w:rsidR="007B0FB1" w:rsidRPr="00D706EC" w:rsidRDefault="007B0FB1" w:rsidP="007B0F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4" w:lineRule="auto"/>
        <w:jc w:val="right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D706EC">
        <w:rPr>
          <w:rFonts w:ascii="MyriadPro-Regular" w:hAnsi="MyriadPro-Regular" w:cs="MyriadPro-Regular"/>
          <w:color w:val="000000"/>
          <w:sz w:val="22"/>
          <w:szCs w:val="22"/>
        </w:rPr>
        <w:t xml:space="preserve"> Λ.</w:t>
      </w:r>
      <w:r>
        <w:rPr>
          <w:rFonts w:ascii="MyriadPro-Regular" w:hAnsi="MyriadPro-Regular" w:cs="MyriadPro-Regular"/>
          <w:color w:val="000000"/>
          <w:sz w:val="22"/>
          <w:szCs w:val="22"/>
        </w:rPr>
        <w:t xml:space="preserve"> </w:t>
      </w:r>
      <w:r w:rsidRPr="00D706EC">
        <w:rPr>
          <w:rFonts w:ascii="MyriadPro-Regular" w:hAnsi="MyriadPro-Regular" w:cs="MyriadPro-Regular"/>
          <w:color w:val="000000"/>
          <w:sz w:val="22"/>
          <w:szCs w:val="22"/>
        </w:rPr>
        <w:t xml:space="preserve">Αναγνωστάκη </w:t>
      </w:r>
    </w:p>
    <w:p w14:paraId="11A84C6D" w14:textId="77777777" w:rsidR="007B0FB1" w:rsidRPr="00696AE5" w:rsidRDefault="007B0FB1" w:rsidP="007B0FB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64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D706EC">
        <w:rPr>
          <w:rFonts w:ascii="MyriadPro-Regular" w:hAnsi="MyriadPro-Regular" w:cs="MyriadPro-Regular"/>
          <w:color w:val="000000"/>
          <w:sz w:val="22"/>
          <w:szCs w:val="22"/>
        </w:rPr>
        <w:t>Το μάθημα εξετάζει τις περιόδους της ανάπτυξης του ανθρώπου, δίνοντας έμφαση στην προγεννητική</w:t>
      </w:r>
      <w:r w:rsidRPr="00916BB2">
        <w:rPr>
          <w:rFonts w:ascii="MyriadPro-Regular" w:hAnsi="MyriadPro-Regular" w:cs="MyriadPro-Regular"/>
          <w:color w:val="000000"/>
          <w:sz w:val="22"/>
          <w:szCs w:val="22"/>
        </w:rPr>
        <w:t xml:space="preserve"> περίοδο, τη βρεφική, τη νηπιακή και την παιδική ηλικία. Πιο συγκεκριμένα εξετάζονται</w:t>
      </w:r>
      <w:r>
        <w:rPr>
          <w:rFonts w:ascii="MyriadPro-Regular" w:hAnsi="MyriadPro-Regular" w:cs="MyriadPro-Regular"/>
          <w:color w:val="000000"/>
          <w:sz w:val="22"/>
          <w:szCs w:val="22"/>
        </w:rPr>
        <w:t xml:space="preserve"> </w:t>
      </w:r>
      <w:r w:rsidRPr="00916BB2">
        <w:rPr>
          <w:rFonts w:ascii="MyriadPro-Regular" w:hAnsi="MyriadPro-Regular" w:cs="MyriadPro-Regular"/>
          <w:color w:val="000000"/>
          <w:sz w:val="22"/>
          <w:szCs w:val="22"/>
        </w:rPr>
        <w:t xml:space="preserve">:α) οι περίοδοι της ανάπτυξης του ανθρώπου, β) η προγεννητική περίοδος και το νεογέννητο, γ) η γνωστική, συναισθηματική και κοινωνική ανάπτυξη κατά τη βρεφική, νηπιακή και παιδική ηλικία. </w:t>
      </w:r>
      <w:r w:rsidRPr="006870F0">
        <w:rPr>
          <w:rFonts w:ascii="MyriadPro-Regular" w:hAnsi="MyriadPro-Regular" w:cs="MyriadPro-Regular"/>
          <w:color w:val="000000"/>
          <w:sz w:val="22"/>
          <w:szCs w:val="22"/>
        </w:rPr>
        <w:t xml:space="preserve">Γίνεται ιδιαίτερη αναφορά στη σημασία και στη ενίσχυση της </w:t>
      </w:r>
      <w:proofErr w:type="spellStart"/>
      <w:r w:rsidRPr="006870F0">
        <w:rPr>
          <w:rFonts w:ascii="MyriadPro-Regular" w:hAnsi="MyriadPro-Regular" w:cs="MyriadPro-Regular"/>
          <w:color w:val="000000"/>
          <w:sz w:val="22"/>
          <w:szCs w:val="22"/>
        </w:rPr>
        <w:t>κοινωνικοσυναισθηματικής</w:t>
      </w:r>
      <w:proofErr w:type="spellEnd"/>
      <w:r w:rsidRPr="006870F0">
        <w:rPr>
          <w:rFonts w:ascii="MyriadPro-Regular" w:hAnsi="MyriadPro-Regular" w:cs="MyriadPro-Regular"/>
          <w:color w:val="000000"/>
          <w:sz w:val="22"/>
          <w:szCs w:val="22"/>
        </w:rPr>
        <w:t xml:space="preserve"> ανάπτυξης στα πλαίσια της προσχολικής αγωγής.</w:t>
      </w:r>
    </w:p>
    <w:p w14:paraId="0088AC92" w14:textId="77777777" w:rsidR="007B0FB1" w:rsidRPr="007B0FB1" w:rsidRDefault="007B0FB1" w:rsidP="007B0FB1"/>
    <w:sectPr w:rsidR="007B0FB1" w:rsidRPr="007B0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Semibold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MyriadPro-Regular">
    <w:altName w:val="Corbe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B1"/>
    <w:rsid w:val="00240E52"/>
    <w:rsid w:val="006870F0"/>
    <w:rsid w:val="007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AB8CDC"/>
  <w15:chartTrackingRefBased/>
  <w15:docId w15:val="{428B0D8A-C8C3-E84B-983F-CC74A90B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FB1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Anagnostaki</dc:creator>
  <cp:keywords/>
  <dc:description/>
  <cp:lastModifiedBy>Lida Anagnostaki</cp:lastModifiedBy>
  <cp:revision>2</cp:revision>
  <dcterms:created xsi:type="dcterms:W3CDTF">2023-02-26T09:03:00Z</dcterms:created>
  <dcterms:modified xsi:type="dcterms:W3CDTF">2023-02-26T09:03:00Z</dcterms:modified>
</cp:coreProperties>
</file>