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C1" w:rsidRPr="0064682B" w:rsidRDefault="0064682B" w:rsidP="006468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82B">
        <w:rPr>
          <w:rFonts w:ascii="Times New Roman" w:hAnsi="Times New Roman" w:cs="Times New Roman"/>
          <w:b/>
          <w:sz w:val="26"/>
          <w:szCs w:val="26"/>
        </w:rPr>
        <w:t>Σεμινάριο Ιδιωτικού Διεθνούς Δικαίου</w:t>
      </w:r>
    </w:p>
    <w:p w:rsidR="0064682B" w:rsidRPr="0064682B" w:rsidRDefault="0064682B" w:rsidP="0064682B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4682B">
        <w:rPr>
          <w:rFonts w:ascii="Times New Roman" w:hAnsi="Times New Roman" w:cs="Times New Roman"/>
          <w:b/>
          <w:sz w:val="26"/>
          <w:szCs w:val="26"/>
        </w:rPr>
        <w:t>Ακαδ</w:t>
      </w:r>
      <w:proofErr w:type="spellEnd"/>
      <w:r w:rsidRPr="0064682B">
        <w:rPr>
          <w:rFonts w:ascii="Times New Roman" w:hAnsi="Times New Roman" w:cs="Times New Roman"/>
          <w:b/>
          <w:sz w:val="26"/>
          <w:szCs w:val="26"/>
        </w:rPr>
        <w:t>. Έτος 2019-2020</w:t>
      </w:r>
    </w:p>
    <w:p w:rsidR="0064682B" w:rsidRDefault="0064682B" w:rsidP="0064682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82B" w:rsidRDefault="0064682B" w:rsidP="0064682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Διδάσκουσα: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Χρυσαφώ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Τσούκα</w:t>
      </w:r>
      <w:proofErr w:type="spellEnd"/>
    </w:p>
    <w:p w:rsidR="0064682B" w:rsidRDefault="0064682B" w:rsidP="0064682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Αναπλ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καθηγήτρια</w:t>
      </w:r>
    </w:p>
    <w:p w:rsidR="0064682B" w:rsidRDefault="0064682B" w:rsidP="0064682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82B" w:rsidRDefault="0064682B" w:rsidP="0064682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82B" w:rsidRDefault="0064682B" w:rsidP="0064682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Θέματα εργασιών:</w:t>
      </w:r>
    </w:p>
    <w:p w:rsidR="0064682B" w:rsidRDefault="0064682B" w:rsidP="0064682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82B" w:rsidRDefault="0064682B" w:rsidP="0064682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Α. Κληρονομικό Διεθνές Δίκαιο</w:t>
      </w:r>
    </w:p>
    <w:p w:rsidR="0064682B" w:rsidRDefault="0064682B" w:rsidP="006468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Το εφαρμοστέο δίκαιο στην κληρονομική διαδοχή – Σύγκριση του κοινού ελληνικού δικαίου και της ρυθμίσεως του Κανονισμού 650/2012</w:t>
      </w:r>
    </w:p>
    <w:p w:rsidR="0064682B" w:rsidRDefault="0064682B" w:rsidP="006468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Η επιλογή εφαρμοστέου δικαίου στο πεδίο του κληρονομικού διεθνούς δικαίου</w:t>
      </w:r>
    </w:p>
    <w:p w:rsidR="0064682B" w:rsidRDefault="0064682B" w:rsidP="006468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Η ρύθμιση της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renvoi</w:t>
      </w:r>
      <w:proofErr w:type="spellEnd"/>
      <w:r w:rsidRPr="00646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στο πεδίο του Κανονισμού 650/2012 </w:t>
      </w:r>
    </w:p>
    <w:p w:rsidR="0064682B" w:rsidRDefault="0064682B" w:rsidP="006468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82B" w:rsidRPr="0064682B" w:rsidRDefault="0064682B" w:rsidP="0064682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2B">
        <w:rPr>
          <w:rFonts w:ascii="Times New Roman" w:hAnsi="Times New Roman" w:cs="Times New Roman"/>
          <w:b/>
          <w:sz w:val="24"/>
          <w:szCs w:val="24"/>
        </w:rPr>
        <w:t>Β. Δίκαιο της (ελληνικής) ιθαγένειας</w:t>
      </w:r>
    </w:p>
    <w:p w:rsidR="0064682B" w:rsidRDefault="0064682B" w:rsidP="006468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408F2">
        <w:rPr>
          <w:rFonts w:ascii="Times New Roman" w:hAnsi="Times New Roman" w:cs="Times New Roman"/>
          <w:sz w:val="24"/>
          <w:szCs w:val="24"/>
        </w:rPr>
        <w:t>Τρόποι κτήσεως της ελληνικής ιθαγένειας</w:t>
      </w:r>
    </w:p>
    <w:p w:rsidR="008408F2" w:rsidRDefault="008408F2" w:rsidP="006468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Η απώλεια της ελληνικής ιθαγένειας σύμφωνα με τον ΚΕΙ</w:t>
      </w:r>
    </w:p>
    <w:p w:rsidR="008408F2" w:rsidRDefault="008408F2" w:rsidP="006468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Η σημασία των ανθρωπίνων δικαιωμάτων για την ρύθμιση της ιθαγένειας</w:t>
      </w:r>
    </w:p>
    <w:p w:rsidR="008408F2" w:rsidRDefault="008408F2" w:rsidP="006468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B0AA8">
        <w:rPr>
          <w:rFonts w:ascii="Times New Roman" w:hAnsi="Times New Roman" w:cs="Times New Roman"/>
          <w:sz w:val="24"/>
          <w:szCs w:val="24"/>
        </w:rPr>
        <w:t xml:space="preserve">Το φαινόμενο της </w:t>
      </w:r>
      <w:proofErr w:type="spellStart"/>
      <w:r w:rsidR="00FB0AA8">
        <w:rPr>
          <w:rFonts w:ascii="Times New Roman" w:hAnsi="Times New Roman" w:cs="Times New Roman"/>
          <w:sz w:val="24"/>
          <w:szCs w:val="24"/>
        </w:rPr>
        <w:t>ανιθαγένειας</w:t>
      </w:r>
      <w:proofErr w:type="spellEnd"/>
      <w:r w:rsidR="00FB0AA8">
        <w:rPr>
          <w:rFonts w:ascii="Times New Roman" w:hAnsi="Times New Roman" w:cs="Times New Roman"/>
          <w:sz w:val="24"/>
          <w:szCs w:val="24"/>
        </w:rPr>
        <w:t xml:space="preserve"> και το καθεστώς των </w:t>
      </w:r>
      <w:proofErr w:type="spellStart"/>
      <w:r w:rsidR="00FB0AA8">
        <w:rPr>
          <w:rFonts w:ascii="Times New Roman" w:hAnsi="Times New Roman" w:cs="Times New Roman"/>
          <w:sz w:val="24"/>
          <w:szCs w:val="24"/>
        </w:rPr>
        <w:t>ανιθαγενών</w:t>
      </w:r>
      <w:proofErr w:type="spellEnd"/>
    </w:p>
    <w:p w:rsidR="00B17D33" w:rsidRDefault="00B17D33" w:rsidP="006468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33" w:rsidRDefault="00B17D33" w:rsidP="006468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Βιβλιογραφία:</w:t>
      </w:r>
    </w:p>
    <w:p w:rsidR="00B17D33" w:rsidRDefault="00B17D33" w:rsidP="00B17D33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D33">
        <w:rPr>
          <w:rFonts w:ascii="Times New Roman" w:hAnsi="Times New Roman" w:cs="Times New Roman"/>
          <w:i/>
          <w:sz w:val="24"/>
          <w:szCs w:val="24"/>
        </w:rPr>
        <w:t>Χαρ</w:t>
      </w:r>
      <w:proofErr w:type="spellEnd"/>
      <w:r w:rsidRPr="00B17D3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17D33">
        <w:rPr>
          <w:rFonts w:ascii="Times New Roman" w:hAnsi="Times New Roman" w:cs="Times New Roman"/>
          <w:i/>
          <w:sz w:val="24"/>
          <w:szCs w:val="24"/>
        </w:rPr>
        <w:t>Παμπούκη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>
        <w:rPr>
          <w:rFonts w:ascii="Times New Roman" w:hAnsi="Times New Roman" w:cs="Times New Roman"/>
          <w:sz w:val="24"/>
          <w:szCs w:val="24"/>
        </w:rPr>
        <w:t>.), Κληρονομικό Διεθνές Δίκαιο – Κατ’ άρθρον Ερμηνεία του Κανονισμού 650/2012 (2016).</w:t>
      </w:r>
    </w:p>
    <w:p w:rsidR="00B17D33" w:rsidRPr="00B17D33" w:rsidRDefault="00B17D33" w:rsidP="00B17D33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7D33">
        <w:rPr>
          <w:rFonts w:ascii="Times New Roman" w:hAnsi="Times New Roman" w:cs="Times New Roman"/>
          <w:i/>
          <w:sz w:val="24"/>
          <w:szCs w:val="24"/>
        </w:rPr>
        <w:t xml:space="preserve">Χρ. </w:t>
      </w:r>
      <w:proofErr w:type="spellStart"/>
      <w:r w:rsidRPr="00B17D33">
        <w:rPr>
          <w:rFonts w:ascii="Times New Roman" w:hAnsi="Times New Roman" w:cs="Times New Roman"/>
          <w:i/>
          <w:sz w:val="24"/>
          <w:szCs w:val="24"/>
        </w:rPr>
        <w:t>Τσούκα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>
        <w:rPr>
          <w:rFonts w:ascii="Times New Roman" w:hAnsi="Times New Roman" w:cs="Times New Roman"/>
          <w:sz w:val="24"/>
          <w:szCs w:val="24"/>
        </w:rPr>
        <w:t>.), Δίκαιο Ιθαγένειας – Η ελληνική ιθαγένεια εν μέσω εθνικών λύσεων και διεθνών εξελίξεων (2019).</w:t>
      </w:r>
    </w:p>
    <w:sectPr w:rsidR="00B17D33" w:rsidRPr="00B17D33" w:rsidSect="00201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772E3"/>
    <w:multiLevelType w:val="hybridMultilevel"/>
    <w:tmpl w:val="8BF4AC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64682B"/>
    <w:rsid w:val="002014C1"/>
    <w:rsid w:val="0064682B"/>
    <w:rsid w:val="008408F2"/>
    <w:rsid w:val="00B17D33"/>
    <w:rsid w:val="00FB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2019-10-29T09:20:00Z</dcterms:created>
  <dcterms:modified xsi:type="dcterms:W3CDTF">2019-10-29T09:38:00Z</dcterms:modified>
</cp:coreProperties>
</file>