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B9" w:rsidRDefault="00A53641" w:rsidP="00890E0D">
      <w:pPr>
        <w:pStyle w:val="Heading1"/>
        <w:jc w:val="both"/>
        <w:rPr>
          <w:color w:val="0D0D0D" w:themeColor="text1" w:themeTint="F2"/>
          <w:lang w:val="el-GR"/>
        </w:rPr>
      </w:pPr>
      <w:r>
        <w:rPr>
          <w:color w:val="0D0D0D" w:themeColor="text1" w:themeTint="F2"/>
          <w:lang w:val="el-GR"/>
        </w:rPr>
        <w:t>ΤΕΣΤ</w:t>
      </w:r>
      <w:r w:rsidR="006C75FC" w:rsidRPr="006C75FC">
        <w:rPr>
          <w:color w:val="0D0D0D" w:themeColor="text1" w:themeTint="F2"/>
          <w:lang w:val="el-GR"/>
        </w:rPr>
        <w:t xml:space="preserve"> </w:t>
      </w:r>
      <w:r w:rsidR="00CE3236">
        <w:rPr>
          <w:color w:val="0D0D0D" w:themeColor="text1" w:themeTint="F2"/>
          <w:lang w:val="el-GR"/>
        </w:rPr>
        <w:t>ΕΡΓΑΣΤΗΡΙΟΥ ΦΑΡΜΑΚΟΓΝΩΣΙΑΣ Ι</w:t>
      </w:r>
    </w:p>
    <w:p w:rsidR="006C75FC" w:rsidRPr="006C75FC" w:rsidRDefault="00335CA4" w:rsidP="00890E0D">
      <w:pPr>
        <w:jc w:val="both"/>
        <w:rPr>
          <w:lang w:val="el-GR"/>
        </w:rPr>
      </w:pPr>
      <w:r>
        <w:rPr>
          <w:lang w:val="el-GR"/>
        </w:rPr>
        <w:t>Ημερομηνία:…………………</w:t>
      </w:r>
    </w:p>
    <w:tbl>
      <w:tblPr>
        <w:tblStyle w:val="GridTable1LightAccent1"/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20" w:firstRow="1" w:lastRow="0" w:firstColumn="0" w:lastColumn="0" w:noHBand="0" w:noVBand="1"/>
        <w:tblDescription w:val="Test information"/>
      </w:tblPr>
      <w:tblGrid>
        <w:gridCol w:w="1152"/>
        <w:gridCol w:w="4163"/>
        <w:gridCol w:w="1663"/>
        <w:gridCol w:w="3490"/>
      </w:tblGrid>
      <w:tr w:rsidR="007E6FB9" w:rsidTr="006C75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single" w:sz="4" w:space="0" w:color="90C226" w:themeColor="accent1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7E6FB9" w:rsidRPr="006C75FC" w:rsidRDefault="00E26C37" w:rsidP="00890E0D">
            <w:pPr>
              <w:pStyle w:val="Heading2"/>
              <w:jc w:val="both"/>
              <w:outlineLvl w:val="1"/>
              <w:rPr>
                <w:b/>
                <w:color w:val="2C3C43" w:themeColor="text2"/>
                <w:lang w:val="el-GR"/>
              </w:rPr>
            </w:pPr>
            <w:r>
              <w:rPr>
                <w:b/>
                <w:color w:val="2C3C43" w:themeColor="text2"/>
                <w:lang w:val="el-GR"/>
              </w:rPr>
              <w:t xml:space="preserve"> </w:t>
            </w:r>
            <w:r w:rsidR="006C75FC" w:rsidRPr="006C75FC">
              <w:rPr>
                <w:b/>
                <w:color w:val="2C3C43" w:themeColor="text2"/>
                <w:lang w:val="el-GR"/>
              </w:rPr>
              <w:t>ΟΝΟΜΑ</w:t>
            </w:r>
          </w:p>
        </w:tc>
        <w:tc>
          <w:tcPr>
            <w:tcW w:w="4226" w:type="dxa"/>
            <w:tcBorders>
              <w:top w:val="none" w:sz="0" w:space="0" w:color="auto"/>
              <w:left w:val="none" w:sz="0" w:space="0" w:color="auto"/>
              <w:bottom w:val="single" w:sz="4" w:space="0" w:color="90C226" w:themeColor="accent1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7E6FB9" w:rsidRPr="006C75FC" w:rsidRDefault="007E6FB9" w:rsidP="00890E0D">
            <w:pPr>
              <w:jc w:val="both"/>
              <w:rPr>
                <w:color w:val="2C3C43" w:themeColor="text2"/>
              </w:rPr>
            </w:pPr>
          </w:p>
        </w:tc>
        <w:tc>
          <w:tcPr>
            <w:tcW w:w="1688" w:type="dxa"/>
            <w:tcBorders>
              <w:top w:val="none" w:sz="0" w:space="0" w:color="auto"/>
              <w:left w:val="none" w:sz="0" w:space="0" w:color="auto"/>
              <w:bottom w:val="single" w:sz="4" w:space="0" w:color="90C226" w:themeColor="accent1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7E6FB9" w:rsidRPr="006C75FC" w:rsidRDefault="007E6FB9" w:rsidP="00890E0D">
            <w:pPr>
              <w:pStyle w:val="Heading2"/>
              <w:jc w:val="both"/>
              <w:outlineLvl w:val="1"/>
              <w:rPr>
                <w:color w:val="2C3C43" w:themeColor="text2"/>
              </w:rPr>
            </w:pPr>
          </w:p>
        </w:tc>
        <w:tc>
          <w:tcPr>
            <w:tcW w:w="3543" w:type="dxa"/>
            <w:tcBorders>
              <w:top w:val="none" w:sz="0" w:space="0" w:color="auto"/>
              <w:left w:val="none" w:sz="0" w:space="0" w:color="auto"/>
              <w:bottom w:val="single" w:sz="4" w:space="0" w:color="90C226" w:themeColor="accent1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7E6FB9" w:rsidRPr="006C75FC" w:rsidRDefault="007E6FB9" w:rsidP="00890E0D">
            <w:pPr>
              <w:jc w:val="both"/>
              <w:rPr>
                <w:color w:val="2C3C43" w:themeColor="text2"/>
              </w:rPr>
            </w:pPr>
          </w:p>
        </w:tc>
      </w:tr>
      <w:tr w:rsidR="006C75FC" w:rsidRPr="006C75FC" w:rsidTr="006C75FC">
        <w:tc>
          <w:tcPr>
            <w:tcW w:w="1170" w:type="dxa"/>
            <w:tcBorders>
              <w:top w:val="single" w:sz="4" w:space="0" w:color="90C226" w:themeColor="accent1"/>
              <w:bottom w:val="single" w:sz="4" w:space="0" w:color="auto"/>
            </w:tcBorders>
          </w:tcPr>
          <w:p w:rsidR="006C75FC" w:rsidRPr="006C75FC" w:rsidRDefault="00E26C37" w:rsidP="00890E0D">
            <w:pPr>
              <w:pStyle w:val="Heading2"/>
              <w:jc w:val="both"/>
              <w:outlineLvl w:val="1"/>
              <w:rPr>
                <w:b/>
                <w:color w:val="2C3C43" w:themeColor="text2"/>
                <w:lang w:val="el-GR"/>
              </w:rPr>
            </w:pPr>
            <w:r>
              <w:rPr>
                <w:b/>
                <w:color w:val="2C3C43" w:themeColor="text2"/>
                <w:lang w:val="el-GR"/>
              </w:rPr>
              <w:t xml:space="preserve"> </w:t>
            </w:r>
            <w:r w:rsidR="006C75FC" w:rsidRPr="006C75FC">
              <w:rPr>
                <w:b/>
                <w:color w:val="2C3C43" w:themeColor="text2"/>
                <w:lang w:val="el-GR"/>
              </w:rPr>
              <w:t xml:space="preserve">ΑΜ : </w:t>
            </w:r>
          </w:p>
        </w:tc>
        <w:tc>
          <w:tcPr>
            <w:tcW w:w="4226" w:type="dxa"/>
            <w:tcBorders>
              <w:top w:val="single" w:sz="4" w:space="0" w:color="90C226" w:themeColor="accent1"/>
              <w:bottom w:val="single" w:sz="4" w:space="0" w:color="auto"/>
            </w:tcBorders>
          </w:tcPr>
          <w:p w:rsidR="006C75FC" w:rsidRPr="006C75FC" w:rsidRDefault="006C75FC" w:rsidP="00890E0D">
            <w:pPr>
              <w:jc w:val="both"/>
              <w:rPr>
                <w:b/>
                <w:color w:val="2C3C43" w:themeColor="text2"/>
              </w:rPr>
            </w:pPr>
          </w:p>
        </w:tc>
        <w:tc>
          <w:tcPr>
            <w:tcW w:w="1688" w:type="dxa"/>
            <w:tcBorders>
              <w:top w:val="single" w:sz="4" w:space="0" w:color="90C226" w:themeColor="accent1"/>
              <w:bottom w:val="single" w:sz="4" w:space="0" w:color="auto"/>
            </w:tcBorders>
          </w:tcPr>
          <w:p w:rsidR="006C75FC" w:rsidRPr="006C75FC" w:rsidRDefault="006C75FC" w:rsidP="00890E0D">
            <w:pPr>
              <w:pStyle w:val="Heading2"/>
              <w:ind w:right="-646"/>
              <w:jc w:val="both"/>
              <w:outlineLvl w:val="1"/>
              <w:rPr>
                <w:b/>
                <w:color w:val="2C3C43" w:themeColor="text2"/>
              </w:rPr>
            </w:pPr>
            <w:r w:rsidRPr="006C75FC">
              <w:rPr>
                <w:b/>
                <w:color w:val="2C3C43" w:themeColor="text2"/>
              </w:rPr>
              <w:t>ΑΠΟΤΕΛΕ</w:t>
            </w:r>
            <w:r>
              <w:rPr>
                <w:b/>
                <w:color w:val="2C3C43" w:themeColor="text2"/>
              </w:rPr>
              <w:t>ΣΜΑ</w:t>
            </w:r>
          </w:p>
        </w:tc>
        <w:tc>
          <w:tcPr>
            <w:tcW w:w="3543" w:type="dxa"/>
            <w:tcBorders>
              <w:top w:val="single" w:sz="4" w:space="0" w:color="90C226" w:themeColor="accent1"/>
              <w:bottom w:val="single" w:sz="4" w:space="0" w:color="auto"/>
            </w:tcBorders>
          </w:tcPr>
          <w:p w:rsidR="006C75FC" w:rsidRPr="006C75FC" w:rsidRDefault="006C75FC" w:rsidP="00890E0D">
            <w:pPr>
              <w:ind w:firstLine="364"/>
              <w:jc w:val="both"/>
              <w:rPr>
                <w:b/>
                <w:color w:val="2C3C43" w:themeColor="text2"/>
                <w:lang w:val="el-GR"/>
              </w:rPr>
            </w:pPr>
          </w:p>
        </w:tc>
      </w:tr>
    </w:tbl>
    <w:p w:rsidR="006C75FC" w:rsidRPr="006C75FC" w:rsidRDefault="006C75FC" w:rsidP="00890E0D">
      <w:pPr>
        <w:pStyle w:val="List"/>
        <w:numPr>
          <w:ilvl w:val="0"/>
          <w:numId w:val="0"/>
        </w:numPr>
        <w:ind w:left="360"/>
        <w:jc w:val="both"/>
        <w:rPr>
          <w:i/>
          <w:iCs/>
          <w:lang w:val="el-GR"/>
        </w:rPr>
      </w:pPr>
      <w:r>
        <w:rPr>
          <w:i/>
          <w:iCs/>
          <w:lang w:val="el-GR"/>
        </w:rPr>
        <w:t>Επιλέξτε</w:t>
      </w:r>
      <w:r w:rsidRPr="006C75FC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κυκλώνοντας</w:t>
      </w:r>
      <w:r w:rsidRPr="006C75FC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την</w:t>
      </w:r>
      <w:r w:rsidRPr="006C75FC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σωστή</w:t>
      </w:r>
      <w:r w:rsidRPr="006C75FC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ή</w:t>
      </w:r>
      <w:r w:rsidRPr="006C75FC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τις</w:t>
      </w:r>
      <w:r w:rsidRPr="006C75FC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σωστές</w:t>
      </w:r>
      <w:r w:rsidRPr="006C75FC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απαντήσεις</w:t>
      </w:r>
      <w:r w:rsidRPr="006C75FC">
        <w:rPr>
          <w:i/>
          <w:iCs/>
          <w:lang w:val="el-GR"/>
        </w:rPr>
        <w:t xml:space="preserve">. </w:t>
      </w:r>
      <w:r>
        <w:rPr>
          <w:i/>
          <w:iCs/>
          <w:lang w:val="el-GR"/>
        </w:rPr>
        <w:t>Προσοχή υπάρχει αρνητική βαθμολ</w:t>
      </w:r>
      <w:r w:rsidR="00BD6380">
        <w:rPr>
          <w:i/>
          <w:iCs/>
          <w:lang w:val="el-GR"/>
        </w:rPr>
        <w:t xml:space="preserve">όγηση για πάνω από μια απάντηση στην ίδια ερώτηση. </w:t>
      </w:r>
    </w:p>
    <w:p w:rsidR="006C75FC" w:rsidRPr="00BD6380" w:rsidRDefault="006C75FC" w:rsidP="00890E0D">
      <w:pPr>
        <w:pStyle w:val="List"/>
        <w:numPr>
          <w:ilvl w:val="0"/>
          <w:numId w:val="0"/>
        </w:numPr>
        <w:spacing w:line="276" w:lineRule="auto"/>
        <w:ind w:left="360"/>
        <w:jc w:val="both"/>
        <w:rPr>
          <w:lang w:val="el-GR"/>
        </w:rPr>
      </w:pPr>
    </w:p>
    <w:p w:rsidR="003D4C9B" w:rsidRPr="000C6164" w:rsidRDefault="003D4C9B" w:rsidP="00890E0D">
      <w:pPr>
        <w:pStyle w:val="List"/>
        <w:spacing w:before="0" w:after="0" w:line="276" w:lineRule="auto"/>
        <w:jc w:val="both"/>
        <w:rPr>
          <w:lang w:val="el-GR"/>
        </w:rPr>
      </w:pPr>
      <w:r w:rsidRPr="000C6164">
        <w:rPr>
          <w:lang w:val="el-GR"/>
        </w:rPr>
        <w:t xml:space="preserve">Βάλτε σε σειρά τις παρακάτω διαδικασίες για την </w:t>
      </w:r>
      <w:r>
        <w:rPr>
          <w:lang w:val="el-GR"/>
        </w:rPr>
        <w:t xml:space="preserve">παραγωγή εκχυλίσματος </w:t>
      </w:r>
      <w:proofErr w:type="spellStart"/>
      <w:r>
        <w:rPr>
          <w:lang w:val="el-GR"/>
        </w:rPr>
        <w:t>πολυφαινολών</w:t>
      </w:r>
      <w:proofErr w:type="spellEnd"/>
    </w:p>
    <w:p w:rsidR="003D4C9B" w:rsidRPr="00A53641" w:rsidRDefault="003D4C9B" w:rsidP="00890E0D">
      <w:pPr>
        <w:pStyle w:val="List2"/>
        <w:numPr>
          <w:ilvl w:val="0"/>
          <w:numId w:val="0"/>
        </w:numPr>
        <w:spacing w:before="0" w:after="0" w:line="276" w:lineRule="auto"/>
        <w:ind w:left="360"/>
        <w:jc w:val="both"/>
        <w:rPr>
          <w:lang w:val="el-GR"/>
        </w:rPr>
      </w:pPr>
      <w:r>
        <w:rPr>
          <w:lang w:val="el-GR"/>
        </w:rPr>
        <w:t xml:space="preserve">Α. Διαλογή      Β. Συμπύκνωση       Γ. </w:t>
      </w:r>
      <w:proofErr w:type="spellStart"/>
      <w:r>
        <w:rPr>
          <w:lang w:val="el-GR"/>
        </w:rPr>
        <w:t>Εξίκμαση</w:t>
      </w:r>
      <w:proofErr w:type="spellEnd"/>
      <w:r>
        <w:rPr>
          <w:lang w:val="el-GR"/>
        </w:rPr>
        <w:t xml:space="preserve">      Δ. Ξήρανση</w:t>
      </w:r>
      <w:r w:rsidR="00490E2F">
        <w:rPr>
          <w:lang w:val="el-GR"/>
        </w:rPr>
        <w:t xml:space="preserve"> φυτού</w:t>
      </w:r>
      <w:r w:rsidR="00A53641">
        <w:rPr>
          <w:lang w:val="el-GR"/>
        </w:rPr>
        <w:t xml:space="preserve">    Ε. Συλλογή   ΣΤ. Κον</w:t>
      </w:r>
      <w:r w:rsidR="00497539">
        <w:rPr>
          <w:lang w:val="el-GR"/>
        </w:rPr>
        <w:t>ιοποί</w:t>
      </w:r>
      <w:r w:rsidR="00A53641">
        <w:rPr>
          <w:lang w:val="el-GR"/>
        </w:rPr>
        <w:t xml:space="preserve">ηση </w:t>
      </w:r>
    </w:p>
    <w:p w:rsidR="00E76999" w:rsidRPr="00750463" w:rsidRDefault="00E76999" w:rsidP="00890E0D">
      <w:pPr>
        <w:pStyle w:val="List2"/>
        <w:numPr>
          <w:ilvl w:val="0"/>
          <w:numId w:val="0"/>
        </w:numPr>
        <w:spacing w:before="0" w:after="0" w:line="276" w:lineRule="auto"/>
        <w:ind w:left="360"/>
        <w:jc w:val="both"/>
        <w:rPr>
          <w:lang w:val="el-GR"/>
        </w:rPr>
      </w:pPr>
    </w:p>
    <w:p w:rsidR="00335CA4" w:rsidRDefault="00335CA4" w:rsidP="00335CA4">
      <w:pPr>
        <w:pStyle w:val="List"/>
        <w:spacing w:before="0" w:after="0" w:line="276" w:lineRule="auto"/>
        <w:jc w:val="both"/>
        <w:rPr>
          <w:lang w:val="el-GR"/>
        </w:rPr>
      </w:pPr>
      <w:r>
        <w:rPr>
          <w:lang w:val="el-GR"/>
        </w:rPr>
        <w:t xml:space="preserve">Για την ξήρανση </w:t>
      </w:r>
      <w:r w:rsidR="00E26C37">
        <w:rPr>
          <w:lang w:val="el-GR"/>
        </w:rPr>
        <w:t xml:space="preserve">σε ποσοστό &gt;95% </w:t>
      </w:r>
      <w:r>
        <w:rPr>
          <w:lang w:val="el-GR"/>
        </w:rPr>
        <w:t xml:space="preserve">μεγάλης ποσότητας βιομάζας </w:t>
      </w:r>
      <w:r w:rsidR="00E26C37">
        <w:rPr>
          <w:lang w:val="el-GR"/>
        </w:rPr>
        <w:t xml:space="preserve">σε βιομηχανική κλίμακα </w:t>
      </w:r>
      <w:r>
        <w:rPr>
          <w:lang w:val="el-GR"/>
        </w:rPr>
        <w:t>επιλέγουμε:</w:t>
      </w:r>
    </w:p>
    <w:p w:rsidR="00335CA4" w:rsidRDefault="00335CA4" w:rsidP="00335CA4">
      <w:pPr>
        <w:pStyle w:val="List"/>
        <w:numPr>
          <w:ilvl w:val="0"/>
          <w:numId w:val="0"/>
        </w:numPr>
        <w:spacing w:before="0" w:after="0" w:line="276" w:lineRule="auto"/>
        <w:ind w:left="360"/>
        <w:jc w:val="both"/>
        <w:rPr>
          <w:lang w:val="el-GR"/>
        </w:rPr>
      </w:pPr>
      <w:r w:rsidRPr="000C6164">
        <w:rPr>
          <w:b/>
          <w:lang w:val="el-GR"/>
        </w:rPr>
        <w:t>Α</w:t>
      </w:r>
      <w:r>
        <w:rPr>
          <w:lang w:val="el-GR"/>
        </w:rPr>
        <w:t xml:space="preserve">. Λυοφιλοποίηση </w:t>
      </w:r>
      <w:r w:rsidRPr="000C6164">
        <w:rPr>
          <w:b/>
          <w:lang w:val="el-GR"/>
        </w:rPr>
        <w:t>Β</w:t>
      </w:r>
      <w:r>
        <w:rPr>
          <w:lang w:val="el-GR"/>
        </w:rPr>
        <w:t xml:space="preserve">. Ξήρανση με μικροκύματα </w:t>
      </w:r>
      <w:r w:rsidRPr="000C6164">
        <w:rPr>
          <w:b/>
          <w:lang w:val="el-GR"/>
        </w:rPr>
        <w:t>Γ</w:t>
      </w:r>
      <w:r>
        <w:rPr>
          <w:lang w:val="el-GR"/>
        </w:rPr>
        <w:t>. Ξήρανση με θέρμανση</w:t>
      </w:r>
      <w:r w:rsidR="00E26C37">
        <w:rPr>
          <w:lang w:val="el-GR"/>
        </w:rPr>
        <w:t xml:space="preserve"> Δ. Κλασσική ξήρανση </w:t>
      </w:r>
      <w:proofErr w:type="spellStart"/>
      <w:r w:rsidR="00E26C37">
        <w:rPr>
          <w:lang w:val="el-GR"/>
        </w:rPr>
        <w:t>υπο</w:t>
      </w:r>
      <w:proofErr w:type="spellEnd"/>
      <w:r w:rsidR="00E26C37">
        <w:rPr>
          <w:lang w:val="el-GR"/>
        </w:rPr>
        <w:t xml:space="preserve"> σκιά</w:t>
      </w:r>
    </w:p>
    <w:p w:rsidR="00335CA4" w:rsidRDefault="00335CA4" w:rsidP="00335CA4">
      <w:pPr>
        <w:pStyle w:val="List"/>
        <w:numPr>
          <w:ilvl w:val="0"/>
          <w:numId w:val="0"/>
        </w:numPr>
        <w:spacing w:before="0" w:after="0" w:line="276" w:lineRule="auto"/>
        <w:ind w:left="360"/>
        <w:jc w:val="both"/>
        <w:rPr>
          <w:lang w:val="el-GR"/>
        </w:rPr>
      </w:pPr>
    </w:p>
    <w:p w:rsidR="00335CA4" w:rsidRDefault="00335CA4" w:rsidP="00335CA4">
      <w:pPr>
        <w:pStyle w:val="List"/>
        <w:spacing w:before="0" w:after="0" w:line="276" w:lineRule="auto"/>
        <w:jc w:val="both"/>
        <w:rPr>
          <w:lang w:val="el-GR"/>
        </w:rPr>
      </w:pPr>
      <w:r>
        <w:rPr>
          <w:lang w:val="el-GR"/>
        </w:rPr>
        <w:t>Για την ξήρανση σε εργαστηριακή κλίμακα ενός θαλάσσιου σπόγγου επιλέγουμε:</w:t>
      </w:r>
    </w:p>
    <w:p w:rsidR="00335CA4" w:rsidRDefault="00335CA4" w:rsidP="00335CA4">
      <w:pPr>
        <w:pStyle w:val="List"/>
        <w:numPr>
          <w:ilvl w:val="0"/>
          <w:numId w:val="0"/>
        </w:numPr>
        <w:spacing w:before="0" w:after="0" w:line="276" w:lineRule="auto"/>
        <w:ind w:left="360"/>
        <w:jc w:val="both"/>
        <w:rPr>
          <w:lang w:val="el-GR"/>
        </w:rPr>
      </w:pPr>
      <w:r w:rsidRPr="000C6164">
        <w:rPr>
          <w:b/>
          <w:lang w:val="el-GR"/>
        </w:rPr>
        <w:t>Α</w:t>
      </w:r>
      <w:r>
        <w:rPr>
          <w:lang w:val="el-GR"/>
        </w:rPr>
        <w:t xml:space="preserve">. Λυοφιλοποίηση </w:t>
      </w:r>
      <w:r w:rsidRPr="000C6164">
        <w:rPr>
          <w:b/>
          <w:lang w:val="el-GR"/>
        </w:rPr>
        <w:t>Β</w:t>
      </w:r>
      <w:r>
        <w:rPr>
          <w:lang w:val="el-GR"/>
        </w:rPr>
        <w:t xml:space="preserve">. Ξήρανση με μικροκύματα </w:t>
      </w:r>
      <w:r w:rsidRPr="000C6164">
        <w:rPr>
          <w:b/>
          <w:lang w:val="el-GR"/>
        </w:rPr>
        <w:t>Γ</w:t>
      </w:r>
      <w:r>
        <w:rPr>
          <w:lang w:val="el-GR"/>
        </w:rPr>
        <w:t xml:space="preserve">. Ξήρανση με θέρμανση Δ. Κλασική ξήρανση </w:t>
      </w:r>
      <w:proofErr w:type="spellStart"/>
      <w:r>
        <w:rPr>
          <w:lang w:val="el-GR"/>
        </w:rPr>
        <w:t>υπο</w:t>
      </w:r>
      <w:proofErr w:type="spellEnd"/>
      <w:r>
        <w:rPr>
          <w:lang w:val="el-GR"/>
        </w:rPr>
        <w:t xml:space="preserve"> σκιά</w:t>
      </w:r>
    </w:p>
    <w:p w:rsidR="00335CA4" w:rsidRDefault="00335CA4" w:rsidP="00335CA4">
      <w:pPr>
        <w:pStyle w:val="List"/>
        <w:numPr>
          <w:ilvl w:val="0"/>
          <w:numId w:val="0"/>
        </w:numPr>
        <w:spacing w:before="0" w:after="0" w:line="276" w:lineRule="auto"/>
        <w:ind w:left="360"/>
        <w:jc w:val="both"/>
        <w:rPr>
          <w:lang w:val="el-GR"/>
        </w:rPr>
      </w:pPr>
    </w:p>
    <w:p w:rsidR="007E6FB9" w:rsidRPr="005C22C5" w:rsidRDefault="008D4941" w:rsidP="00890E0D">
      <w:pPr>
        <w:pStyle w:val="List"/>
        <w:spacing w:before="0" w:after="0" w:line="276" w:lineRule="auto"/>
        <w:jc w:val="both"/>
        <w:rPr>
          <w:lang w:val="el-GR"/>
        </w:rPr>
      </w:pPr>
      <w:r>
        <w:rPr>
          <w:lang w:val="el-GR"/>
        </w:rPr>
        <w:t xml:space="preserve">Για την παραλαβή </w:t>
      </w:r>
      <w:proofErr w:type="spellStart"/>
      <w:r>
        <w:rPr>
          <w:lang w:val="el-GR"/>
        </w:rPr>
        <w:t>αιθερίου</w:t>
      </w:r>
      <w:proofErr w:type="spellEnd"/>
      <w:r>
        <w:rPr>
          <w:lang w:val="el-GR"/>
        </w:rPr>
        <w:t xml:space="preserve"> ελαίου </w:t>
      </w:r>
      <w:r w:rsidRPr="005C22C5">
        <w:rPr>
          <w:lang w:val="el-GR"/>
        </w:rPr>
        <w:t>μπορούμε να χρησιμοποιήσουμε:</w:t>
      </w:r>
    </w:p>
    <w:p w:rsidR="008D4941" w:rsidRDefault="008D4941" w:rsidP="00890E0D">
      <w:pPr>
        <w:pStyle w:val="List2"/>
        <w:numPr>
          <w:ilvl w:val="0"/>
          <w:numId w:val="0"/>
        </w:numPr>
        <w:spacing w:before="0" w:after="0" w:line="276" w:lineRule="auto"/>
        <w:ind w:left="720" w:hanging="360"/>
        <w:jc w:val="both"/>
        <w:rPr>
          <w:lang w:val="el-GR"/>
        </w:rPr>
      </w:pPr>
      <w:r w:rsidRPr="005C22C5">
        <w:rPr>
          <w:b/>
          <w:lang w:val="el-GR"/>
        </w:rPr>
        <w:t>Α.</w:t>
      </w:r>
      <w:r w:rsidRPr="005C22C5">
        <w:rPr>
          <w:lang w:val="el-GR"/>
        </w:rPr>
        <w:t xml:space="preserve"> Απόσταξη με υδρατμούς  </w:t>
      </w:r>
      <w:r w:rsidRPr="005C22C5">
        <w:rPr>
          <w:b/>
          <w:lang w:val="el-GR"/>
        </w:rPr>
        <w:t>Β</w:t>
      </w:r>
      <w:r w:rsidRPr="005C22C5">
        <w:rPr>
          <w:lang w:val="el-GR"/>
        </w:rPr>
        <w:t>.</w:t>
      </w:r>
      <w:r w:rsidR="000C6164" w:rsidRPr="005C22C5">
        <w:rPr>
          <w:lang w:val="el-GR"/>
        </w:rPr>
        <w:t xml:space="preserve"> </w:t>
      </w:r>
      <w:proofErr w:type="spellStart"/>
      <w:r w:rsidR="000C6164" w:rsidRPr="005C22C5">
        <w:rPr>
          <w:lang w:val="el-GR"/>
        </w:rPr>
        <w:t>E</w:t>
      </w:r>
      <w:r w:rsidRPr="005C22C5">
        <w:rPr>
          <w:lang w:val="el-GR"/>
        </w:rPr>
        <w:t>κχύλιση</w:t>
      </w:r>
      <w:proofErr w:type="spellEnd"/>
      <w:r w:rsidRPr="005C22C5">
        <w:rPr>
          <w:lang w:val="el-GR"/>
        </w:rPr>
        <w:t xml:space="preserve"> με </w:t>
      </w:r>
      <w:proofErr w:type="spellStart"/>
      <w:r w:rsidR="005C22C5" w:rsidRPr="005C22C5">
        <w:t>so</w:t>
      </w:r>
      <w:r w:rsidRPr="005C22C5">
        <w:t>x</w:t>
      </w:r>
      <w:r w:rsidR="005C22C5" w:rsidRPr="005C22C5">
        <w:t>h</w:t>
      </w:r>
      <w:r w:rsidRPr="005C22C5">
        <w:t>let</w:t>
      </w:r>
      <w:proofErr w:type="spellEnd"/>
      <w:r w:rsidRPr="005C22C5">
        <w:rPr>
          <w:lang w:val="el-GR"/>
        </w:rPr>
        <w:t xml:space="preserve">  </w:t>
      </w:r>
      <w:r w:rsidRPr="000C6164">
        <w:rPr>
          <w:b/>
          <w:lang w:val="el-GR"/>
        </w:rPr>
        <w:t>Γ</w:t>
      </w:r>
      <w:r>
        <w:rPr>
          <w:lang w:val="el-GR"/>
        </w:rPr>
        <w:t xml:space="preserve">. Εκχύλιση με υπερκρίσιμα ρευστά </w:t>
      </w:r>
      <w:proofErr w:type="spellStart"/>
      <w:r w:rsidR="005C22C5">
        <w:rPr>
          <w:lang w:val="el-GR"/>
        </w:rPr>
        <w:t>Δ.Μικροκύματα</w:t>
      </w:r>
      <w:proofErr w:type="spellEnd"/>
    </w:p>
    <w:p w:rsidR="00E76999" w:rsidRPr="0076537B" w:rsidRDefault="00E76999" w:rsidP="00890E0D">
      <w:pPr>
        <w:pStyle w:val="List"/>
        <w:numPr>
          <w:ilvl w:val="0"/>
          <w:numId w:val="0"/>
        </w:numPr>
        <w:spacing w:before="0" w:after="0" w:line="276" w:lineRule="auto"/>
        <w:ind w:left="360"/>
        <w:jc w:val="both"/>
        <w:rPr>
          <w:lang w:val="el-GR"/>
        </w:rPr>
      </w:pPr>
    </w:p>
    <w:p w:rsidR="00335CA4" w:rsidRPr="00C138ED" w:rsidRDefault="00335CA4" w:rsidP="00335CA4">
      <w:pPr>
        <w:pStyle w:val="List"/>
        <w:spacing w:before="0" w:after="0" w:line="276" w:lineRule="auto"/>
        <w:jc w:val="both"/>
        <w:rPr>
          <w:lang w:val="el-GR"/>
        </w:rPr>
      </w:pPr>
      <w:r>
        <w:rPr>
          <w:lang w:val="el-GR"/>
        </w:rPr>
        <w:t xml:space="preserve">Η εκχύλιση με μικροκύματα είναι κατάλληλη </w:t>
      </w:r>
    </w:p>
    <w:p w:rsidR="00335CA4" w:rsidRDefault="00335CA4" w:rsidP="00335CA4">
      <w:pPr>
        <w:pStyle w:val="List"/>
        <w:numPr>
          <w:ilvl w:val="0"/>
          <w:numId w:val="0"/>
        </w:numPr>
        <w:spacing w:before="0" w:after="0" w:line="276" w:lineRule="auto"/>
        <w:ind w:left="360"/>
        <w:jc w:val="both"/>
        <w:rPr>
          <w:lang w:val="el-GR"/>
        </w:rPr>
      </w:pPr>
      <w:r>
        <w:rPr>
          <w:lang w:val="el-GR"/>
        </w:rPr>
        <w:t xml:space="preserve">Για μη πολικά συστατικά :                                                            </w:t>
      </w:r>
      <w:proofErr w:type="spellStart"/>
      <w:r>
        <w:rPr>
          <w:lang w:val="el-GR"/>
        </w:rPr>
        <w:t>Α.Σωστό</w:t>
      </w:r>
      <w:proofErr w:type="spellEnd"/>
      <w:r>
        <w:rPr>
          <w:lang w:val="el-GR"/>
        </w:rPr>
        <w:t xml:space="preserve">                   Β. Λάθος </w:t>
      </w:r>
    </w:p>
    <w:p w:rsidR="00335CA4" w:rsidRDefault="00335CA4" w:rsidP="00335CA4">
      <w:pPr>
        <w:pStyle w:val="List"/>
        <w:numPr>
          <w:ilvl w:val="0"/>
          <w:numId w:val="0"/>
        </w:numPr>
        <w:spacing w:before="0" w:after="0" w:line="276" w:lineRule="auto"/>
        <w:ind w:left="360"/>
        <w:jc w:val="both"/>
        <w:rPr>
          <w:lang w:val="el-GR"/>
        </w:rPr>
      </w:pPr>
      <w:r>
        <w:rPr>
          <w:lang w:val="el-GR"/>
        </w:rPr>
        <w:t xml:space="preserve">Θερμαίνει ομοιόμορφα όλους τους διαλύτες  :                               </w:t>
      </w:r>
      <w:proofErr w:type="spellStart"/>
      <w:r>
        <w:rPr>
          <w:lang w:val="el-GR"/>
        </w:rPr>
        <w:t>Α.Σωστό</w:t>
      </w:r>
      <w:proofErr w:type="spellEnd"/>
      <w:r>
        <w:rPr>
          <w:lang w:val="el-GR"/>
        </w:rPr>
        <w:t xml:space="preserve">                   Β. Λάθος</w:t>
      </w:r>
    </w:p>
    <w:p w:rsidR="00335CA4" w:rsidRDefault="00335CA4" w:rsidP="00335CA4">
      <w:pPr>
        <w:pStyle w:val="List"/>
        <w:numPr>
          <w:ilvl w:val="0"/>
          <w:numId w:val="0"/>
        </w:numPr>
        <w:spacing w:before="0" w:after="0" w:line="276" w:lineRule="auto"/>
        <w:ind w:left="360"/>
        <w:jc w:val="both"/>
        <w:rPr>
          <w:lang w:val="el-GR"/>
        </w:rPr>
      </w:pPr>
      <w:r>
        <w:rPr>
          <w:lang w:val="el-GR"/>
        </w:rPr>
        <w:t xml:space="preserve">Εφαρμόζεται μόνο σε εργαστηριακή κλίμακα : </w:t>
      </w:r>
      <w:r>
        <w:rPr>
          <w:lang w:val="el-GR"/>
        </w:rPr>
        <w:tab/>
      </w:r>
      <w:r>
        <w:rPr>
          <w:lang w:val="el-GR"/>
        </w:rPr>
        <w:tab/>
        <w:t xml:space="preserve">         </w:t>
      </w:r>
      <w:proofErr w:type="spellStart"/>
      <w:r>
        <w:rPr>
          <w:lang w:val="el-GR"/>
        </w:rPr>
        <w:t>Α.Σωστό</w:t>
      </w:r>
      <w:proofErr w:type="spellEnd"/>
      <w:r>
        <w:rPr>
          <w:lang w:val="el-GR"/>
        </w:rPr>
        <w:t xml:space="preserve">                   Β. Λάθος</w:t>
      </w:r>
    </w:p>
    <w:p w:rsidR="00497539" w:rsidRDefault="00497539" w:rsidP="00E26C37">
      <w:pPr>
        <w:pStyle w:val="List"/>
        <w:numPr>
          <w:ilvl w:val="0"/>
          <w:numId w:val="0"/>
        </w:numPr>
        <w:spacing w:before="0" w:after="0" w:line="276" w:lineRule="auto"/>
        <w:jc w:val="both"/>
        <w:rPr>
          <w:lang w:val="el-GR"/>
        </w:rPr>
      </w:pPr>
    </w:p>
    <w:p w:rsidR="000C6164" w:rsidRDefault="00831DC1" w:rsidP="00890E0D">
      <w:pPr>
        <w:pStyle w:val="List"/>
        <w:spacing w:before="0" w:after="0" w:line="276" w:lineRule="auto"/>
        <w:jc w:val="both"/>
        <w:rPr>
          <w:lang w:val="el-GR"/>
        </w:rPr>
      </w:pPr>
      <w:r w:rsidRPr="000C6164">
        <w:rPr>
          <w:lang w:val="el-GR"/>
        </w:rPr>
        <w:t xml:space="preserve">Συμπληρώστε </w:t>
      </w:r>
      <w:r w:rsidR="00497539">
        <w:rPr>
          <w:lang w:val="el-GR"/>
        </w:rPr>
        <w:t>1 πλεονέκτημα</w:t>
      </w:r>
      <w:r w:rsidR="000C6164">
        <w:rPr>
          <w:lang w:val="el-GR"/>
        </w:rPr>
        <w:t xml:space="preserve"> και </w:t>
      </w:r>
      <w:r w:rsidR="00497539">
        <w:rPr>
          <w:lang w:val="el-GR"/>
        </w:rPr>
        <w:t xml:space="preserve">1 </w:t>
      </w:r>
      <w:r w:rsidR="000C6164">
        <w:rPr>
          <w:lang w:val="el-GR"/>
        </w:rPr>
        <w:t>μειονεκτήματα που έχει η εκχύλιση με υπερκρίσιμα ρευστά:</w:t>
      </w:r>
    </w:p>
    <w:p w:rsidR="000C6164" w:rsidRDefault="000C6164" w:rsidP="00890E0D">
      <w:pPr>
        <w:pStyle w:val="List"/>
        <w:numPr>
          <w:ilvl w:val="0"/>
          <w:numId w:val="0"/>
        </w:numPr>
        <w:spacing w:before="0" w:after="0" w:line="276" w:lineRule="auto"/>
        <w:ind w:left="360"/>
        <w:jc w:val="both"/>
        <w:rPr>
          <w:lang w:val="el-GR"/>
        </w:rPr>
      </w:pPr>
      <w:r>
        <w:rPr>
          <w:lang w:val="el-GR"/>
        </w:rPr>
        <w:t>(+): ………………………………………………………………………………………………………………………………………………………………………………..</w:t>
      </w:r>
    </w:p>
    <w:p w:rsidR="000C6164" w:rsidRDefault="000C6164" w:rsidP="00890E0D">
      <w:pPr>
        <w:pStyle w:val="List"/>
        <w:numPr>
          <w:ilvl w:val="0"/>
          <w:numId w:val="0"/>
        </w:numPr>
        <w:spacing w:before="0" w:after="0" w:line="276" w:lineRule="auto"/>
        <w:ind w:left="360"/>
        <w:jc w:val="both"/>
        <w:rPr>
          <w:lang w:val="el-GR"/>
        </w:rPr>
      </w:pPr>
      <w:r>
        <w:rPr>
          <w:lang w:val="el-GR"/>
        </w:rPr>
        <w:t>(-):  ………………………………………………………………………………………………………………………………………………………………………………</w:t>
      </w:r>
      <w:r w:rsidR="00890E0D">
        <w:rPr>
          <w:lang w:val="el-GR"/>
        </w:rPr>
        <w:t>.</w:t>
      </w:r>
    </w:p>
    <w:p w:rsidR="00E76999" w:rsidRPr="00497539" w:rsidRDefault="00E76999" w:rsidP="00497539">
      <w:pPr>
        <w:pStyle w:val="List2"/>
        <w:numPr>
          <w:ilvl w:val="0"/>
          <w:numId w:val="0"/>
        </w:numPr>
        <w:spacing w:before="0" w:after="0" w:line="276" w:lineRule="auto"/>
        <w:jc w:val="both"/>
        <w:rPr>
          <w:lang w:val="el-GR"/>
        </w:rPr>
      </w:pPr>
    </w:p>
    <w:p w:rsidR="00E76999" w:rsidRDefault="00335CA4" w:rsidP="00890E0D">
      <w:pPr>
        <w:pStyle w:val="List"/>
        <w:spacing w:before="0" w:after="0" w:line="276" w:lineRule="auto"/>
        <w:jc w:val="both"/>
        <w:rPr>
          <w:lang w:val="el-GR"/>
        </w:rPr>
      </w:pPr>
      <w:r w:rsidRPr="000C6164">
        <w:rPr>
          <w:lang w:val="el-GR"/>
        </w:rPr>
        <w:t xml:space="preserve">Βάλτε σε σειρά τις παρακάτω διαδικασίες για την </w:t>
      </w:r>
      <w:r>
        <w:rPr>
          <w:lang w:val="el-GR"/>
        </w:rPr>
        <w:t xml:space="preserve">παραγωγή </w:t>
      </w:r>
      <w:r>
        <w:rPr>
          <w:lang w:val="el-GR"/>
        </w:rPr>
        <w:t xml:space="preserve"> βιομάζας σε μεγάλη κλίμακα από ένα βακτήριο </w:t>
      </w:r>
    </w:p>
    <w:p w:rsidR="00E76999" w:rsidRPr="00335CA4" w:rsidRDefault="00E76999" w:rsidP="00890E0D">
      <w:pPr>
        <w:pStyle w:val="List"/>
        <w:numPr>
          <w:ilvl w:val="0"/>
          <w:numId w:val="0"/>
        </w:numPr>
        <w:spacing w:before="0" w:after="0" w:line="276" w:lineRule="auto"/>
        <w:ind w:left="360"/>
        <w:jc w:val="both"/>
        <w:rPr>
          <w:lang w:val="el-GR"/>
        </w:rPr>
      </w:pPr>
      <w:r>
        <w:rPr>
          <w:lang w:val="el-GR"/>
        </w:rPr>
        <w:t>Α</w:t>
      </w:r>
      <w:r w:rsidRPr="00335CA4">
        <w:rPr>
          <w:lang w:val="el-GR"/>
        </w:rPr>
        <w:t xml:space="preserve">. </w:t>
      </w:r>
      <w:r w:rsidR="00335CA4">
        <w:rPr>
          <w:lang w:val="el-GR"/>
        </w:rPr>
        <w:t xml:space="preserve">Καλλιέργεια σε </w:t>
      </w:r>
      <w:proofErr w:type="spellStart"/>
      <w:r w:rsidR="00335CA4">
        <w:rPr>
          <w:lang w:val="el-GR"/>
        </w:rPr>
        <w:t>βιοα</w:t>
      </w:r>
      <w:r w:rsidR="00E26C37">
        <w:rPr>
          <w:lang w:val="el-GR"/>
        </w:rPr>
        <w:t>ν</w:t>
      </w:r>
      <w:r w:rsidR="00335CA4">
        <w:rPr>
          <w:lang w:val="el-GR"/>
        </w:rPr>
        <w:t>τιδραστήρα</w:t>
      </w:r>
      <w:proofErr w:type="spellEnd"/>
      <w:r w:rsidR="00335CA4">
        <w:rPr>
          <w:lang w:val="el-GR"/>
        </w:rPr>
        <w:t xml:space="preserve">  Β. </w:t>
      </w:r>
      <w:r w:rsidR="00335CA4">
        <w:rPr>
          <w:lang w:val="el-GR"/>
        </w:rPr>
        <w:t xml:space="preserve">Καλλιέργεια </w:t>
      </w:r>
      <w:r w:rsidR="00335CA4">
        <w:rPr>
          <w:lang w:val="el-GR"/>
        </w:rPr>
        <w:t xml:space="preserve">σε </w:t>
      </w:r>
      <w:proofErr w:type="spellStart"/>
      <w:r w:rsidR="00335CA4">
        <w:rPr>
          <w:lang w:val="el-GR"/>
        </w:rPr>
        <w:t>τρ</w:t>
      </w:r>
      <w:r w:rsidR="00E26C37">
        <w:rPr>
          <w:lang w:val="el-GR"/>
        </w:rPr>
        <w:t>υ</w:t>
      </w:r>
      <w:r w:rsidR="00335CA4">
        <w:rPr>
          <w:lang w:val="el-GR"/>
        </w:rPr>
        <w:t>βλίο</w:t>
      </w:r>
      <w:proofErr w:type="spellEnd"/>
      <w:r w:rsidR="00335CA4">
        <w:rPr>
          <w:lang w:val="el-GR"/>
        </w:rPr>
        <w:t xml:space="preserve">  Γ. Καλλιέργεια σε κωνικές φιάλες</w:t>
      </w:r>
      <w:r w:rsidR="00E26C37">
        <w:rPr>
          <w:lang w:val="el-GR"/>
        </w:rPr>
        <w:t xml:space="preserve"> </w:t>
      </w:r>
    </w:p>
    <w:p w:rsidR="00E76999" w:rsidRPr="00335CA4" w:rsidRDefault="00E76999" w:rsidP="00890E0D">
      <w:pPr>
        <w:pStyle w:val="List"/>
        <w:numPr>
          <w:ilvl w:val="0"/>
          <w:numId w:val="0"/>
        </w:numPr>
        <w:spacing w:before="0" w:after="0" w:line="276" w:lineRule="auto"/>
        <w:ind w:left="360"/>
        <w:jc w:val="both"/>
        <w:rPr>
          <w:lang w:val="el-GR"/>
        </w:rPr>
      </w:pPr>
    </w:p>
    <w:p w:rsidR="00A53810" w:rsidRDefault="00A53810" w:rsidP="00A53810">
      <w:pPr>
        <w:pStyle w:val="List"/>
        <w:rPr>
          <w:lang w:val="el-GR"/>
        </w:rPr>
      </w:pPr>
      <w:r>
        <w:rPr>
          <w:lang w:val="el-GR"/>
        </w:rPr>
        <w:t xml:space="preserve">Ποιές από τις παρακάτω διαδικασίες είναι απαραίτητες </w:t>
      </w:r>
      <w:r w:rsidR="00E26C37" w:rsidRPr="000C6164">
        <w:rPr>
          <w:lang w:val="el-GR"/>
        </w:rPr>
        <w:t xml:space="preserve">για την </w:t>
      </w:r>
      <w:r w:rsidR="00E26C37">
        <w:rPr>
          <w:lang w:val="el-GR"/>
        </w:rPr>
        <w:t xml:space="preserve">παραγωγή </w:t>
      </w:r>
      <w:r w:rsidR="00E26C37">
        <w:rPr>
          <w:lang w:val="el-GR"/>
        </w:rPr>
        <w:t xml:space="preserve">ενός </w:t>
      </w:r>
      <w:proofErr w:type="spellStart"/>
      <w:r w:rsidR="00E26C37">
        <w:rPr>
          <w:lang w:val="el-GR"/>
        </w:rPr>
        <w:t>αιθερίου</w:t>
      </w:r>
      <w:proofErr w:type="spellEnd"/>
      <w:r w:rsidR="00E26C37">
        <w:rPr>
          <w:lang w:val="el-GR"/>
        </w:rPr>
        <w:t xml:space="preserve"> ελαίου </w:t>
      </w:r>
    </w:p>
    <w:p w:rsidR="00324007" w:rsidRDefault="00A53810" w:rsidP="00A53810">
      <w:pPr>
        <w:pStyle w:val="List"/>
        <w:numPr>
          <w:ilvl w:val="0"/>
          <w:numId w:val="0"/>
        </w:numPr>
        <w:ind w:left="360"/>
      </w:pPr>
      <w:r>
        <w:rPr>
          <w:lang w:val="el-GR"/>
        </w:rPr>
        <w:t xml:space="preserve">Α. Διαλογή      Β. Συμπύκνωση       Γ. </w:t>
      </w:r>
      <w:r>
        <w:rPr>
          <w:lang w:val="el-GR"/>
        </w:rPr>
        <w:t>Απόσταξη</w:t>
      </w:r>
      <w:r>
        <w:rPr>
          <w:lang w:val="el-GR"/>
        </w:rPr>
        <w:t xml:space="preserve">    Δ. Ξήρανση φυτού    Ε. Συλλογή   ΣΤ. Κονιοποίηση</w:t>
      </w:r>
    </w:p>
    <w:p w:rsidR="00324007" w:rsidRPr="00324007" w:rsidRDefault="00A53810" w:rsidP="00324007">
      <w:pPr>
        <w:pStyle w:val="List"/>
        <w:numPr>
          <w:ilvl w:val="0"/>
          <w:numId w:val="0"/>
        </w:numPr>
        <w:ind w:left="360"/>
      </w:pPr>
      <w:r>
        <w:rPr>
          <w:lang w:val="el-GR"/>
        </w:rPr>
        <w:t xml:space="preserve"> </w:t>
      </w:r>
    </w:p>
    <w:p w:rsidR="00324007" w:rsidRPr="00324007" w:rsidRDefault="00324007" w:rsidP="00324007">
      <w:pPr>
        <w:pStyle w:val="List"/>
        <w:rPr>
          <w:lang w:val="el-GR"/>
        </w:rPr>
      </w:pPr>
      <w:r>
        <w:rPr>
          <w:lang w:val="el-GR"/>
        </w:rPr>
        <w:t>Ποιά</w:t>
      </w:r>
      <w:r w:rsidRPr="00A53810">
        <w:rPr>
          <w:lang w:val="el-GR"/>
        </w:rPr>
        <w:t xml:space="preserve"> από τα παρακάτω είναι σωστά</w:t>
      </w:r>
      <w:r w:rsidRPr="00A53810">
        <w:rPr>
          <w:lang w:val="el-GR"/>
        </w:rPr>
        <w:t xml:space="preserve"> </w:t>
      </w:r>
      <w:r w:rsidRPr="00324007">
        <w:rPr>
          <w:lang w:val="el-GR"/>
        </w:rPr>
        <w:t>;</w:t>
      </w:r>
    </w:p>
    <w:p w:rsidR="00324007" w:rsidRDefault="00324007" w:rsidP="00324007">
      <w:pPr>
        <w:pStyle w:val="List"/>
        <w:numPr>
          <w:ilvl w:val="0"/>
          <w:numId w:val="0"/>
        </w:numPr>
        <w:ind w:left="360"/>
        <w:rPr>
          <w:lang w:val="el-GR"/>
        </w:rPr>
      </w:pPr>
      <w:r w:rsidRPr="00A53810">
        <w:rPr>
          <w:lang w:val="el-GR"/>
        </w:rPr>
        <w:t xml:space="preserve">Μπορούμε να συλλέξουμε μόνο τα φυτά μου </w:t>
      </w:r>
      <w:r>
        <w:rPr>
          <w:lang w:val="el-GR"/>
        </w:rPr>
        <w:t xml:space="preserve">βρίσκονται στο </w:t>
      </w:r>
      <w:r>
        <w:t>Red</w:t>
      </w:r>
      <w:r w:rsidRPr="00A53810">
        <w:rPr>
          <w:lang w:val="el-GR"/>
        </w:rPr>
        <w:t xml:space="preserve"> </w:t>
      </w:r>
      <w:r>
        <w:t>data</w:t>
      </w:r>
      <w:r w:rsidRPr="00A53810">
        <w:rPr>
          <w:lang w:val="el-GR"/>
        </w:rPr>
        <w:t xml:space="preserve"> </w:t>
      </w:r>
      <w:r>
        <w:t>book</w:t>
      </w:r>
      <w:r>
        <w:rPr>
          <w:lang w:val="el-GR"/>
        </w:rPr>
        <w:t xml:space="preserve"> :         </w:t>
      </w:r>
      <w:proofErr w:type="spellStart"/>
      <w:r>
        <w:rPr>
          <w:lang w:val="el-GR"/>
        </w:rPr>
        <w:t>Α.Σωστό</w:t>
      </w:r>
      <w:proofErr w:type="spellEnd"/>
      <w:r>
        <w:rPr>
          <w:lang w:val="el-GR"/>
        </w:rPr>
        <w:t xml:space="preserve">                   Β. Λάθος                                            </w:t>
      </w:r>
    </w:p>
    <w:p w:rsidR="00A53810" w:rsidRDefault="0081760E" w:rsidP="00A53810">
      <w:pPr>
        <w:pStyle w:val="List"/>
        <w:numPr>
          <w:ilvl w:val="0"/>
          <w:numId w:val="0"/>
        </w:numPr>
        <w:ind w:left="360"/>
        <w:rPr>
          <w:lang w:val="el-GR"/>
        </w:rPr>
      </w:pPr>
      <w:r>
        <w:rPr>
          <w:lang w:val="el-GR"/>
        </w:rPr>
        <w:t>Όλες οι συλλογές οργανισμών πρέπει να εφαρμόζουν το πρωτόκολλο της Ναγκόγια</w:t>
      </w:r>
      <w:r w:rsidR="00324007">
        <w:rPr>
          <w:lang w:val="el-GR"/>
        </w:rPr>
        <w:t xml:space="preserve">: </w:t>
      </w:r>
      <w:r w:rsidR="00324007">
        <w:rPr>
          <w:lang w:val="el-GR"/>
        </w:rPr>
        <w:t xml:space="preserve"> Α Σωστό      </w:t>
      </w:r>
      <w:r w:rsidR="00A53810">
        <w:rPr>
          <w:lang w:val="el-GR"/>
        </w:rPr>
        <w:t xml:space="preserve">         Β. Λάθος </w:t>
      </w:r>
    </w:p>
    <w:p w:rsidR="002E38E1" w:rsidRPr="000E0184" w:rsidRDefault="009C0F6D" w:rsidP="00324007">
      <w:pPr>
        <w:pStyle w:val="List"/>
        <w:numPr>
          <w:ilvl w:val="0"/>
          <w:numId w:val="0"/>
        </w:numPr>
        <w:ind w:left="360"/>
        <w:rPr>
          <w:lang w:val="el-GR"/>
        </w:rPr>
      </w:pPr>
      <w:r>
        <w:rPr>
          <w:lang w:val="el-GR"/>
        </w:rPr>
        <w:t>Η παραγωγή</w:t>
      </w:r>
      <w:r w:rsidRPr="009C0F6D">
        <w:rPr>
          <w:lang w:val="el-GR"/>
        </w:rPr>
        <w:t xml:space="preserve"> </w:t>
      </w:r>
      <w:r w:rsidR="00CC32D3">
        <w:rPr>
          <w:lang w:val="el-GR"/>
        </w:rPr>
        <w:t xml:space="preserve">μεγάλης βιομάζας </w:t>
      </w:r>
      <w:proofErr w:type="spellStart"/>
      <w:r w:rsidR="0081760E" w:rsidRPr="0081760E">
        <w:rPr>
          <w:lang w:val="el-GR"/>
        </w:rPr>
        <w:t>βασιδιομυκήτων</w:t>
      </w:r>
      <w:proofErr w:type="spellEnd"/>
      <w:r>
        <w:rPr>
          <w:lang w:val="el-GR"/>
        </w:rPr>
        <w:t xml:space="preserve"> γίνεται μόνο σε </w:t>
      </w:r>
      <w:proofErr w:type="spellStart"/>
      <w:r>
        <w:rPr>
          <w:lang w:val="el-GR"/>
        </w:rPr>
        <w:t>βιοαντιδραστήρες</w:t>
      </w:r>
      <w:proofErr w:type="spellEnd"/>
      <w:r w:rsidR="00A53810">
        <w:rPr>
          <w:lang w:val="el-GR"/>
        </w:rPr>
        <w:t xml:space="preserve">  :  </w:t>
      </w:r>
      <w:proofErr w:type="spellStart"/>
      <w:r w:rsidR="00A53810">
        <w:rPr>
          <w:lang w:val="el-GR"/>
        </w:rPr>
        <w:t>Α.Σωστό</w:t>
      </w:r>
      <w:proofErr w:type="spellEnd"/>
      <w:r w:rsidR="00A53810">
        <w:rPr>
          <w:lang w:val="el-GR"/>
        </w:rPr>
        <w:t xml:space="preserve"> </w:t>
      </w:r>
      <w:bookmarkStart w:id="0" w:name="_GoBack"/>
      <w:bookmarkEnd w:id="0"/>
      <w:r w:rsidR="00A53810">
        <w:rPr>
          <w:lang w:val="el-GR"/>
        </w:rPr>
        <w:t xml:space="preserve">             Β. Λάθος</w:t>
      </w:r>
    </w:p>
    <w:sectPr w:rsidR="002E38E1" w:rsidRPr="000E0184" w:rsidSect="002C682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90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555" w:rsidRDefault="007C5555">
      <w:pPr>
        <w:spacing w:before="0" w:after="0"/>
      </w:pPr>
      <w:r>
        <w:separator/>
      </w:r>
    </w:p>
  </w:endnote>
  <w:endnote w:type="continuationSeparator" w:id="0">
    <w:p w:rsidR="007C5555" w:rsidRDefault="007C55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A6B" w:rsidRDefault="00C46A6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1760E">
      <w:rPr>
        <w:noProof/>
      </w:rPr>
      <w:t>2</w:t>
    </w:r>
    <w:r>
      <w:fldChar w:fldCharType="end"/>
    </w:r>
    <w:r>
      <w:ptab w:relativeTo="margin" w:alignment="right" w:leader="none"/>
    </w:r>
    <w:r>
      <w:rPr>
        <w:noProof/>
        <w:lang w:val="el-GR" w:eastAsia="el-GR"/>
      </w:rPr>
      <mc:AlternateContent>
        <mc:Choice Requires="wpg">
          <w:drawing>
            <wp:inline distT="0" distB="0" distL="0" distR="0">
              <wp:extent cx="1197610" cy="365760"/>
              <wp:effectExtent l="0" t="0" r="2540" b="0"/>
              <wp:docPr id="15" name="Group 15" descr="Decorative box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97610" cy="365760"/>
                        <a:chOff x="0" y="-157"/>
                        <a:chExt cx="1578744" cy="482757"/>
                      </a:xfrm>
                    </wpg:grpSpPr>
                    <wps:wsp>
                      <wps:cNvPr id="16" name="Rectangle 16"/>
                      <wps:cNvSpPr/>
                      <wps:spPr>
                        <a:xfrm>
                          <a:off x="0" y="-157"/>
                          <a:ext cx="482757" cy="4827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548336" y="-157"/>
                          <a:ext cx="482600" cy="482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1096144" y="-157"/>
                          <a:ext cx="482600" cy="482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w15="http://schemas.microsoft.com/office/word/2012/wordml">
          <w:pict>
            <v:group w14:anchorId="622B61BC" id="Group 15" o:spid="_x0000_s1026" alt="Decorative boxes" style="width:94.3pt;height:28.8pt;mso-position-horizontal-relative:char;mso-position-vertical-relative:line" coordorigin=",-1" coordsize="15787,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">
              <o:lock v:ext="edit" aspectratio="t"/>
              <v:rect id="Rectangle 16" o:spid="_x0000_s1027" style="position:absolute;top:-1;width:4827;height:48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qRcUA&#10;AADbAAAADwAAAGRycy9kb3ducmV2LnhtbESPQUsDMRCF70L/Q5iCN5ttD7Vsm5YiFawIYrWF3obN&#10;dLO4mcQk7q7/3ghCbzO89715s9oMthUdhdg4VjCdFCCIK6cbrhV8vD/eLUDEhKyxdUwKfijCZj26&#10;WWGpXc9v1B1SLXIIxxIVmJR8KWWsDFmME+eJs3ZxwWLKa6ilDtjncNvKWVHMpcWG8wWDnh4MVZ+H&#10;b5trnL/88dV1exv6+9NutvAv5nmv1O142C5BJBrS1fxPP+nMzeHvlzy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GpFxQAAANsAAAAPAAAAAAAAAAAAAAAAAJgCAABkcnMv&#10;ZG93bnJldi54bWxQSwUGAAAAAAQABAD1AAAAigMAAAAA&#10;" fillcolor="#90c226 [3204]" stroked="f" strokeweight="2pt">
                <v:stroke endcap="round"/>
              </v:rect>
              <v:rect id="Rectangle 17" o:spid="_x0000_s1028" style="position:absolute;left:5483;top:-1;width:4826;height:4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v9Z8EA&#10;AADbAAAADwAAAGRycy9kb3ducmV2LnhtbERPS2vCQBC+C/6HZYTe6kYPfaRuQglKbfHSKIK3ITtN&#10;QrOzIbt5+O+7BcHbfHzP2aSTacRAnastK1gtIxDEhdU1lwpOx93jCwjnkTU2lknBlRykyXy2wVjb&#10;kb9pyH0pQgi7GBVU3rexlK6oyKBb2pY4cD+2M+gD7EqpOxxDuGnkOoqepMGaQ0OFLWUVFb95bxR8&#10;4vbVfF2mWhYf2fmKe0d9flDqYTG9v4HwNPm7+Obe6zD/Gf5/CQfI5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L/WfBAAAA2wAAAA8AAAAAAAAAAAAAAAAAmAIAAGRycy9kb3du&#10;cmV2LnhtbFBLBQYAAAAABAAEAPUAAACGAwAAAAA=&#10;" fillcolor="#54a021 [3205]" stroked="f" strokeweight="2pt">
                <v:stroke endcap="round"/>
              </v:rect>
              <v:rect id="Rectangle 18" o:spid="_x0000_s1029" style="position:absolute;left:10961;top:-1;width:4826;height:4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A/sIA&#10;AADbAAAADwAAAGRycy9kb3ducmV2LnhtbESPT0/DMAzF75P2HSJP4ralGwJB13TaHyFxZYy715im&#10;onGqJmu7b48PSNxsvef3fi52k2/VQH1sAhtYrzJQxFWwDdcGLp9vyxdQMSFbbAOTgTtF2JXzWYG5&#10;DSN/0HBOtZIQjjkacCl1udaxcuQxrkJHLNp36D0mWfta2x5HCfet3mTZs/bYsDQ47OjoqPo537yB&#10;01PMLmN1/Qr24Dbj8cT34fXRmIfFtN+CSjSlf/Pf9bsVfIGVX2QAX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2wD+wgAAANsAAAAPAAAAAAAAAAAAAAAAAJgCAABkcnMvZG93&#10;bnJldi54bWxQSwUGAAAAAAQABAD1AAAAhwMAAAAA&#10;" fillcolor="#e6b91e [3206]" stroked="f" strokeweight="2pt">
                <v:stroke endcap="round"/>
              </v:rect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A6B" w:rsidRDefault="00C46A6B">
    <w:pPr>
      <w:pStyle w:val="Footer"/>
    </w:pPr>
    <w:r>
      <w:ptab w:relativeTo="margin" w:alignment="right" w:leader="none"/>
    </w:r>
    <w:r>
      <w:rPr>
        <w:noProof/>
        <w:lang w:val="el-GR" w:eastAsia="el-GR"/>
      </w:rPr>
      <mc:AlternateContent>
        <mc:Choice Requires="wpg">
          <w:drawing>
            <wp:inline distT="0" distB="0" distL="0" distR="0">
              <wp:extent cx="1197610" cy="365760"/>
              <wp:effectExtent l="57150" t="57150" r="40640" b="53340"/>
              <wp:docPr id="5" name="Group 5" descr="Decorative box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97610" cy="365760"/>
                        <a:chOff x="0" y="-157"/>
                        <a:chExt cx="1578744" cy="482757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-157"/>
                          <a:ext cx="482757" cy="482757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548336" y="-157"/>
                          <a:ext cx="482600" cy="482600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1096144" y="-157"/>
                          <a:ext cx="482600" cy="482600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w15="http://schemas.microsoft.com/office/word/2012/wordml">
          <w:pict>
            <v:group w14:anchorId="59D4B7BF" id="Group 5" o:spid="_x0000_s1026" alt="Decorative boxes" style="width:94.3pt;height:28.8pt;mso-position-horizontal-relative:char;mso-position-vertical-relative:line" coordorigin=",-1" coordsize="15787,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">
              <o:lock v:ext="edit" aspectratio="t"/>
              <v:rect id="Rectangle 6" o:spid="_x0000_s1027" style="position:absolute;top:-1;width:4827;height:48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7iC8IA&#10;AADaAAAADwAAAGRycy9kb3ducmV2LnhtbESPT4vCMBTE74LfITxhb5q6u0ipRhFxQQQP6//jo3m2&#10;xealNNG2336zIHgcZuY3zGzRmlI8qXaFZQXjUQSCOLW64EzB8fAzjEE4j6yxtEwKOnKwmPd7M0y0&#10;bfiXnnufiQBhl6CC3PsqkdKlORl0I1sRB+9ma4M+yDqTusYmwE0pP6NoIg0WHBZyrGiVU3rfP4yC&#10;+ORv2/NuHcXXrFl/dZciTr87pT4G7XIKwlPr3+FXe6MVTOD/Sr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HuILwgAAANoAAAAPAAAAAAAAAAAAAAAAAJgCAABkcnMvZG93&#10;bnJldi54bWxQSwUGAAAAAAQABAD1AAAAhwMAAAAA&#10;" fillcolor="#97cb28 [3092]" stroked="f">
                <v:fill color2="#86b523 [3012]" rotate="t" colors="0 #97c544;51118f #84b122" focus="100%" type="gradient">
                  <o:fill v:ext="view" type="gradientUnscaled"/>
                </v:fill>
              </v:rect>
              <v:rect id="Rectangle 7" o:spid="_x0000_s1028" style="position:absolute;left:5483;top:-1;width:4826;height:4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Sy2sMA&#10;AADaAAAADwAAAGRycy9kb3ducmV2LnhtbESPQWvCQBSE74X+h+UVvNVNe4iSuooUUgOCNrbQ6yP7&#10;zAazb0N2E+O/dwuFHoeZ+YZZbSbbipF63zhW8DJPQBBXTjdcK/j+yp+XIHxA1tg6JgU38rBZPz6s&#10;MNPuyiWNp1CLCGGfoQITQpdJ6StDFv3cdcTRO7veYoiyr6Xu8RrhtpWvSZJKiw3HBYMdvRuqLqfB&#10;Kjh8HvWuQPlR3swxT4efs9kvR6VmT9P2DUSgKfyH/9qFVrCA3yvxBs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Sy2sMAAADaAAAADwAAAAAAAAAAAAAAAACYAgAAZHJzL2Rv&#10;d25yZXYueG1sUEsFBgAAAAAEAAQA9QAAAIgDAAAAAA==&#10;" fillcolor="#59ab23 [3093]" stroked="f">
                <v:fill color2="#4e951f [3013]" rotate="t" colors="0 #63a542;51118f #4d921e" focus="100%" type="gradient">
                  <o:fill v:ext="view" type="gradientUnscaled"/>
                </v:fill>
              </v:rect>
              <v:rect id="Rectangle 8" o:spid="_x0000_s1029" style="position:absolute;left:10961;top:-1;width:4826;height:4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+y7LsA&#10;AADaAAAADwAAAGRycy9kb3ducmV2LnhtbERPyQrCMBC9C/5DGMGLaKriQjWKKC7HunzA0IxtsZmU&#10;Jmr9e3MQPD7evlw3phQvql1hWcFwEIEgTq0uOFNwu+77cxDOI2ssLZOCDzlYr9qtJcbavvlMr4vP&#10;RAhhF6OC3PsqltKlORl0A1sRB+5ua4M+wDqTusZ3CDelHEXRVBosODTkWNE2p/RxeRoFvWTcS/Aw&#10;2zO557DQ2XGyO4+V6naazQKEp8b/xT/3SSsIW8OVc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2/suy7AAAA2gAAAA8AAAAAAAAAAAAAAAAAmAIAAGRycy9kb3ducmV2Lnht&#10;bFBLBQYAAAAABAAEAPUAAACAAwAAAAA=&#10;" fillcolor="#e7bb27 [3094]" stroked="f">
                <v:fill color2="#dbae18 [3014]" rotate="t" colors="0 #e7bc41;51118f #d2a91b" focus="100%" type="gradient">
                  <o:fill v:ext="view" type="gradientUnscaled"/>
                </v:fill>
              </v:rect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555" w:rsidRDefault="007C5555">
      <w:pPr>
        <w:spacing w:before="0" w:after="0"/>
      </w:pPr>
      <w:r>
        <w:separator/>
      </w:r>
    </w:p>
  </w:footnote>
  <w:footnote w:type="continuationSeparator" w:id="0">
    <w:p w:rsidR="007C5555" w:rsidRDefault="007C55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A6B" w:rsidRDefault="00C46A6B">
    <w:pPr>
      <w:pStyle w:val="Header"/>
    </w:pPr>
    <w:r>
      <w:rPr>
        <w:noProof/>
        <w:lang w:val="el-GR" w:eastAsia="el-GR"/>
      </w:rPr>
      <mc:AlternateContent>
        <mc:Choice Requires="wpg">
          <w:drawing>
            <wp:inline distT="0" distB="0" distL="0" distR="0">
              <wp:extent cx="1197610" cy="365760"/>
              <wp:effectExtent l="57150" t="57150" r="40640" b="53340"/>
              <wp:docPr id="14" name="Group 14" descr="Decorative box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97610" cy="365760"/>
                        <a:chOff x="0" y="0"/>
                        <a:chExt cx="1578744" cy="482757"/>
                      </a:xfrm>
                    </wpg:grpSpPr>
                    <wps:wsp>
                      <wps:cNvPr id="11" name="Rectangle 11"/>
                      <wps:cNvSpPr/>
                      <wps:spPr>
                        <a:xfrm>
                          <a:off x="0" y="0"/>
                          <a:ext cx="482757" cy="482757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548336" y="0"/>
                          <a:ext cx="482600" cy="482600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096144" y="0"/>
                          <a:ext cx="482600" cy="482600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w15="http://schemas.microsoft.com/office/word/2012/wordml">
          <w:pict>
            <v:group w14:anchorId="25E82F42" id="Group 14" o:spid="_x0000_s1026" alt="Decorative boxes" style="width:94.3pt;height:28.8pt;mso-position-horizontal-relative:char;mso-position-vertical-relative:line" coordsize="15787,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">
              <o:lock v:ext="edit" aspectratio="t"/>
              <v:rect id="Rectangle 11" o:spid="_x0000_s1027" style="position:absolute;width:4827;height:48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+NBcEA&#10;AADbAAAADwAAAGRycy9kb3ducmV2LnhtbERPS4vCMBC+C/sfwix401RXpFSjLOLCInjw7XFoxrZs&#10;MylN1rb/3giCt/n4njNftqYUd6pdYVnBaBiBIE6tLjhTcDz8DGIQziNrLC2Tgo4cLBcfvTkm2ja8&#10;o/veZyKEsEtQQe59lUjp0pwMuqGtiAN3s7VBH2CdSV1jE8JNKcdRNJUGCw4NOVa0yin92/8bBfHJ&#10;3zbn7TqKr1mz/uouRZxOOqX6n+33DISn1r/FL/evDvNH8PwlHC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PjQXBAAAA2wAAAA8AAAAAAAAAAAAAAAAAmAIAAGRycy9kb3du&#10;cmV2LnhtbFBLBQYAAAAABAAEAPUAAACGAwAAAAA=&#10;" fillcolor="#97cb28 [3092]" stroked="f">
                <v:fill color2="#86b523 [3012]" rotate="t" colors="0 #97c544;51118f #84b122" focus="100%" type="gradient">
                  <o:fill v:ext="view" type="gradientUnscaled"/>
                </v:fill>
              </v:rect>
              <v:rect id="Rectangle 12" o:spid="_x0000_s1028" style="position:absolute;left:5483;width:4826;height:4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FeCr8A&#10;AADbAAAADwAAAGRycy9kb3ducmV2LnhtbERPy6rCMBDdX/AfwgjurqkuRKpRRPABgm9wOzRjU2wm&#10;pYm1/r25cMHdHM5zpvPWlqKh2heOFQz6CQjizOmCcwXXy+p3DMIHZI2lY1LwJg/zWedniql2Lz5R&#10;cw65iCHsU1RgQqhSKX1myKLvu4o4cndXWwwR1rnUNb5iuC3lMElG0mLBscFgRUtD2eP8tAr2x4Pe&#10;bFGuT29zWI2et7vZjRulet12MQERqA1f8b97q+P8Ifz9E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IV4KvwAAANsAAAAPAAAAAAAAAAAAAAAAAJgCAABkcnMvZG93bnJl&#10;di54bWxQSwUGAAAAAAQABAD1AAAAhAMAAAAA&#10;" fillcolor="#59ab23 [3093]" stroked="f">
                <v:fill color2="#4e951f [3013]" rotate="t" colors="0 #63a542;51118f #4d921e" focus="100%" type="gradient">
                  <o:fill v:ext="view" type="gradientUnscaled"/>
                </v:fill>
              </v:rect>
              <v:rect id="Rectangle 13" o:spid="_x0000_s1029" style="position:absolute;left:10961;width:4826;height:4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Jl78A&#10;AADbAAAADwAAAGRycy9kb3ducmV2LnhtbERP2arCMBB9F/yHMIIvoqkWF6pR5F5cHuvyAUMztsVm&#10;UpqovX9/Iwi+zeGss9q0phJPalxpWcF4FIEgzqwuOVdwveyGCxDOI2usLJOCP3KwWXc7K0y0ffGJ&#10;nmefixDCLkEFhfd1IqXLCjLoRrYmDtzNNgZ9gE0udYOvEG4qOYmimTRYcmgosKafgrL7+WEUDNJ4&#10;kOJ+vmNyj3Gp88P09xQr1e+12yUIT63/ij/uow7zY3j/Eg6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TAmXvwAAANsAAAAPAAAAAAAAAAAAAAAAAJgCAABkcnMvZG93bnJl&#10;di54bWxQSwUGAAAAAAQABAD1AAAAhAMAAAAA&#10;" fillcolor="#e7bb27 [3094]" stroked="f">
                <v:fill color2="#dbae18 [3014]" rotate="t" colors="0 #e7bc41;51118f #d2a91b" focus="100%" type="gradient">
                  <o:fill v:ext="view" type="gradientUnscaled"/>
                </v:fill>
              </v:rect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A6B" w:rsidRPr="006C75FC" w:rsidRDefault="00C46A6B" w:rsidP="006C75FC">
    <w:pPr>
      <w:pStyle w:val="Header"/>
      <w:tabs>
        <w:tab w:val="clear" w:pos="9360"/>
        <w:tab w:val="right" w:pos="10490"/>
      </w:tabs>
      <w:rPr>
        <w:lang w:val="el-GR"/>
      </w:rPr>
    </w:pPr>
    <w:r>
      <w:rPr>
        <w:noProof/>
        <w:lang w:val="el-GR" w:eastAsia="el-GR"/>
      </w:rPr>
      <mc:AlternateContent>
        <mc:Choice Requires="wpg">
          <w:drawing>
            <wp:inline distT="0" distB="0" distL="0" distR="0">
              <wp:extent cx="1197610" cy="365760"/>
              <wp:effectExtent l="57150" t="57150" r="40640" b="53340"/>
              <wp:docPr id="1" name="Group 1" descr="Decorative box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97610" cy="365760"/>
                        <a:chOff x="0" y="0"/>
                        <a:chExt cx="1578744" cy="482757"/>
                      </a:xfrm>
                      <a:effectLst/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482757" cy="482757"/>
                        </a:xfrm>
                        <a:prstGeom prst="rect">
                          <a:avLst/>
                        </a:prstGeom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l"/>
                        </a:scene3d>
                        <a:sp3d prstMaterial="plastic"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548336" y="0"/>
                          <a:ext cx="482600" cy="482600"/>
                        </a:xfrm>
                        <a:prstGeom prst="rect">
                          <a:avLst/>
                        </a:prstGeom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l"/>
                        </a:scene3d>
                        <a:sp3d prstMaterial="plastic"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1096144" y="0"/>
                          <a:ext cx="482600" cy="482600"/>
                        </a:xfrm>
                        <a:prstGeom prst="rect">
                          <a:avLst/>
                        </a:prstGeom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l"/>
                        </a:scene3d>
                        <a:sp3d prstMaterial="plastic"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w15="http://schemas.microsoft.com/office/word/2012/wordml">
          <w:pict>
            <v:group w14:anchorId="58CBBA93" id="Group 1" o:spid="_x0000_s1026" alt="Decorative boxes" style="width:94.3pt;height:28.8pt;mso-position-horizontal-relative:char;mso-position-vertical-relative:line" coordsize="15787,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">
              <o:lock v:ext="edit" aspectratio="t"/>
              <v:rect id="Rectangle 2" o:spid="_x0000_s1027" style="position:absolute;width:4827;height:48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kCMQA&#10;AADaAAAADwAAAGRycy9kb3ducmV2LnhtbESPS2vDMBCE74H8B7GB3mI5aQjGtRJKcKEUckjS13Gx&#10;NraptTKW6se/jwqFHIeZ+YbJ9qNpRE+dqy0rWEUxCOLC6ppLBe+Xl2UCwnlkjY1lUjCRg/1uPssw&#10;1XbgE/VnX4oAYZeigsr7NpXSFRUZdJFtiYN3tZ1BH2RXSt3hEOCmkes43kqDNYeFCls6VFT8nH+N&#10;guTDX98+j3mcfJdD/jh91UmxmZR6WIzPTyA8jf4e/m+/agVr+LsSboD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l5AjEAAAA2gAAAA8AAAAAAAAAAAAAAAAAmAIAAGRycy9k&#10;b3ducmV2LnhtbFBLBQYAAAAABAAEAPUAAACJAwAAAAA=&#10;" fillcolor="#97cb28 [3092]" stroked="f">
                <v:fill color2="#86b523 [3012]" rotate="t" colors="0 #97c544;51118f #84b122" focus="100%" type="gradient">
                  <o:fill v:ext="view" type="gradientUnscaled"/>
                </v:fill>
              </v:rect>
              <v:rect id="Rectangle 3" o:spid="_x0000_s1028" style="position:absolute;left:5483;width:4826;height:4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+02cEA&#10;AADaAAAADwAAAGRycy9kb3ducmV2LnhtbESP3YrCMBSE7wXfIRzBO011QaQaRQRdQVh/dsHbQ3Ns&#10;is1JaWKtb78RBC+HmfmGmS9bW4qGal84VjAaJiCIM6cLzhX8/W4GUxA+IGssHZOCJ3lYLrqdOaba&#10;PfhEzTnkIkLYp6jAhFClUvrMkEU/dBVx9K6uthiirHOpa3xEuC3lOEkm0mLBccFgRWtD2e18twp+&#10;jgf9vUO5PT3NYTO5X65mP22U6vfa1QxEoDZ8wu/2Tiv4gteVe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ftNnBAAAA2gAAAA8AAAAAAAAAAAAAAAAAmAIAAGRycy9kb3du&#10;cmV2LnhtbFBLBQYAAAAABAAEAPUAAACGAwAAAAA=&#10;" fillcolor="#59ab23 [3093]" stroked="f">
                <v:fill color2="#4e951f [3013]" rotate="t" colors="0 #63a542;51118f #4d921e" focus="100%" type="gradient">
                  <o:fill v:ext="view" type="gradientUnscaled"/>
                </v:fill>
              </v:rect>
              <v:rect id="Rectangle 4" o:spid="_x0000_s1029" style="position:absolute;left:10961;width:4826;height:4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46cEA&#10;AADaAAAADwAAAGRycy9kb3ducmV2LnhtbESPW4vCMBSE34X9D+Es+CKael+6piKKl8d6+QGH5mxb&#10;tjkpTaz135uFBR+HmfmGWa07U4mWGldaVjAeRSCIM6tLzhXcrvvhFwjnkTVWlknBkxysk4/eCmNt&#10;H3ym9uJzESDsYlRQeF/HUrqsIINuZGvi4P3YxqAPssmlbvAR4KaSkyhaSIMlh4UCa9oWlP1e7kbB&#10;IJ0OUjws90zuPi51fpzvzlOl+p/d5huEp86/w//tk1Ywg78r4QbI5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yuOnBAAAA2gAAAA8AAAAAAAAAAAAAAAAAmAIAAGRycy9kb3du&#10;cmV2LnhtbFBLBQYAAAAABAAEAPUAAACGAwAAAAA=&#10;" fillcolor="#e7bb27 [3094]" stroked="f">
                <v:fill color2="#dbae18 [3014]" rotate="t" colors="0 #e7bc41;51118f #d2a91b" focus="100%" type="gradient">
                  <o:fill v:ext="view" type="gradientUnscaled"/>
                </v:fill>
              </v:rect>
              <w10:anchorlock/>
            </v:group>
          </w:pict>
        </mc:Fallback>
      </mc:AlternateContent>
    </w:r>
    <w:r>
      <w:rPr>
        <w:lang w:val="el-GR"/>
      </w:rPr>
      <w:t xml:space="preserve">                                                                              </w:t>
    </w:r>
    <w:r>
      <w:rPr>
        <w:lang w:val="el-GR"/>
      </w:rPr>
      <w:tab/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B30"/>
    <w:multiLevelType w:val="hybridMultilevel"/>
    <w:tmpl w:val="0B60A214"/>
    <w:lvl w:ilvl="0" w:tplc="56B4B8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E8EC7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B0734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988F05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2E4C2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964D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A2C653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02441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DE93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0C0A14F8"/>
    <w:multiLevelType w:val="hybridMultilevel"/>
    <w:tmpl w:val="4A5C34BE"/>
    <w:lvl w:ilvl="0" w:tplc="CE60C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0A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A8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49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69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366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0A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CD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62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512BFF"/>
    <w:multiLevelType w:val="hybridMultilevel"/>
    <w:tmpl w:val="1C206EBC"/>
    <w:lvl w:ilvl="0" w:tplc="950C95E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6246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BEFA3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29A1B7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31EE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C02FC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C92AB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2B654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F416A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>
    <w:nsid w:val="26FB2B9C"/>
    <w:multiLevelType w:val="multilevel"/>
    <w:tmpl w:val="5C660C56"/>
    <w:numStyleLink w:val="StyleNumberedLeft0Hanging025"/>
  </w:abstractNum>
  <w:abstractNum w:abstractNumId="4">
    <w:nsid w:val="2AC450FD"/>
    <w:multiLevelType w:val="hybridMultilevel"/>
    <w:tmpl w:val="8F7C273E"/>
    <w:lvl w:ilvl="0" w:tplc="FCE8D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62B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20AE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4E9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80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1A5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C1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32E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A6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ED562BF"/>
    <w:multiLevelType w:val="hybridMultilevel"/>
    <w:tmpl w:val="FE605DA8"/>
    <w:lvl w:ilvl="0" w:tplc="9356E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4F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08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C8AD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503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E3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840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C0B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44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06E785C"/>
    <w:multiLevelType w:val="hybridMultilevel"/>
    <w:tmpl w:val="4CE45EEC"/>
    <w:lvl w:ilvl="0" w:tplc="0D62C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9A3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DED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0C4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64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A9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66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247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A7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FC3217A"/>
    <w:multiLevelType w:val="hybridMultilevel"/>
    <w:tmpl w:val="FD9AC278"/>
    <w:lvl w:ilvl="0" w:tplc="0C346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EE6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CB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0C4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6E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2F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C41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E4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41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866708E"/>
    <w:multiLevelType w:val="multilevel"/>
    <w:tmpl w:val="5C660C56"/>
    <w:styleLink w:val="StyleNumberedLeft0Hanging025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color w:val="6B911C" w:themeColor="accent1" w:themeShade="BF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F6383B"/>
    <w:multiLevelType w:val="hybridMultilevel"/>
    <w:tmpl w:val="C472ED3C"/>
    <w:lvl w:ilvl="0" w:tplc="D4C2D6E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6F4D4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86A2F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042ADC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9762B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8E7EF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9B8F3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F4484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08E94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>
    <w:nsid w:val="70DC6922"/>
    <w:multiLevelType w:val="hybridMultilevel"/>
    <w:tmpl w:val="E138D9F2"/>
    <w:lvl w:ilvl="0" w:tplc="A9DCC658">
      <w:start w:val="1"/>
      <w:numFmt w:val="lowerLetter"/>
      <w:pStyle w:val="List2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3"/>
    <w:lvlOverride w:ilvl="0">
      <w:startOverride w:val="1"/>
    </w:lvlOverride>
    <w:lvlOverride w:ilvl="1">
      <w:startOverride w:val="2"/>
    </w:lvlOverride>
  </w:num>
  <w:num w:numId="27">
    <w:abstractNumId w:val="5"/>
  </w:num>
  <w:num w:numId="28">
    <w:abstractNumId w:val="9"/>
  </w:num>
  <w:num w:numId="29">
    <w:abstractNumId w:val="4"/>
  </w:num>
  <w:num w:numId="30">
    <w:abstractNumId w:val="6"/>
  </w:num>
  <w:num w:numId="31">
    <w:abstractNumId w:val="1"/>
  </w:num>
  <w:num w:numId="32">
    <w:abstractNumId w:val="2"/>
  </w:num>
  <w:num w:numId="33">
    <w:abstractNumId w:val="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FC"/>
    <w:rsid w:val="00095F1B"/>
    <w:rsid w:val="00097063"/>
    <w:rsid w:val="000C6164"/>
    <w:rsid w:val="000E0184"/>
    <w:rsid w:val="0011404E"/>
    <w:rsid w:val="00162438"/>
    <w:rsid w:val="00166A8F"/>
    <w:rsid w:val="001F6975"/>
    <w:rsid w:val="00284B29"/>
    <w:rsid w:val="00297FBF"/>
    <w:rsid w:val="002B090E"/>
    <w:rsid w:val="002C682A"/>
    <w:rsid w:val="002D4F46"/>
    <w:rsid w:val="002E2439"/>
    <w:rsid w:val="002E38E1"/>
    <w:rsid w:val="002F58B9"/>
    <w:rsid w:val="00306C7E"/>
    <w:rsid w:val="00324007"/>
    <w:rsid w:val="00335CA4"/>
    <w:rsid w:val="003404AF"/>
    <w:rsid w:val="00342F1D"/>
    <w:rsid w:val="003520F1"/>
    <w:rsid w:val="00361169"/>
    <w:rsid w:val="00363029"/>
    <w:rsid w:val="003875A3"/>
    <w:rsid w:val="003D4C9B"/>
    <w:rsid w:val="003F7415"/>
    <w:rsid w:val="00490E2F"/>
    <w:rsid w:val="00497539"/>
    <w:rsid w:val="004D124B"/>
    <w:rsid w:val="004E13BA"/>
    <w:rsid w:val="005230A0"/>
    <w:rsid w:val="00536B2F"/>
    <w:rsid w:val="00582802"/>
    <w:rsid w:val="005B158C"/>
    <w:rsid w:val="005C22C5"/>
    <w:rsid w:val="005C6C6E"/>
    <w:rsid w:val="005D69AD"/>
    <w:rsid w:val="005E2F1F"/>
    <w:rsid w:val="005F18FE"/>
    <w:rsid w:val="00690113"/>
    <w:rsid w:val="006A6D45"/>
    <w:rsid w:val="006C75FC"/>
    <w:rsid w:val="00701FBD"/>
    <w:rsid w:val="007155BB"/>
    <w:rsid w:val="00747491"/>
    <w:rsid w:val="00750463"/>
    <w:rsid w:val="0076537B"/>
    <w:rsid w:val="007660B0"/>
    <w:rsid w:val="007C5555"/>
    <w:rsid w:val="007E6FB9"/>
    <w:rsid w:val="0081760E"/>
    <w:rsid w:val="00831DC1"/>
    <w:rsid w:val="00890E0D"/>
    <w:rsid w:val="008D406D"/>
    <w:rsid w:val="008D4941"/>
    <w:rsid w:val="008E76FA"/>
    <w:rsid w:val="009138F1"/>
    <w:rsid w:val="00960976"/>
    <w:rsid w:val="009B069E"/>
    <w:rsid w:val="009C0F6D"/>
    <w:rsid w:val="00A53641"/>
    <w:rsid w:val="00A53810"/>
    <w:rsid w:val="00A55C85"/>
    <w:rsid w:val="00A641F5"/>
    <w:rsid w:val="00A8234B"/>
    <w:rsid w:val="00AC237B"/>
    <w:rsid w:val="00AC2CD2"/>
    <w:rsid w:val="00B36F44"/>
    <w:rsid w:val="00B7208F"/>
    <w:rsid w:val="00BD6380"/>
    <w:rsid w:val="00C00EFF"/>
    <w:rsid w:val="00C138ED"/>
    <w:rsid w:val="00C44300"/>
    <w:rsid w:val="00C46A6B"/>
    <w:rsid w:val="00C948EA"/>
    <w:rsid w:val="00CB3C81"/>
    <w:rsid w:val="00CC32D3"/>
    <w:rsid w:val="00CE3236"/>
    <w:rsid w:val="00CE76F5"/>
    <w:rsid w:val="00D325C7"/>
    <w:rsid w:val="00D51A0A"/>
    <w:rsid w:val="00D605CF"/>
    <w:rsid w:val="00D72F70"/>
    <w:rsid w:val="00D736FC"/>
    <w:rsid w:val="00DD1C7B"/>
    <w:rsid w:val="00E26C37"/>
    <w:rsid w:val="00E76999"/>
    <w:rsid w:val="00ED3A67"/>
    <w:rsid w:val="00F2122D"/>
    <w:rsid w:val="00F54BFC"/>
    <w:rsid w:val="00FA2AE9"/>
    <w:rsid w:val="00FA5F9B"/>
    <w:rsid w:val="00FD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List" w:uiPriority="0" w:qFormat="1"/>
    <w:lsdException w:name="List 2" w:uiPriority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after="10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qFormat/>
    <w:pPr>
      <w:spacing w:before="360" w:after="480"/>
      <w:jc w:val="center"/>
      <w:outlineLvl w:val="0"/>
    </w:pPr>
    <w:rPr>
      <w:rFonts w:asciiTheme="majorHAnsi" w:eastAsiaTheme="majorEastAsia" w:hAnsiTheme="majorHAnsi" w:cstheme="majorBidi"/>
      <w:b/>
      <w:bCs/>
      <w:color w:val="54A021" w:themeColor="accent2"/>
      <w:kern w:val="28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color w:val="6B911C" w:themeColor="accent1" w:themeShade="BF"/>
      <w:kern w:val="22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GridTable1LightAccent1">
    <w:name w:val="Grid Table 1 Light Accent 1"/>
    <w:aliases w:val="Sample questionnaires table"/>
    <w:basedOn w:val="TableNormal"/>
    <w:uiPriority w:val="46"/>
    <w:pPr>
      <w:spacing w:after="0" w:line="240" w:lineRule="auto"/>
    </w:pPr>
    <w:rPr>
      <w:kern w:val="22"/>
      <w14:ligatures w14:val="standard"/>
    </w:rPr>
    <w:tblPr>
      <w:tblStyleRowBandSize w:val="1"/>
      <w:tblStyleColBandSize w:val="1"/>
      <w:tblInd w:w="0" w:type="dxa"/>
      <w:tblBorders>
        <w:insideH w:val="single" w:sz="4" w:space="0" w:color="90C226" w:themeColor="accen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90C226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customStyle="1" w:styleId="Instruction">
    <w:name w:val="Instruction"/>
    <w:basedOn w:val="Normal"/>
    <w:qFormat/>
    <w:pPr>
      <w:spacing w:before="360" w:after="360"/>
      <w:ind w:left="1440" w:right="1440"/>
      <w:jc w:val="center"/>
    </w:pPr>
    <w:rPr>
      <w:i/>
      <w:iCs/>
    </w:rPr>
  </w:style>
  <w:style w:type="paragraph" w:styleId="Footer">
    <w:name w:val="footer"/>
    <w:basedOn w:val="Normal"/>
    <w:link w:val="FooterChar"/>
    <w:uiPriority w:val="1"/>
    <w:unhideWhenUsed/>
    <w:pPr>
      <w:spacing w:after="0"/>
    </w:pPr>
    <w:rPr>
      <w:color w:val="90C226" w:themeColor="accent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1"/>
    <w:rPr>
      <w:rFonts w:asciiTheme="minorHAnsi" w:eastAsiaTheme="minorEastAsia" w:hAnsiTheme="minorHAnsi" w:cstheme="minorBidi"/>
      <w:color w:val="90C226" w:themeColor="accent1"/>
      <w:sz w:val="18"/>
      <w:szCs w:val="18"/>
    </w:rPr>
  </w:style>
  <w:style w:type="paragraph" w:styleId="Header">
    <w:name w:val="header"/>
    <w:basedOn w:val="Normal"/>
    <w:link w:val="HeaderChar"/>
    <w:uiPriority w:val="2"/>
    <w:unhideWhenUsed/>
    <w:pPr>
      <w:tabs>
        <w:tab w:val="center" w:pos="4680"/>
        <w:tab w:val="right" w:pos="9360"/>
      </w:tabs>
      <w:spacing w:before="0" w:after="360"/>
    </w:pPr>
  </w:style>
  <w:style w:type="character" w:customStyle="1" w:styleId="HeaderChar">
    <w:name w:val="Header Char"/>
    <w:basedOn w:val="DefaultParagraphFont"/>
    <w:link w:val="Header"/>
    <w:uiPriority w:val="2"/>
    <w:rPr>
      <w:rFonts w:asciiTheme="minorHAnsi" w:eastAsiaTheme="minorEastAsia" w:hAnsiTheme="minorHAnsi" w:cstheme="minorBidi"/>
      <w:sz w:val="20"/>
      <w:szCs w:val="20"/>
    </w:rPr>
  </w:style>
  <w:style w:type="paragraph" w:styleId="List2">
    <w:name w:val="List 2"/>
    <w:basedOn w:val="Normal"/>
    <w:qFormat/>
    <w:pPr>
      <w:numPr>
        <w:numId w:val="3"/>
      </w:numPr>
      <w:spacing w:before="240" w:after="120"/>
    </w:pPr>
  </w:style>
  <w:style w:type="paragraph" w:styleId="List">
    <w:name w:val="List"/>
    <w:basedOn w:val="Normal"/>
    <w:qFormat/>
    <w:pPr>
      <w:numPr>
        <w:numId w:val="2"/>
      </w:numPr>
    </w:pPr>
  </w:style>
  <w:style w:type="numbering" w:customStyle="1" w:styleId="StyleNumberedLeft0Hanging025">
    <w:name w:val="StyleNumberedLeft0Hanging02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E38E1"/>
    <w:pPr>
      <w:spacing w:before="0"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C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List" w:uiPriority="0" w:qFormat="1"/>
    <w:lsdException w:name="List 2" w:uiPriority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after="10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qFormat/>
    <w:pPr>
      <w:spacing w:before="360" w:after="480"/>
      <w:jc w:val="center"/>
      <w:outlineLvl w:val="0"/>
    </w:pPr>
    <w:rPr>
      <w:rFonts w:asciiTheme="majorHAnsi" w:eastAsiaTheme="majorEastAsia" w:hAnsiTheme="majorHAnsi" w:cstheme="majorBidi"/>
      <w:b/>
      <w:bCs/>
      <w:color w:val="54A021" w:themeColor="accent2"/>
      <w:kern w:val="28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color w:val="6B911C" w:themeColor="accent1" w:themeShade="BF"/>
      <w:kern w:val="22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GridTable1LightAccent1">
    <w:name w:val="Grid Table 1 Light Accent 1"/>
    <w:aliases w:val="Sample questionnaires table"/>
    <w:basedOn w:val="TableNormal"/>
    <w:uiPriority w:val="46"/>
    <w:pPr>
      <w:spacing w:after="0" w:line="240" w:lineRule="auto"/>
    </w:pPr>
    <w:rPr>
      <w:kern w:val="22"/>
      <w14:ligatures w14:val="standard"/>
    </w:rPr>
    <w:tblPr>
      <w:tblStyleRowBandSize w:val="1"/>
      <w:tblStyleColBandSize w:val="1"/>
      <w:tblInd w:w="0" w:type="dxa"/>
      <w:tblBorders>
        <w:insideH w:val="single" w:sz="4" w:space="0" w:color="90C226" w:themeColor="accen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90C226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customStyle="1" w:styleId="Instruction">
    <w:name w:val="Instruction"/>
    <w:basedOn w:val="Normal"/>
    <w:qFormat/>
    <w:pPr>
      <w:spacing w:before="360" w:after="360"/>
      <w:ind w:left="1440" w:right="1440"/>
      <w:jc w:val="center"/>
    </w:pPr>
    <w:rPr>
      <w:i/>
      <w:iCs/>
    </w:rPr>
  </w:style>
  <w:style w:type="paragraph" w:styleId="Footer">
    <w:name w:val="footer"/>
    <w:basedOn w:val="Normal"/>
    <w:link w:val="FooterChar"/>
    <w:uiPriority w:val="1"/>
    <w:unhideWhenUsed/>
    <w:pPr>
      <w:spacing w:after="0"/>
    </w:pPr>
    <w:rPr>
      <w:color w:val="90C226" w:themeColor="accent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1"/>
    <w:rPr>
      <w:rFonts w:asciiTheme="minorHAnsi" w:eastAsiaTheme="minorEastAsia" w:hAnsiTheme="minorHAnsi" w:cstheme="minorBidi"/>
      <w:color w:val="90C226" w:themeColor="accent1"/>
      <w:sz w:val="18"/>
      <w:szCs w:val="18"/>
    </w:rPr>
  </w:style>
  <w:style w:type="paragraph" w:styleId="Header">
    <w:name w:val="header"/>
    <w:basedOn w:val="Normal"/>
    <w:link w:val="HeaderChar"/>
    <w:uiPriority w:val="2"/>
    <w:unhideWhenUsed/>
    <w:pPr>
      <w:tabs>
        <w:tab w:val="center" w:pos="4680"/>
        <w:tab w:val="right" w:pos="9360"/>
      </w:tabs>
      <w:spacing w:before="0" w:after="360"/>
    </w:pPr>
  </w:style>
  <w:style w:type="character" w:customStyle="1" w:styleId="HeaderChar">
    <w:name w:val="Header Char"/>
    <w:basedOn w:val="DefaultParagraphFont"/>
    <w:link w:val="Header"/>
    <w:uiPriority w:val="2"/>
    <w:rPr>
      <w:rFonts w:asciiTheme="minorHAnsi" w:eastAsiaTheme="minorEastAsia" w:hAnsiTheme="minorHAnsi" w:cstheme="minorBidi"/>
      <w:sz w:val="20"/>
      <w:szCs w:val="20"/>
    </w:rPr>
  </w:style>
  <w:style w:type="paragraph" w:styleId="List2">
    <w:name w:val="List 2"/>
    <w:basedOn w:val="Normal"/>
    <w:qFormat/>
    <w:pPr>
      <w:numPr>
        <w:numId w:val="3"/>
      </w:numPr>
      <w:spacing w:before="240" w:after="120"/>
    </w:pPr>
  </w:style>
  <w:style w:type="paragraph" w:styleId="List">
    <w:name w:val="List"/>
    <w:basedOn w:val="Normal"/>
    <w:qFormat/>
    <w:pPr>
      <w:numPr>
        <w:numId w:val="2"/>
      </w:numPr>
    </w:pPr>
  </w:style>
  <w:style w:type="numbering" w:customStyle="1" w:styleId="StyleNumberedLeft0Hanging025">
    <w:name w:val="StyleNumberedLeft0Hanging02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E38E1"/>
    <w:pPr>
      <w:spacing w:before="0"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C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175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3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012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3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las\AppData\Roaming\Microsoft\Templates\Multiple-choice%20test%20or%20survey%20(3-answer).dotx" TargetMode="External"/></Relationships>
</file>

<file path=word/theme/theme1.xml><?xml version="1.0" encoding="utf-8"?>
<a:theme xmlns:a="http://schemas.openxmlformats.org/drawingml/2006/main" name="Multiple-choice test or survey (3-answer)">
  <a:themeElements>
    <a:clrScheme name="Facet HD - cor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 HD - core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Facet HD - cor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FD257-75ED-4E5E-9129-6862D210C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E0877-1DD7-4F97-9EA3-56507B7A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Multiple-choice test or survey (3-answer)</Template>
  <TotalTime>6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Nikolas Fokialakis</dc:creator>
  <cp:lastModifiedBy>VAG</cp:lastModifiedBy>
  <cp:revision>16</cp:revision>
  <dcterms:created xsi:type="dcterms:W3CDTF">2018-11-13T12:08:00Z</dcterms:created>
  <dcterms:modified xsi:type="dcterms:W3CDTF">2018-11-13T12:14:00Z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TC034630819991</vt:lpwstr>
  </property>
</Properties>
</file>